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020" w:rsidRPr="00486AF5" w:rsidRDefault="00C43020"/>
    <w:p w:rsidR="00C43020" w:rsidRPr="00486AF5" w:rsidRDefault="00C43020"/>
    <w:p w:rsidR="00C43020" w:rsidRPr="00486AF5" w:rsidRDefault="00C43020"/>
    <w:p w:rsidR="00C43020" w:rsidRPr="00486AF5" w:rsidRDefault="00C43020"/>
    <w:p w:rsidR="00C43020" w:rsidRPr="00486AF5" w:rsidRDefault="00C43020"/>
    <w:p w:rsidR="00C43020" w:rsidRPr="00486AF5" w:rsidRDefault="00C43020"/>
    <w:tbl>
      <w:tblPr>
        <w:tblW w:w="0" w:type="auto"/>
        <w:tblInd w:w="392" w:type="dxa"/>
        <w:tblLayout w:type="fixed"/>
        <w:tblLook w:val="0000" w:firstRow="0" w:lastRow="0" w:firstColumn="0" w:lastColumn="0" w:noHBand="0" w:noVBand="0"/>
      </w:tblPr>
      <w:tblGrid>
        <w:gridCol w:w="6520"/>
        <w:gridCol w:w="2835"/>
      </w:tblGrid>
      <w:tr w:rsidR="00C43020" w:rsidRPr="00486AF5" w:rsidTr="00E85F3E">
        <w:tc>
          <w:tcPr>
            <w:tcW w:w="6520" w:type="dxa"/>
          </w:tcPr>
          <w:p w:rsidR="00C43020" w:rsidRPr="00486AF5" w:rsidRDefault="00C43020">
            <w:pPr>
              <w:pStyle w:val="QTitle"/>
              <w:rPr>
                <w:rStyle w:val="Projectnaam"/>
                <w:rFonts w:ascii="Times New Roman" w:hAnsi="Times New Roman"/>
                <w:sz w:val="40"/>
                <w:szCs w:val="40"/>
              </w:rPr>
            </w:pPr>
            <w:proofErr w:type="spellStart"/>
            <w:r w:rsidRPr="00486AF5">
              <w:rPr>
                <w:rStyle w:val="Projectnaam"/>
                <w:rFonts w:ascii="Times New Roman" w:hAnsi="Times New Roman"/>
                <w:sz w:val="40"/>
                <w:szCs w:val="40"/>
              </w:rPr>
              <w:t>FactoryLink</w:t>
            </w:r>
            <w:proofErr w:type="spellEnd"/>
            <w:r w:rsidRPr="00486AF5">
              <w:rPr>
                <w:rStyle w:val="Projectnaam"/>
                <w:rFonts w:ascii="Times New Roman" w:hAnsi="Times New Roman"/>
                <w:sz w:val="40"/>
                <w:szCs w:val="40"/>
              </w:rPr>
              <w:t xml:space="preserve"> </w:t>
            </w:r>
            <w:r w:rsidR="00867544">
              <w:rPr>
                <w:rStyle w:val="Projectnaam"/>
                <w:rFonts w:ascii="Times New Roman" w:hAnsi="Times New Roman"/>
                <w:sz w:val="40"/>
                <w:szCs w:val="40"/>
              </w:rPr>
              <w:t xml:space="preserve">7.5.2 </w:t>
            </w:r>
            <w:r w:rsidRPr="00486AF5">
              <w:rPr>
                <w:rStyle w:val="Projectnaam"/>
                <w:rFonts w:ascii="Times New Roman" w:hAnsi="Times New Roman"/>
                <w:sz w:val="40"/>
                <w:szCs w:val="40"/>
              </w:rPr>
              <w:t>server</w:t>
            </w:r>
            <w:r w:rsidR="00867544">
              <w:rPr>
                <w:rStyle w:val="Projectnaam"/>
                <w:rFonts w:ascii="Times New Roman" w:hAnsi="Times New Roman"/>
                <w:sz w:val="40"/>
                <w:szCs w:val="40"/>
              </w:rPr>
              <w:t xml:space="preserve"> en </w:t>
            </w:r>
            <w:proofErr w:type="spellStart"/>
            <w:r w:rsidR="00867544">
              <w:rPr>
                <w:rStyle w:val="Projectnaam"/>
                <w:rFonts w:ascii="Times New Roman" w:hAnsi="Times New Roman"/>
                <w:sz w:val="40"/>
                <w:szCs w:val="40"/>
              </w:rPr>
              <w:t>client</w:t>
            </w:r>
            <w:proofErr w:type="spellEnd"/>
          </w:p>
          <w:p w:rsidR="00486C5B" w:rsidRPr="00486AF5" w:rsidRDefault="00486C5B" w:rsidP="00486C5B"/>
          <w:p w:rsidR="00486C5B" w:rsidRPr="00486AF5" w:rsidRDefault="00486C5B" w:rsidP="00486C5B"/>
          <w:p w:rsidR="00486C5B" w:rsidRPr="00486AF5" w:rsidRDefault="00486C5B" w:rsidP="00486C5B"/>
        </w:tc>
        <w:tc>
          <w:tcPr>
            <w:tcW w:w="2835" w:type="dxa"/>
          </w:tcPr>
          <w:p w:rsidR="00C43020" w:rsidRPr="00486AF5" w:rsidRDefault="00C43020">
            <w:pPr>
              <w:rPr>
                <w:rStyle w:val="Normal0"/>
                <w:rFonts w:ascii="Times New Roman" w:hAnsi="Times New Roman"/>
                <w:b/>
                <w:sz w:val="40"/>
                <w:szCs w:val="40"/>
              </w:rPr>
            </w:pPr>
          </w:p>
        </w:tc>
      </w:tr>
      <w:tr w:rsidR="00C43020" w:rsidRPr="00486AF5" w:rsidTr="00E85F3E">
        <w:trPr>
          <w:trHeight w:hRule="exact" w:val="240"/>
        </w:trPr>
        <w:tc>
          <w:tcPr>
            <w:tcW w:w="6520" w:type="dxa"/>
          </w:tcPr>
          <w:p w:rsidR="00C43020" w:rsidRPr="00486AF5" w:rsidRDefault="00C43020">
            <w:pPr>
              <w:rPr>
                <w:rStyle w:val="Normal0"/>
                <w:rFonts w:ascii="Times New Roman" w:hAnsi="Times New Roman"/>
                <w:b/>
              </w:rPr>
            </w:pPr>
          </w:p>
          <w:p w:rsidR="00FE0118" w:rsidRPr="00486AF5" w:rsidRDefault="00FE0118">
            <w:pPr>
              <w:rPr>
                <w:rStyle w:val="Normal0"/>
                <w:rFonts w:ascii="Times New Roman" w:hAnsi="Times New Roman"/>
                <w:b/>
              </w:rPr>
            </w:pPr>
          </w:p>
          <w:p w:rsidR="00FE0118" w:rsidRPr="00486AF5" w:rsidRDefault="00FE0118">
            <w:pPr>
              <w:rPr>
                <w:rStyle w:val="Normal0"/>
                <w:rFonts w:ascii="Times New Roman" w:hAnsi="Times New Roman"/>
                <w:b/>
              </w:rPr>
            </w:pPr>
          </w:p>
          <w:p w:rsidR="00FE0118" w:rsidRPr="00486AF5" w:rsidRDefault="00FE0118">
            <w:pPr>
              <w:rPr>
                <w:rStyle w:val="Normal0"/>
                <w:rFonts w:ascii="Times New Roman" w:hAnsi="Times New Roman"/>
                <w:b/>
              </w:rPr>
            </w:pPr>
          </w:p>
          <w:p w:rsidR="00FE0118" w:rsidRPr="00486AF5" w:rsidRDefault="00FE0118">
            <w:pPr>
              <w:rPr>
                <w:rStyle w:val="Normal0"/>
                <w:rFonts w:ascii="Times New Roman" w:hAnsi="Times New Roman"/>
                <w:b/>
              </w:rPr>
            </w:pPr>
          </w:p>
        </w:tc>
        <w:tc>
          <w:tcPr>
            <w:tcW w:w="2835" w:type="dxa"/>
          </w:tcPr>
          <w:p w:rsidR="00C43020" w:rsidRPr="00486AF5" w:rsidRDefault="00C43020">
            <w:pPr>
              <w:rPr>
                <w:rStyle w:val="Normal0"/>
                <w:rFonts w:ascii="Times New Roman" w:hAnsi="Times New Roman"/>
                <w:b/>
              </w:rPr>
            </w:pPr>
          </w:p>
        </w:tc>
      </w:tr>
      <w:tr w:rsidR="00FE0118" w:rsidRPr="00486AF5" w:rsidTr="00E85F3E">
        <w:tc>
          <w:tcPr>
            <w:tcW w:w="9355" w:type="dxa"/>
            <w:gridSpan w:val="2"/>
          </w:tcPr>
          <w:p w:rsidR="00867544" w:rsidRDefault="00FE0118" w:rsidP="00A0604F">
            <w:pPr>
              <w:rPr>
                <w:rStyle w:val="Projectnaam"/>
                <w:rFonts w:ascii="Times New Roman" w:hAnsi="Times New Roman"/>
                <w:sz w:val="40"/>
                <w:szCs w:val="40"/>
              </w:rPr>
            </w:pPr>
            <w:r w:rsidRPr="00486AF5">
              <w:rPr>
                <w:rStyle w:val="Projectnaam"/>
                <w:rFonts w:ascii="Times New Roman" w:hAnsi="Times New Roman"/>
                <w:sz w:val="40"/>
                <w:szCs w:val="40"/>
              </w:rPr>
              <w:t xml:space="preserve">Installatie procedure </w:t>
            </w:r>
            <w:proofErr w:type="spellStart"/>
            <w:r w:rsidRPr="00486AF5">
              <w:rPr>
                <w:rStyle w:val="Projectnaam"/>
                <w:rFonts w:ascii="Times New Roman" w:hAnsi="Times New Roman"/>
                <w:sz w:val="40"/>
                <w:szCs w:val="40"/>
              </w:rPr>
              <w:t>FactoryLink</w:t>
            </w:r>
            <w:proofErr w:type="spellEnd"/>
            <w:r w:rsidRPr="00486AF5">
              <w:rPr>
                <w:rStyle w:val="Projectnaam"/>
                <w:rFonts w:ascii="Times New Roman" w:hAnsi="Times New Roman"/>
                <w:sz w:val="40"/>
                <w:szCs w:val="40"/>
              </w:rPr>
              <w:t xml:space="preserve"> </w:t>
            </w:r>
            <w:r w:rsidR="00867544">
              <w:rPr>
                <w:rStyle w:val="Projectnaam"/>
                <w:rFonts w:ascii="Times New Roman" w:hAnsi="Times New Roman"/>
                <w:sz w:val="40"/>
                <w:szCs w:val="40"/>
              </w:rPr>
              <w:t xml:space="preserve">7.5.2. </w:t>
            </w:r>
          </w:p>
          <w:p w:rsidR="00FE0118" w:rsidRPr="00486AF5" w:rsidRDefault="00867544" w:rsidP="00867544">
            <w:pPr>
              <w:rPr>
                <w:rStyle w:val="Normal0"/>
                <w:rFonts w:ascii="Times New Roman" w:hAnsi="Times New Roman"/>
                <w:b/>
                <w:sz w:val="40"/>
                <w:szCs w:val="40"/>
              </w:rPr>
            </w:pPr>
            <w:r>
              <w:rPr>
                <w:rStyle w:val="Projectnaam"/>
                <w:rFonts w:ascii="Times New Roman" w:hAnsi="Times New Roman"/>
                <w:sz w:val="40"/>
                <w:szCs w:val="40"/>
              </w:rPr>
              <w:t>S</w:t>
            </w:r>
            <w:r w:rsidR="00FE0118" w:rsidRPr="00486AF5">
              <w:rPr>
                <w:rStyle w:val="Projectnaam"/>
                <w:rFonts w:ascii="Times New Roman" w:hAnsi="Times New Roman"/>
                <w:sz w:val="40"/>
                <w:szCs w:val="40"/>
              </w:rPr>
              <w:t>erver</w:t>
            </w:r>
            <w:r>
              <w:rPr>
                <w:rStyle w:val="Projectnaam"/>
                <w:rFonts w:ascii="Times New Roman" w:hAnsi="Times New Roman"/>
                <w:sz w:val="40"/>
                <w:szCs w:val="40"/>
              </w:rPr>
              <w:t xml:space="preserve"> en (web) </w:t>
            </w:r>
            <w:proofErr w:type="spellStart"/>
            <w:r>
              <w:rPr>
                <w:rStyle w:val="Projectnaam"/>
                <w:rFonts w:ascii="Times New Roman" w:hAnsi="Times New Roman"/>
                <w:sz w:val="40"/>
                <w:szCs w:val="40"/>
              </w:rPr>
              <w:t>client</w:t>
            </w:r>
            <w:proofErr w:type="spellEnd"/>
          </w:p>
        </w:tc>
      </w:tr>
      <w:tr w:rsidR="00AF5F93" w:rsidRPr="00C605A8" w:rsidTr="00E85F3E">
        <w:tc>
          <w:tcPr>
            <w:tcW w:w="9355" w:type="dxa"/>
            <w:gridSpan w:val="2"/>
          </w:tcPr>
          <w:p w:rsidR="00AF5F93" w:rsidRPr="00486AF5" w:rsidRDefault="00AF5F93">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Default="00FE0118">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Pr="00486AF5" w:rsidRDefault="00E85F3E">
            <w:pPr>
              <w:pStyle w:val="CommentText"/>
              <w:widowControl/>
              <w:rPr>
                <w:rStyle w:val="Titel"/>
                <w:rFonts w:ascii="Times New Roman" w:hAnsi="Times New Roman"/>
                <w:b w:val="0"/>
                <w:sz w:val="20"/>
                <w:lang w:val="nl-NL"/>
              </w:rPr>
            </w:pPr>
          </w:p>
          <w:p w:rsidR="00FE0118" w:rsidRDefault="00FE0118">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Default="00E85F3E">
            <w:pPr>
              <w:pStyle w:val="CommentText"/>
              <w:widowControl/>
              <w:rPr>
                <w:rStyle w:val="Titel"/>
                <w:rFonts w:ascii="Times New Roman" w:hAnsi="Times New Roman"/>
                <w:b w:val="0"/>
                <w:sz w:val="20"/>
                <w:lang w:val="nl-NL"/>
              </w:rPr>
            </w:pPr>
          </w:p>
          <w:p w:rsidR="00E85F3E" w:rsidRPr="00486AF5" w:rsidRDefault="00E85F3E">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FE0118" w:rsidRPr="00486AF5" w:rsidRDefault="00FE0118">
            <w:pPr>
              <w:pStyle w:val="CommentText"/>
              <w:widowControl/>
              <w:rPr>
                <w:rStyle w:val="Titel"/>
                <w:rFonts w:ascii="Times New Roman" w:hAnsi="Times New Roman"/>
                <w:b w:val="0"/>
                <w:sz w:val="20"/>
                <w:lang w:val="nl-NL"/>
              </w:rPr>
            </w:pPr>
          </w:p>
          <w:p w:rsidR="00DD4246" w:rsidRPr="00486AF5" w:rsidRDefault="00DD4246">
            <w:pPr>
              <w:pStyle w:val="CommentText"/>
              <w:widowControl/>
              <w:rPr>
                <w:rStyle w:val="Titel"/>
                <w:rFonts w:ascii="Times New Roman" w:hAnsi="Times New Roman"/>
                <w:b w:val="0"/>
                <w:sz w:val="20"/>
                <w:lang w:val="nl-NL"/>
              </w:rPr>
            </w:pPr>
          </w:p>
          <w:p w:rsidR="00DD4246" w:rsidRPr="00486AF5" w:rsidRDefault="00DD4246">
            <w:pPr>
              <w:pStyle w:val="CommentText"/>
              <w:widowControl/>
              <w:rPr>
                <w:rStyle w:val="Titel"/>
                <w:rFonts w:ascii="Times New Roman" w:hAnsi="Times New Roman"/>
                <w:b w:val="0"/>
                <w:sz w:val="20"/>
                <w:lang w:val="nl-NL"/>
              </w:rPr>
            </w:pPr>
          </w:p>
          <w:tbl>
            <w:tblPr>
              <w:tblW w:w="9214" w:type="dxa"/>
              <w:tblLayout w:type="fixed"/>
              <w:tblCellMar>
                <w:left w:w="120" w:type="dxa"/>
                <w:right w:w="120" w:type="dxa"/>
              </w:tblCellMar>
              <w:tblLook w:val="0000" w:firstRow="0" w:lastRow="0" w:firstColumn="0" w:lastColumn="0" w:noHBand="0" w:noVBand="0"/>
            </w:tblPr>
            <w:tblGrid>
              <w:gridCol w:w="1786"/>
              <w:gridCol w:w="2404"/>
              <w:gridCol w:w="1710"/>
              <w:gridCol w:w="3314"/>
            </w:tblGrid>
            <w:tr w:rsidR="00560E58" w:rsidRPr="00486AF5">
              <w:tc>
                <w:tcPr>
                  <w:tcW w:w="0" w:type="dxa"/>
                  <w:gridSpan w:val="4"/>
                  <w:tcBorders>
                    <w:top w:val="single" w:sz="6" w:space="0" w:color="auto"/>
                    <w:left w:val="single" w:sz="6" w:space="0" w:color="auto"/>
                    <w:bottom w:val="single" w:sz="6" w:space="0" w:color="auto"/>
                    <w:right w:val="single" w:sz="6" w:space="0" w:color="auto"/>
                  </w:tcBorders>
                </w:tcPr>
                <w:p w:rsidR="00DD4246" w:rsidRPr="00486AF5" w:rsidRDefault="00DD4246" w:rsidP="00A0604F">
                  <w:pPr>
                    <w:jc w:val="center"/>
                  </w:pPr>
                  <w:r w:rsidRPr="00486AF5">
                    <w:rPr>
                      <w:rStyle w:val="Firma"/>
                      <w:rFonts w:ascii="Times New Roman" w:hAnsi="Times New Roman"/>
                    </w:rPr>
                    <w:t>DMV International</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Project</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proofErr w:type="spellStart"/>
                  <w:r w:rsidRPr="00486AF5">
                    <w:rPr>
                      <w:rStyle w:val="Projectnaam"/>
                      <w:rFonts w:ascii="Times New Roman" w:hAnsi="Times New Roman"/>
                    </w:rPr>
                    <w:t>FactoryLink</w:t>
                  </w:r>
                  <w:proofErr w:type="spellEnd"/>
                  <w:r w:rsidRPr="00486AF5">
                    <w:rPr>
                      <w:rStyle w:val="Projectnaam"/>
                      <w:rFonts w:ascii="Times New Roman" w:hAnsi="Times New Roman"/>
                    </w:rPr>
                    <w:t xml:space="preserve"> server 7.5</w:t>
                  </w:r>
                  <w:r w:rsidR="00C605A8">
                    <w:rPr>
                      <w:rStyle w:val="Projectnaam"/>
                      <w:rFonts w:ascii="Times New Roman" w:hAnsi="Times New Roman"/>
                    </w:rPr>
                    <w:t>.2</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Document ID</w:t>
                  </w:r>
                </w:p>
              </w:tc>
              <w:tc>
                <w:tcPr>
                  <w:tcW w:w="3314" w:type="dxa"/>
                  <w:tcBorders>
                    <w:left w:val="single" w:sz="6" w:space="0" w:color="auto"/>
                    <w:right w:val="single" w:sz="6" w:space="0" w:color="auto"/>
                  </w:tcBorders>
                </w:tcPr>
                <w:p w:rsidR="00DD4246" w:rsidRPr="00486AF5" w:rsidRDefault="00152CD5" w:rsidP="00624132">
                  <w:pPr>
                    <w:tabs>
                      <w:tab w:val="left" w:pos="-1440"/>
                      <w:tab w:val="left" w:pos="-720"/>
                    </w:tabs>
                    <w:spacing w:before="90" w:after="54"/>
                  </w:pPr>
                  <w:proofErr w:type="spellStart"/>
                  <w:r w:rsidRPr="00486AF5">
                    <w:t>Install</w:t>
                  </w:r>
                  <w:proofErr w:type="spellEnd"/>
                  <w:r w:rsidRPr="00486AF5">
                    <w:t xml:space="preserve"> </w:t>
                  </w:r>
                  <w:proofErr w:type="spellStart"/>
                  <w:r w:rsidRPr="00486AF5">
                    <w:t>proc</w:t>
                  </w:r>
                  <w:proofErr w:type="spellEnd"/>
                  <w:r w:rsidRPr="00486AF5">
                    <w:t xml:space="preserve"> </w:t>
                  </w:r>
                  <w:proofErr w:type="spellStart"/>
                  <w:r w:rsidRPr="00486AF5">
                    <w:t>FLserver</w:t>
                  </w:r>
                  <w:proofErr w:type="spellEnd"/>
                  <w:r w:rsidRPr="00486AF5">
                    <w:t xml:space="preserve"> 7.5</w:t>
                  </w:r>
                  <w:r w:rsidR="00624132">
                    <w:t>.2</w:t>
                  </w:r>
                  <w:r w:rsidRPr="00486AF5">
                    <w:t xml:space="preserve"> V</w:t>
                  </w:r>
                  <w:r w:rsidR="00624132">
                    <w:t>1</w:t>
                  </w:r>
                  <w:r w:rsidRPr="00486AF5">
                    <w:t>.</w:t>
                  </w:r>
                  <w:r w:rsidR="00624132">
                    <w:t>1</w:t>
                  </w:r>
                  <w:r w:rsidR="00DD4246" w:rsidRPr="00486AF5">
                    <w:t>.doc</w:t>
                  </w:r>
                  <w:r w:rsidR="00624132">
                    <w:t>x</w:t>
                  </w:r>
                </w:p>
              </w:tc>
            </w:tr>
            <w:tr w:rsidR="00DD4246" w:rsidRPr="00486AF5">
              <w:tc>
                <w:tcPr>
                  <w:tcW w:w="1786" w:type="dxa"/>
                  <w:tcBorders>
                    <w:left w:val="single" w:sz="6" w:space="0" w:color="auto"/>
                  </w:tcBorders>
                  <w:vAlign w:val="center"/>
                </w:tcPr>
                <w:p w:rsidR="00DD4246" w:rsidRPr="00486AF5" w:rsidRDefault="00DD4246" w:rsidP="00A0604F">
                  <w:r w:rsidRPr="00486AF5">
                    <w:rPr>
                      <w:b/>
                    </w:rPr>
                    <w:t>Projectnummer</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Status</w:t>
                  </w:r>
                </w:p>
              </w:tc>
              <w:tc>
                <w:tcPr>
                  <w:tcW w:w="3314" w:type="dxa"/>
                  <w:tcBorders>
                    <w:left w:val="single" w:sz="6" w:space="0" w:color="auto"/>
                    <w:right w:val="single" w:sz="6" w:space="0" w:color="auto"/>
                  </w:tcBorders>
                </w:tcPr>
                <w:p w:rsidR="00DD4246" w:rsidRPr="00486AF5" w:rsidRDefault="004D2795" w:rsidP="00A0604F">
                  <w:pPr>
                    <w:tabs>
                      <w:tab w:val="left" w:pos="-1440"/>
                      <w:tab w:val="left" w:pos="-720"/>
                    </w:tabs>
                    <w:spacing w:before="90" w:after="54"/>
                  </w:pPr>
                  <w:r>
                    <w:rPr>
                      <w:rStyle w:val="Status"/>
                      <w:rFonts w:ascii="Times New Roman" w:hAnsi="Times New Roman"/>
                    </w:rPr>
                    <w:t>Definitief</w:t>
                  </w:r>
                </w:p>
              </w:tc>
            </w:tr>
            <w:tr w:rsidR="00DD4246" w:rsidRPr="00486AF5">
              <w:tc>
                <w:tcPr>
                  <w:tcW w:w="1786" w:type="dxa"/>
                  <w:tcBorders>
                    <w:left w:val="single" w:sz="6" w:space="0" w:color="auto"/>
                  </w:tcBorders>
                  <w:vAlign w:val="center"/>
                </w:tcPr>
                <w:p w:rsidR="00DD4246" w:rsidRPr="00486AF5" w:rsidRDefault="00DD4246" w:rsidP="00A0604F">
                  <w:pPr>
                    <w:pStyle w:val="CommentText"/>
                    <w:rPr>
                      <w:rFonts w:ascii="Times New Roman" w:hAnsi="Times New Roman"/>
                      <w:lang w:val="nl-NL"/>
                    </w:rPr>
                  </w:pPr>
                  <w:r w:rsidRPr="00486AF5">
                    <w:rPr>
                      <w:rFonts w:ascii="Times New Roman" w:hAnsi="Times New Roman"/>
                      <w:b/>
                      <w:lang w:val="nl-NL"/>
                    </w:rPr>
                    <w:t>Installatiecodes</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Datum</w:t>
                  </w:r>
                </w:p>
              </w:tc>
              <w:tc>
                <w:tcPr>
                  <w:tcW w:w="3314" w:type="dxa"/>
                  <w:tcBorders>
                    <w:left w:val="single" w:sz="6" w:space="0" w:color="auto"/>
                    <w:right w:val="single" w:sz="6" w:space="0" w:color="auto"/>
                  </w:tcBorders>
                </w:tcPr>
                <w:p w:rsidR="00DD4246" w:rsidRPr="00486AF5" w:rsidRDefault="00226E4C" w:rsidP="00226E4C">
                  <w:pPr>
                    <w:tabs>
                      <w:tab w:val="left" w:pos="-1440"/>
                      <w:tab w:val="left" w:pos="-720"/>
                    </w:tabs>
                    <w:spacing w:before="90" w:after="54"/>
                  </w:pPr>
                  <w:r>
                    <w:rPr>
                      <w:rStyle w:val="Datum"/>
                      <w:rFonts w:ascii="Times New Roman" w:hAnsi="Times New Roman"/>
                    </w:rPr>
                    <w:t>23</w:t>
                  </w:r>
                  <w:r w:rsidR="00CC162E">
                    <w:rPr>
                      <w:rStyle w:val="Datum"/>
                      <w:rFonts w:ascii="Times New Roman" w:hAnsi="Times New Roman"/>
                    </w:rPr>
                    <w:t xml:space="preserve"> </w:t>
                  </w:r>
                  <w:r>
                    <w:rPr>
                      <w:rStyle w:val="Datum"/>
                      <w:rFonts w:ascii="Times New Roman" w:hAnsi="Times New Roman"/>
                    </w:rPr>
                    <w:t>oktober</w:t>
                  </w:r>
                  <w:r w:rsidR="00CC162E">
                    <w:rPr>
                      <w:rStyle w:val="Datum"/>
                      <w:rFonts w:ascii="Times New Roman" w:hAnsi="Times New Roman"/>
                    </w:rPr>
                    <w:t xml:space="preserve"> 20</w:t>
                  </w:r>
                  <w:r w:rsidR="00EF71AC">
                    <w:rPr>
                      <w:rStyle w:val="Datum"/>
                      <w:rFonts w:ascii="Times New Roman" w:hAnsi="Times New Roman"/>
                    </w:rPr>
                    <w:t>1</w:t>
                  </w:r>
                  <w:r>
                    <w:rPr>
                      <w:rStyle w:val="Datum"/>
                      <w:rFonts w:ascii="Times New Roman" w:hAnsi="Times New Roman"/>
                    </w:rPr>
                    <w:t>4</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Auteur(s)</w:t>
                  </w: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R.J. Simons</w:t>
                  </w:r>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Classificatie</w:t>
                  </w:r>
                </w:p>
              </w:tc>
              <w:tc>
                <w:tcPr>
                  <w:tcW w:w="3314" w:type="dxa"/>
                  <w:tcBorders>
                    <w:left w:val="single" w:sz="6" w:space="0" w:color="auto"/>
                    <w:right w:val="single" w:sz="6" w:space="0" w:color="auto"/>
                  </w:tcBorders>
                </w:tcPr>
                <w:p w:rsidR="00DD4246" w:rsidRPr="00486AF5" w:rsidRDefault="00DD4246" w:rsidP="00A0604F">
                  <w:pPr>
                    <w:tabs>
                      <w:tab w:val="left" w:pos="-1440"/>
                      <w:tab w:val="left" w:pos="-720"/>
                    </w:tabs>
                    <w:spacing w:before="90" w:after="54"/>
                  </w:pPr>
                  <w:r w:rsidRPr="00486AF5">
                    <w:rPr>
                      <w:rStyle w:val="Classificat"/>
                      <w:rFonts w:ascii="Times New Roman" w:hAnsi="Times New Roman"/>
                    </w:rPr>
                    <w:t>Algemeen</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 xml:space="preserve">R. </w:t>
                  </w:r>
                  <w:proofErr w:type="spellStart"/>
                  <w:r w:rsidRPr="00486AF5">
                    <w:t>Nooyen</w:t>
                  </w:r>
                  <w:proofErr w:type="spellEnd"/>
                </w:p>
              </w:tc>
              <w:tc>
                <w:tcPr>
                  <w:tcW w:w="1710" w:type="dxa"/>
                  <w:tcBorders>
                    <w:left w:val="single" w:sz="6" w:space="0" w:color="auto"/>
                  </w:tcBorders>
                </w:tcPr>
                <w:p w:rsidR="00DD4246" w:rsidRPr="00486AF5" w:rsidRDefault="00DD4246" w:rsidP="00A0604F">
                  <w:pPr>
                    <w:tabs>
                      <w:tab w:val="left" w:pos="-1440"/>
                      <w:tab w:val="left" w:pos="-720"/>
                    </w:tabs>
                    <w:spacing w:before="90" w:after="54"/>
                  </w:pPr>
                  <w:r w:rsidRPr="00486AF5">
                    <w:rPr>
                      <w:b/>
                    </w:rPr>
                    <w:t>Versie</w:t>
                  </w:r>
                </w:p>
              </w:tc>
              <w:tc>
                <w:tcPr>
                  <w:tcW w:w="3314" w:type="dxa"/>
                  <w:tcBorders>
                    <w:left w:val="single" w:sz="6" w:space="0" w:color="auto"/>
                    <w:right w:val="single" w:sz="6" w:space="0" w:color="auto"/>
                  </w:tcBorders>
                </w:tcPr>
                <w:p w:rsidR="00DD4246" w:rsidRPr="00486AF5" w:rsidRDefault="00F97A74" w:rsidP="004D2795">
                  <w:pPr>
                    <w:tabs>
                      <w:tab w:val="left" w:pos="-1440"/>
                      <w:tab w:val="left" w:pos="-720"/>
                    </w:tabs>
                    <w:spacing w:before="90" w:after="54"/>
                  </w:pPr>
                  <w:r>
                    <w:t>1</w:t>
                  </w:r>
                  <w:r w:rsidR="00DD4246" w:rsidRPr="00486AF5">
                    <w:t>.</w:t>
                  </w:r>
                  <w:r w:rsidR="004D2795">
                    <w:t>1</w:t>
                  </w:r>
                </w:p>
              </w:tc>
            </w:tr>
            <w:tr w:rsidR="00DD4246" w:rsidRPr="00486AF5">
              <w:tc>
                <w:tcPr>
                  <w:tcW w:w="1786" w:type="dxa"/>
                  <w:tcBorders>
                    <w:left w:val="single" w:sz="6" w:space="0" w:color="auto"/>
                  </w:tcBorders>
                </w:tcPr>
                <w:p w:rsidR="00DD4246" w:rsidRPr="00486AF5" w:rsidRDefault="00DD4246" w:rsidP="00A0604F">
                  <w:pPr>
                    <w:tabs>
                      <w:tab w:val="left" w:pos="-1440"/>
                      <w:tab w:val="left" w:pos="-720"/>
                    </w:tabs>
                    <w:spacing w:before="90" w:after="54"/>
                  </w:pPr>
                </w:p>
              </w:tc>
              <w:tc>
                <w:tcPr>
                  <w:tcW w:w="2404" w:type="dxa"/>
                  <w:tcBorders>
                    <w:left w:val="single" w:sz="6" w:space="0" w:color="auto"/>
                  </w:tcBorders>
                </w:tcPr>
                <w:p w:rsidR="00DD4246" w:rsidRPr="00486AF5" w:rsidRDefault="00DD4246" w:rsidP="00A0604F">
                  <w:pPr>
                    <w:tabs>
                      <w:tab w:val="left" w:pos="-1440"/>
                      <w:tab w:val="left" w:pos="-720"/>
                    </w:tabs>
                    <w:spacing w:before="90" w:after="54"/>
                  </w:pPr>
                  <w:r w:rsidRPr="00486AF5">
                    <w:t>R. Verduin</w:t>
                  </w:r>
                </w:p>
              </w:tc>
              <w:tc>
                <w:tcPr>
                  <w:tcW w:w="1710" w:type="dxa"/>
                  <w:tcBorders>
                    <w:left w:val="single" w:sz="6" w:space="0" w:color="auto"/>
                  </w:tcBorders>
                </w:tcPr>
                <w:p w:rsidR="00DD4246" w:rsidRPr="00486AF5" w:rsidRDefault="00DD4246" w:rsidP="00A0604F">
                  <w:pPr>
                    <w:tabs>
                      <w:tab w:val="left" w:pos="-1440"/>
                      <w:tab w:val="left" w:pos="-720"/>
                    </w:tabs>
                    <w:spacing w:before="90" w:after="54"/>
                    <w:rPr>
                      <w:b/>
                    </w:rPr>
                  </w:pPr>
                </w:p>
              </w:tc>
              <w:tc>
                <w:tcPr>
                  <w:tcW w:w="3314" w:type="dxa"/>
                  <w:tcBorders>
                    <w:left w:val="single" w:sz="6" w:space="0" w:color="auto"/>
                    <w:right w:val="single" w:sz="6" w:space="0" w:color="auto"/>
                  </w:tcBorders>
                </w:tcPr>
                <w:p w:rsidR="00DD4246" w:rsidRPr="00486AF5" w:rsidRDefault="00DD4246" w:rsidP="00A0604F">
                  <w:pPr>
                    <w:tabs>
                      <w:tab w:val="left" w:pos="-1440"/>
                      <w:tab w:val="left" w:pos="-720"/>
                    </w:tabs>
                    <w:spacing w:before="90" w:after="54"/>
                    <w:rPr>
                      <w:rStyle w:val="Revisie"/>
                      <w:rFonts w:ascii="Times New Roman" w:hAnsi="Times New Roman"/>
                    </w:rPr>
                  </w:pPr>
                </w:p>
              </w:tc>
            </w:tr>
            <w:tr w:rsidR="00DD4246" w:rsidRPr="00C605A8">
              <w:tc>
                <w:tcPr>
                  <w:tcW w:w="1786" w:type="dxa"/>
                  <w:tcBorders>
                    <w:left w:val="single" w:sz="6" w:space="0" w:color="auto"/>
                    <w:bottom w:val="single" w:sz="6" w:space="0" w:color="auto"/>
                  </w:tcBorders>
                </w:tcPr>
                <w:p w:rsidR="00DD4246" w:rsidRPr="00486AF5" w:rsidRDefault="00DD4246" w:rsidP="00A0604F">
                  <w:pPr>
                    <w:tabs>
                      <w:tab w:val="left" w:pos="-1440"/>
                      <w:tab w:val="left" w:pos="-720"/>
                    </w:tabs>
                    <w:spacing w:before="90" w:after="54"/>
                  </w:pPr>
                </w:p>
              </w:tc>
              <w:tc>
                <w:tcPr>
                  <w:tcW w:w="2404" w:type="dxa"/>
                  <w:tcBorders>
                    <w:left w:val="single" w:sz="6" w:space="0" w:color="auto"/>
                    <w:bottom w:val="single" w:sz="6" w:space="0" w:color="auto"/>
                  </w:tcBorders>
                </w:tcPr>
                <w:p w:rsidR="00DD4246" w:rsidRPr="00C605A8" w:rsidRDefault="00C605A8" w:rsidP="00A0604F">
                  <w:pPr>
                    <w:tabs>
                      <w:tab w:val="left" w:pos="-1440"/>
                      <w:tab w:val="left" w:pos="-720"/>
                    </w:tabs>
                    <w:spacing w:before="90" w:after="54"/>
                  </w:pPr>
                  <w:r w:rsidRPr="00C605A8">
                    <w:t xml:space="preserve">M. </w:t>
                  </w:r>
                  <w:r>
                    <w:t>Jordaan</w:t>
                  </w:r>
                </w:p>
              </w:tc>
              <w:tc>
                <w:tcPr>
                  <w:tcW w:w="1710" w:type="dxa"/>
                  <w:tcBorders>
                    <w:left w:val="single" w:sz="6" w:space="0" w:color="auto"/>
                    <w:bottom w:val="single" w:sz="6" w:space="0" w:color="auto"/>
                  </w:tcBorders>
                </w:tcPr>
                <w:p w:rsidR="00DD4246" w:rsidRPr="00C605A8" w:rsidRDefault="00DD4246" w:rsidP="00A0604F">
                  <w:pPr>
                    <w:tabs>
                      <w:tab w:val="left" w:pos="-1440"/>
                      <w:tab w:val="left" w:pos="-720"/>
                    </w:tabs>
                    <w:spacing w:before="90" w:after="54"/>
                    <w:rPr>
                      <w:b/>
                    </w:rPr>
                  </w:pPr>
                </w:p>
              </w:tc>
              <w:tc>
                <w:tcPr>
                  <w:tcW w:w="3314" w:type="dxa"/>
                  <w:tcBorders>
                    <w:left w:val="single" w:sz="6" w:space="0" w:color="auto"/>
                    <w:bottom w:val="single" w:sz="6" w:space="0" w:color="auto"/>
                    <w:right w:val="single" w:sz="6" w:space="0" w:color="auto"/>
                  </w:tcBorders>
                </w:tcPr>
                <w:p w:rsidR="00DD4246" w:rsidRPr="00C605A8" w:rsidRDefault="00DD4246" w:rsidP="00A0604F">
                  <w:pPr>
                    <w:tabs>
                      <w:tab w:val="left" w:pos="-1440"/>
                      <w:tab w:val="left" w:pos="-720"/>
                    </w:tabs>
                    <w:spacing w:before="90" w:after="54"/>
                    <w:rPr>
                      <w:rStyle w:val="Revisie"/>
                      <w:rFonts w:ascii="Times New Roman" w:hAnsi="Times New Roman"/>
                    </w:rPr>
                  </w:pPr>
                </w:p>
              </w:tc>
            </w:tr>
          </w:tbl>
          <w:p w:rsidR="00DD4246" w:rsidRPr="00486AF5" w:rsidRDefault="00DD4246">
            <w:pPr>
              <w:pStyle w:val="CommentText"/>
              <w:widowControl/>
              <w:rPr>
                <w:rStyle w:val="Titel"/>
                <w:rFonts w:ascii="Times New Roman" w:hAnsi="Times New Roman"/>
                <w:b w:val="0"/>
                <w:sz w:val="20"/>
                <w:lang w:val="nl-NL"/>
              </w:rPr>
            </w:pPr>
          </w:p>
        </w:tc>
      </w:tr>
      <w:tr w:rsidR="00312F9C" w:rsidRPr="00C605A8" w:rsidTr="00E85F3E">
        <w:trPr>
          <w:trHeight w:val="80"/>
        </w:trPr>
        <w:tc>
          <w:tcPr>
            <w:tcW w:w="9355" w:type="dxa"/>
            <w:gridSpan w:val="2"/>
          </w:tcPr>
          <w:p w:rsidR="00312F9C" w:rsidRPr="00486AF5" w:rsidRDefault="00312F9C">
            <w:pPr>
              <w:pStyle w:val="CommentText"/>
              <w:widowControl/>
              <w:rPr>
                <w:rStyle w:val="Titel"/>
                <w:rFonts w:ascii="Times New Roman" w:hAnsi="Times New Roman"/>
                <w:b w:val="0"/>
                <w:sz w:val="20"/>
                <w:lang w:val="nl-NL"/>
              </w:rPr>
            </w:pPr>
          </w:p>
        </w:tc>
      </w:tr>
    </w:tbl>
    <w:p w:rsidR="00C43020" w:rsidRPr="00C605A8" w:rsidRDefault="00AF5F93">
      <w:r w:rsidRPr="00C605A8">
        <w:rPr>
          <w:b/>
        </w:rPr>
        <w:t xml:space="preserve"> </w:t>
      </w:r>
      <w:r w:rsidR="00C43020" w:rsidRPr="00486AF5">
        <w:rPr>
          <w:b/>
        </w:rPr>
        <w:fldChar w:fldCharType="begin"/>
      </w:r>
      <w:r w:rsidR="00C43020" w:rsidRPr="00C605A8">
        <w:rPr>
          <w:b/>
        </w:rPr>
        <w:instrText xml:space="preserve"> ADVANCE \y 600.40 </w:instrText>
      </w:r>
      <w:r w:rsidR="00C43020" w:rsidRPr="00486AF5">
        <w:rPr>
          <w:b/>
        </w:rPr>
        <w:fldChar w:fldCharType="end"/>
      </w:r>
    </w:p>
    <w:p w:rsidR="00C43020" w:rsidRPr="00486AF5" w:rsidRDefault="00C43020" w:rsidP="00505F01">
      <w:pPr>
        <w:pStyle w:val="Heading1"/>
        <w:rPr>
          <w:lang w:val="nl-NL"/>
        </w:rPr>
      </w:pPr>
      <w:bookmarkStart w:id="0" w:name="_Toc402904160"/>
      <w:r w:rsidRPr="00486AF5">
        <w:rPr>
          <w:lang w:val="nl-NL"/>
        </w:rPr>
        <w:lastRenderedPageBreak/>
        <w:t>Samenvatting</w:t>
      </w:r>
      <w:bookmarkEnd w:id="0"/>
    </w:p>
    <w:p w:rsidR="00C43020" w:rsidRPr="00C605A8" w:rsidRDefault="00C43020" w:rsidP="00505F01">
      <w:pPr>
        <w:pStyle w:val="BodyText"/>
      </w:pPr>
      <w:r w:rsidRPr="00C605A8">
        <w:t xml:space="preserve">In de </w:t>
      </w:r>
      <w:proofErr w:type="spellStart"/>
      <w:r w:rsidRPr="00C605A8">
        <w:t>detailed</w:t>
      </w:r>
      <w:proofErr w:type="spellEnd"/>
      <w:r w:rsidRPr="00C605A8">
        <w:t xml:space="preserve"> design fase wordt de software architectuur, componenten, modules, interfaces, testaanpak en data van een software systeem verder verfijnd om zo de gespecificeerde </w:t>
      </w:r>
      <w:proofErr w:type="spellStart"/>
      <w:r w:rsidRPr="00C605A8">
        <w:t>requirements</w:t>
      </w:r>
      <w:proofErr w:type="spellEnd"/>
      <w:r w:rsidRPr="00C605A8">
        <w:t xml:space="preserve"> te realiseren. Het fysieke model zoals beschreven in de AD fase wordt verder uitgewerkt om zo een gestructureerde set van component specificaties te verkrijgen welke consistent, eenduidig en compleet gespecificeerd zijn. </w:t>
      </w:r>
    </w:p>
    <w:p w:rsidR="00C43020" w:rsidRPr="00C605A8" w:rsidRDefault="00C43020" w:rsidP="00505F01">
      <w:pPr>
        <w:pStyle w:val="BodyText"/>
      </w:pPr>
      <w:r w:rsidRPr="00C605A8">
        <w:t xml:space="preserve">Dit </w:t>
      </w:r>
      <w:proofErr w:type="spellStart"/>
      <w:r w:rsidRPr="00C605A8">
        <w:t>detailed</w:t>
      </w:r>
      <w:proofErr w:type="spellEnd"/>
      <w:r w:rsidRPr="00C605A8">
        <w:t xml:space="preserve"> design document beschrijft de set component specificaties voor het &lt;…&gt; systeem.</w:t>
      </w:r>
    </w:p>
    <w:p w:rsidR="00C43020" w:rsidRPr="00486AF5" w:rsidRDefault="00C43020" w:rsidP="00505F01">
      <w:pPr>
        <w:pStyle w:val="Heading1"/>
        <w:rPr>
          <w:lang w:val="nl-NL"/>
        </w:rPr>
      </w:pPr>
      <w:bookmarkStart w:id="1" w:name="_Toc402904161"/>
      <w:r w:rsidRPr="00486AF5">
        <w:rPr>
          <w:lang w:val="nl-NL"/>
        </w:rPr>
        <w:lastRenderedPageBreak/>
        <w:t>Distributie</w:t>
      </w:r>
      <w:bookmarkEnd w:id="1"/>
    </w:p>
    <w:p w:rsidR="00C43020" w:rsidRPr="00486AF5" w:rsidRDefault="00C43020"/>
    <w:tbl>
      <w:tblPr>
        <w:tblW w:w="0" w:type="auto"/>
        <w:tblInd w:w="120" w:type="dxa"/>
        <w:tblLayout w:type="fixed"/>
        <w:tblCellMar>
          <w:left w:w="120" w:type="dxa"/>
          <w:right w:w="120" w:type="dxa"/>
        </w:tblCellMar>
        <w:tblLook w:val="0000" w:firstRow="0" w:lastRow="0" w:firstColumn="0" w:lastColumn="0" w:noHBand="0" w:noVBand="0"/>
      </w:tblPr>
      <w:tblGrid>
        <w:gridCol w:w="1088"/>
        <w:gridCol w:w="1468"/>
        <w:gridCol w:w="3337"/>
        <w:gridCol w:w="3741"/>
      </w:tblGrid>
      <w:tr w:rsidR="00C43020" w:rsidRPr="00486AF5">
        <w:tc>
          <w:tcPr>
            <w:tcW w:w="1088" w:type="dxa"/>
            <w:tcBorders>
              <w:top w:val="double" w:sz="6" w:space="0" w:color="auto"/>
              <w:left w:val="double" w:sz="6" w:space="0" w:color="auto"/>
              <w:bottom w:val="single" w:sz="6" w:space="0" w:color="auto"/>
            </w:tcBorders>
          </w:tcPr>
          <w:p w:rsidR="00C43020" w:rsidRPr="00486AF5" w:rsidRDefault="00C43020">
            <w:pPr>
              <w:spacing w:before="90" w:after="54"/>
            </w:pPr>
            <w:r w:rsidRPr="00486AF5">
              <w:t>Versie</w:t>
            </w:r>
          </w:p>
        </w:tc>
        <w:tc>
          <w:tcPr>
            <w:tcW w:w="1468" w:type="dxa"/>
            <w:tcBorders>
              <w:top w:val="double" w:sz="6" w:space="0" w:color="auto"/>
              <w:left w:val="single" w:sz="6" w:space="0" w:color="auto"/>
              <w:bottom w:val="single" w:sz="6" w:space="0" w:color="auto"/>
            </w:tcBorders>
          </w:tcPr>
          <w:p w:rsidR="00C43020" w:rsidRPr="00486AF5" w:rsidRDefault="00C43020">
            <w:pPr>
              <w:spacing w:before="90" w:after="54"/>
            </w:pPr>
            <w:r w:rsidRPr="00486AF5">
              <w:t>Datum</w:t>
            </w:r>
          </w:p>
        </w:tc>
        <w:tc>
          <w:tcPr>
            <w:tcW w:w="3337" w:type="dxa"/>
            <w:tcBorders>
              <w:top w:val="double" w:sz="6" w:space="0" w:color="auto"/>
              <w:left w:val="single" w:sz="6" w:space="0" w:color="auto"/>
              <w:bottom w:val="single" w:sz="6" w:space="0" w:color="auto"/>
            </w:tcBorders>
          </w:tcPr>
          <w:p w:rsidR="00C43020" w:rsidRPr="00486AF5" w:rsidRDefault="00C43020">
            <w:pPr>
              <w:spacing w:before="90" w:after="54"/>
            </w:pPr>
            <w:r w:rsidRPr="00486AF5">
              <w:t>Aan</w:t>
            </w:r>
          </w:p>
        </w:tc>
        <w:tc>
          <w:tcPr>
            <w:tcW w:w="3741" w:type="dxa"/>
            <w:tcBorders>
              <w:top w:val="double" w:sz="6" w:space="0" w:color="auto"/>
              <w:left w:val="single" w:sz="6" w:space="0" w:color="auto"/>
              <w:bottom w:val="single" w:sz="6" w:space="0" w:color="auto"/>
              <w:right w:val="double" w:sz="6" w:space="0" w:color="auto"/>
            </w:tcBorders>
          </w:tcPr>
          <w:p w:rsidR="00C43020" w:rsidRPr="00486AF5" w:rsidRDefault="00C43020">
            <w:pPr>
              <w:spacing w:before="90" w:after="54"/>
            </w:pPr>
            <w:r w:rsidRPr="00486AF5">
              <w:t>Bedrijf</w:t>
            </w:r>
          </w:p>
        </w:tc>
      </w:tr>
      <w:tr w:rsidR="00C43020" w:rsidRPr="00486AF5">
        <w:tc>
          <w:tcPr>
            <w:tcW w:w="1088" w:type="dxa"/>
            <w:tcBorders>
              <w:top w:val="single" w:sz="12" w:space="0" w:color="auto"/>
              <w:left w:val="double" w:sz="6" w:space="0" w:color="auto"/>
            </w:tcBorders>
          </w:tcPr>
          <w:p w:rsidR="00C43020" w:rsidRPr="00486AF5" w:rsidRDefault="00C43020">
            <w:pPr>
              <w:pStyle w:val="CommentText"/>
              <w:widowControl/>
              <w:spacing w:before="90" w:after="54"/>
              <w:rPr>
                <w:rFonts w:ascii="Times New Roman" w:hAnsi="Times New Roman"/>
                <w:lang w:val="nl-NL"/>
              </w:rPr>
            </w:pPr>
            <w:r w:rsidRPr="00486AF5">
              <w:rPr>
                <w:rFonts w:ascii="Times New Roman" w:hAnsi="Times New Roman"/>
                <w:lang w:val="nl-NL"/>
              </w:rPr>
              <w:t>0.1</w:t>
            </w:r>
          </w:p>
        </w:tc>
        <w:tc>
          <w:tcPr>
            <w:tcW w:w="1468" w:type="dxa"/>
            <w:tcBorders>
              <w:top w:val="single" w:sz="12" w:space="0" w:color="auto"/>
              <w:left w:val="single" w:sz="6" w:space="0" w:color="auto"/>
            </w:tcBorders>
          </w:tcPr>
          <w:p w:rsidR="00C43020" w:rsidRPr="00486AF5" w:rsidRDefault="00C43020">
            <w:pPr>
              <w:spacing w:before="90" w:after="54"/>
            </w:pPr>
            <w:r w:rsidRPr="00486AF5">
              <w:t>18 juni 2002</w:t>
            </w:r>
          </w:p>
        </w:tc>
        <w:tc>
          <w:tcPr>
            <w:tcW w:w="3337" w:type="dxa"/>
            <w:tcBorders>
              <w:top w:val="single" w:sz="12" w:space="0" w:color="auto"/>
              <w:left w:val="single" w:sz="6" w:space="0" w:color="auto"/>
            </w:tcBorders>
          </w:tcPr>
          <w:p w:rsidR="00C43020" w:rsidRPr="00486AF5" w:rsidRDefault="001E72DE">
            <w:pPr>
              <w:spacing w:before="90" w:after="54"/>
            </w:pPr>
            <w:proofErr w:type="spellStart"/>
            <w:r w:rsidRPr="00486AF5">
              <w:t>Wiljan</w:t>
            </w:r>
            <w:proofErr w:type="spellEnd"/>
            <w:r w:rsidRPr="00486AF5">
              <w:t xml:space="preserve"> </w:t>
            </w:r>
            <w:proofErr w:type="spellStart"/>
            <w:r w:rsidRPr="00486AF5">
              <w:t>Kluytmans</w:t>
            </w:r>
            <w:proofErr w:type="spellEnd"/>
          </w:p>
        </w:tc>
        <w:tc>
          <w:tcPr>
            <w:tcW w:w="3741" w:type="dxa"/>
            <w:tcBorders>
              <w:top w:val="single" w:sz="12" w:space="0" w:color="auto"/>
              <w:left w:val="single" w:sz="6" w:space="0" w:color="auto"/>
              <w:right w:val="double" w:sz="6" w:space="0" w:color="auto"/>
            </w:tcBorders>
          </w:tcPr>
          <w:p w:rsidR="00C43020" w:rsidRPr="00486AF5" w:rsidRDefault="001E72DE">
            <w:pPr>
              <w:spacing w:before="90" w:after="54"/>
            </w:pPr>
            <w:r w:rsidRPr="00486AF5">
              <w:t>DMV</w:t>
            </w:r>
          </w:p>
        </w:tc>
      </w:tr>
      <w:tr w:rsidR="00B40EBC" w:rsidRPr="00486AF5">
        <w:tc>
          <w:tcPr>
            <w:tcW w:w="1088" w:type="dxa"/>
            <w:tcBorders>
              <w:top w:val="single" w:sz="6" w:space="0" w:color="auto"/>
              <w:left w:val="double" w:sz="6" w:space="0" w:color="auto"/>
            </w:tcBorders>
          </w:tcPr>
          <w:p w:rsidR="00B40EBC" w:rsidRPr="00486AF5" w:rsidRDefault="00B40EBC" w:rsidP="00A0604F">
            <w:pPr>
              <w:pStyle w:val="CommentText"/>
              <w:widowControl/>
              <w:spacing w:before="90" w:after="54"/>
              <w:rPr>
                <w:rFonts w:ascii="Times New Roman" w:hAnsi="Times New Roman"/>
                <w:lang w:val="nl-NL"/>
              </w:rPr>
            </w:pPr>
            <w:r w:rsidRPr="00486AF5">
              <w:rPr>
                <w:rFonts w:ascii="Times New Roman" w:hAnsi="Times New Roman"/>
                <w:lang w:val="nl-NL"/>
              </w:rPr>
              <w:t>0.2</w:t>
            </w:r>
          </w:p>
        </w:tc>
        <w:tc>
          <w:tcPr>
            <w:tcW w:w="1468" w:type="dxa"/>
            <w:tcBorders>
              <w:top w:val="single" w:sz="6" w:space="0" w:color="auto"/>
              <w:left w:val="single" w:sz="6" w:space="0" w:color="auto"/>
            </w:tcBorders>
          </w:tcPr>
          <w:p w:rsidR="00B40EBC" w:rsidRPr="00486AF5" w:rsidRDefault="00B40EBC">
            <w:pPr>
              <w:spacing w:before="90" w:after="54"/>
            </w:pPr>
            <w:r w:rsidRPr="00486AF5">
              <w:t>26 juli 2002</w:t>
            </w:r>
          </w:p>
        </w:tc>
        <w:tc>
          <w:tcPr>
            <w:tcW w:w="3337" w:type="dxa"/>
            <w:tcBorders>
              <w:top w:val="single" w:sz="6" w:space="0" w:color="auto"/>
              <w:left w:val="single" w:sz="6" w:space="0" w:color="auto"/>
            </w:tcBorders>
          </w:tcPr>
          <w:p w:rsidR="00B40EBC" w:rsidRPr="00486AF5" w:rsidRDefault="001E72DE">
            <w:pPr>
              <w:spacing w:before="90" w:after="54"/>
            </w:pPr>
            <w:proofErr w:type="spellStart"/>
            <w:r w:rsidRPr="00486AF5">
              <w:t>Wiljan</w:t>
            </w:r>
            <w:proofErr w:type="spellEnd"/>
            <w:r w:rsidRPr="00486AF5">
              <w:t xml:space="preserve"> </w:t>
            </w:r>
            <w:proofErr w:type="spellStart"/>
            <w:r w:rsidRPr="00486AF5">
              <w:t>Kluytmans</w:t>
            </w:r>
            <w:proofErr w:type="spellEnd"/>
          </w:p>
        </w:tc>
        <w:tc>
          <w:tcPr>
            <w:tcW w:w="3741" w:type="dxa"/>
            <w:tcBorders>
              <w:top w:val="single" w:sz="6" w:space="0" w:color="auto"/>
              <w:left w:val="single" w:sz="6" w:space="0" w:color="auto"/>
              <w:right w:val="double" w:sz="6" w:space="0" w:color="auto"/>
            </w:tcBorders>
          </w:tcPr>
          <w:p w:rsidR="00B40EBC" w:rsidRPr="00486AF5" w:rsidRDefault="001E72DE">
            <w:pPr>
              <w:spacing w:before="90" w:after="54"/>
            </w:pPr>
            <w:r w:rsidRPr="00486AF5">
              <w:t>DMV</w:t>
            </w:r>
          </w:p>
        </w:tc>
      </w:tr>
      <w:tr w:rsidR="00B40EBC" w:rsidRPr="00486AF5">
        <w:tc>
          <w:tcPr>
            <w:tcW w:w="1088" w:type="dxa"/>
            <w:tcBorders>
              <w:top w:val="single" w:sz="6" w:space="0" w:color="auto"/>
              <w:left w:val="double" w:sz="6" w:space="0" w:color="auto"/>
              <w:bottom w:val="single" w:sz="6" w:space="0" w:color="auto"/>
            </w:tcBorders>
          </w:tcPr>
          <w:p w:rsidR="00B40EBC" w:rsidRPr="00486AF5" w:rsidRDefault="00B40EBC" w:rsidP="00A0604F">
            <w:pPr>
              <w:pStyle w:val="CommentText"/>
              <w:widowControl/>
              <w:spacing w:before="90" w:after="54"/>
              <w:rPr>
                <w:rFonts w:ascii="Times New Roman" w:hAnsi="Times New Roman"/>
                <w:lang w:val="nl-NL"/>
              </w:rPr>
            </w:pPr>
            <w:r w:rsidRPr="00486AF5">
              <w:rPr>
                <w:rFonts w:ascii="Times New Roman" w:hAnsi="Times New Roman"/>
                <w:lang w:val="nl-NL"/>
              </w:rPr>
              <w:t>0.3</w:t>
            </w:r>
          </w:p>
        </w:tc>
        <w:tc>
          <w:tcPr>
            <w:tcW w:w="1468" w:type="dxa"/>
            <w:tcBorders>
              <w:top w:val="single" w:sz="6" w:space="0" w:color="auto"/>
              <w:left w:val="single" w:sz="6" w:space="0" w:color="auto"/>
              <w:bottom w:val="single" w:sz="6" w:space="0" w:color="auto"/>
            </w:tcBorders>
          </w:tcPr>
          <w:p w:rsidR="00B40EBC" w:rsidRPr="00486AF5" w:rsidRDefault="00B40EBC">
            <w:pPr>
              <w:spacing w:before="90" w:after="54"/>
            </w:pPr>
            <w:r w:rsidRPr="00486AF5">
              <w:t>10 nov 2005</w:t>
            </w:r>
          </w:p>
        </w:tc>
        <w:tc>
          <w:tcPr>
            <w:tcW w:w="3337" w:type="dxa"/>
            <w:tcBorders>
              <w:top w:val="single" w:sz="6" w:space="0" w:color="auto"/>
              <w:left w:val="single" w:sz="6" w:space="0" w:color="auto"/>
              <w:bottom w:val="single" w:sz="6" w:space="0" w:color="auto"/>
            </w:tcBorders>
          </w:tcPr>
          <w:p w:rsidR="00B40EBC" w:rsidRPr="00486AF5" w:rsidRDefault="001E72DE">
            <w:pPr>
              <w:spacing w:before="90" w:after="54"/>
            </w:pPr>
            <w:proofErr w:type="spellStart"/>
            <w:r w:rsidRPr="00486AF5">
              <w:t>Wiljan</w:t>
            </w:r>
            <w:proofErr w:type="spellEnd"/>
            <w:r w:rsidRPr="00486AF5">
              <w:t xml:space="preserve"> </w:t>
            </w:r>
            <w:proofErr w:type="spellStart"/>
            <w:r w:rsidRPr="00486AF5">
              <w:t>Kluytmans</w:t>
            </w:r>
            <w:proofErr w:type="spellEnd"/>
          </w:p>
        </w:tc>
        <w:tc>
          <w:tcPr>
            <w:tcW w:w="3741" w:type="dxa"/>
            <w:tcBorders>
              <w:top w:val="single" w:sz="6" w:space="0" w:color="auto"/>
              <w:left w:val="single" w:sz="6" w:space="0" w:color="auto"/>
              <w:bottom w:val="single" w:sz="6" w:space="0" w:color="auto"/>
              <w:right w:val="double" w:sz="6" w:space="0" w:color="auto"/>
            </w:tcBorders>
          </w:tcPr>
          <w:p w:rsidR="00B40EBC" w:rsidRPr="00486AF5" w:rsidRDefault="001E72DE">
            <w:pPr>
              <w:spacing w:before="90" w:after="54"/>
            </w:pPr>
            <w:r w:rsidRPr="00486AF5">
              <w:t>DMV</w:t>
            </w:r>
          </w:p>
        </w:tc>
      </w:tr>
      <w:tr w:rsidR="00CC162E" w:rsidRPr="00486AF5">
        <w:tc>
          <w:tcPr>
            <w:tcW w:w="1088" w:type="dxa"/>
            <w:tcBorders>
              <w:top w:val="single" w:sz="6" w:space="0" w:color="auto"/>
              <w:left w:val="double" w:sz="6" w:space="0" w:color="auto"/>
              <w:bottom w:val="single" w:sz="6" w:space="0" w:color="auto"/>
            </w:tcBorders>
          </w:tcPr>
          <w:p w:rsidR="00CC162E" w:rsidRPr="00486AF5" w:rsidRDefault="00CC162E" w:rsidP="00610CFF">
            <w:pPr>
              <w:pStyle w:val="CommentText"/>
              <w:widowControl/>
              <w:spacing w:before="90" w:after="54"/>
              <w:rPr>
                <w:rFonts w:ascii="Times New Roman" w:hAnsi="Times New Roman"/>
                <w:lang w:val="nl-NL"/>
              </w:rPr>
            </w:pPr>
            <w:r w:rsidRPr="00486AF5">
              <w:rPr>
                <w:rFonts w:ascii="Times New Roman" w:hAnsi="Times New Roman"/>
                <w:lang w:val="nl-NL"/>
              </w:rPr>
              <w:t>0.4</w:t>
            </w:r>
          </w:p>
        </w:tc>
        <w:tc>
          <w:tcPr>
            <w:tcW w:w="1468" w:type="dxa"/>
            <w:tcBorders>
              <w:top w:val="single" w:sz="6" w:space="0" w:color="auto"/>
              <w:left w:val="single" w:sz="6" w:space="0" w:color="auto"/>
              <w:bottom w:val="single" w:sz="6" w:space="0" w:color="auto"/>
            </w:tcBorders>
          </w:tcPr>
          <w:p w:rsidR="00CC162E" w:rsidRPr="00486AF5" w:rsidRDefault="00CC162E" w:rsidP="00610CFF">
            <w:pPr>
              <w:spacing w:before="90" w:after="54"/>
            </w:pPr>
            <w:r w:rsidRPr="00486AF5">
              <w:t>23 aug 2006</w:t>
            </w:r>
          </w:p>
        </w:tc>
        <w:tc>
          <w:tcPr>
            <w:tcW w:w="3337" w:type="dxa"/>
            <w:tcBorders>
              <w:top w:val="single" w:sz="6" w:space="0" w:color="auto"/>
              <w:left w:val="single" w:sz="6" w:space="0" w:color="auto"/>
              <w:bottom w:val="single" w:sz="6" w:space="0" w:color="auto"/>
            </w:tcBorders>
          </w:tcPr>
          <w:p w:rsidR="00CC162E" w:rsidRPr="00486AF5" w:rsidRDefault="00CC162E" w:rsidP="00610CFF">
            <w:pPr>
              <w:spacing w:before="90" w:after="54"/>
            </w:pPr>
            <w:proofErr w:type="spellStart"/>
            <w:r w:rsidRPr="00486AF5">
              <w:t>Wiljan</w:t>
            </w:r>
            <w:proofErr w:type="spellEnd"/>
            <w:r w:rsidRPr="00486AF5">
              <w:t xml:space="preserve"> </w:t>
            </w:r>
            <w:proofErr w:type="spellStart"/>
            <w:r w:rsidRPr="00486AF5">
              <w:t>Kluytmans</w:t>
            </w:r>
            <w:proofErr w:type="spellEnd"/>
          </w:p>
        </w:tc>
        <w:tc>
          <w:tcPr>
            <w:tcW w:w="3741" w:type="dxa"/>
            <w:tcBorders>
              <w:top w:val="single" w:sz="6" w:space="0" w:color="auto"/>
              <w:left w:val="single" w:sz="6" w:space="0" w:color="auto"/>
              <w:bottom w:val="single" w:sz="6" w:space="0" w:color="auto"/>
              <w:right w:val="double" w:sz="6" w:space="0" w:color="auto"/>
            </w:tcBorders>
          </w:tcPr>
          <w:p w:rsidR="00CC162E" w:rsidRPr="00486AF5" w:rsidRDefault="00CC162E" w:rsidP="00610CFF">
            <w:pPr>
              <w:spacing w:before="90" w:after="54"/>
            </w:pPr>
            <w:r w:rsidRPr="00486AF5">
              <w:t>DMV</w:t>
            </w:r>
          </w:p>
        </w:tc>
      </w:tr>
      <w:tr w:rsidR="00CC162E" w:rsidRPr="00486AF5">
        <w:tc>
          <w:tcPr>
            <w:tcW w:w="1088" w:type="dxa"/>
            <w:tcBorders>
              <w:top w:val="single" w:sz="6" w:space="0" w:color="auto"/>
              <w:left w:val="double" w:sz="6" w:space="0" w:color="auto"/>
              <w:bottom w:val="single" w:sz="6" w:space="0" w:color="auto"/>
            </w:tcBorders>
          </w:tcPr>
          <w:p w:rsidR="00CC162E" w:rsidRPr="00486AF5" w:rsidRDefault="00CC162E" w:rsidP="00610CFF">
            <w:pPr>
              <w:pStyle w:val="CommentText"/>
              <w:widowControl/>
              <w:spacing w:before="90" w:after="54"/>
              <w:rPr>
                <w:rFonts w:ascii="Times New Roman" w:hAnsi="Times New Roman"/>
                <w:lang w:val="nl-NL"/>
              </w:rPr>
            </w:pPr>
            <w:r w:rsidRPr="00486AF5">
              <w:rPr>
                <w:rFonts w:ascii="Times New Roman" w:hAnsi="Times New Roman"/>
                <w:lang w:val="nl-NL"/>
              </w:rPr>
              <w:t>0.5</w:t>
            </w:r>
          </w:p>
        </w:tc>
        <w:tc>
          <w:tcPr>
            <w:tcW w:w="1468" w:type="dxa"/>
            <w:tcBorders>
              <w:top w:val="single" w:sz="6" w:space="0" w:color="auto"/>
              <w:left w:val="single" w:sz="6" w:space="0" w:color="auto"/>
              <w:bottom w:val="single" w:sz="6" w:space="0" w:color="auto"/>
            </w:tcBorders>
          </w:tcPr>
          <w:p w:rsidR="00CC162E" w:rsidRPr="00486AF5" w:rsidRDefault="005066EA" w:rsidP="00610CFF">
            <w:pPr>
              <w:spacing w:before="90" w:after="54"/>
            </w:pPr>
            <w:r>
              <w:t>09 feb 2007</w:t>
            </w:r>
          </w:p>
        </w:tc>
        <w:tc>
          <w:tcPr>
            <w:tcW w:w="3337" w:type="dxa"/>
            <w:tcBorders>
              <w:top w:val="single" w:sz="6" w:space="0" w:color="auto"/>
              <w:left w:val="single" w:sz="6" w:space="0" w:color="auto"/>
              <w:bottom w:val="single" w:sz="6" w:space="0" w:color="auto"/>
            </w:tcBorders>
          </w:tcPr>
          <w:p w:rsidR="00CC162E" w:rsidRPr="00486AF5" w:rsidRDefault="00CC162E" w:rsidP="00610CFF">
            <w:pPr>
              <w:spacing w:before="90" w:after="54"/>
            </w:pPr>
            <w:proofErr w:type="spellStart"/>
            <w:r w:rsidRPr="00486AF5">
              <w:t>Wiljan</w:t>
            </w:r>
            <w:proofErr w:type="spellEnd"/>
            <w:r w:rsidRPr="00486AF5">
              <w:t xml:space="preserve"> </w:t>
            </w:r>
            <w:proofErr w:type="spellStart"/>
            <w:r w:rsidRPr="00486AF5">
              <w:t>Kluytmans</w:t>
            </w:r>
            <w:proofErr w:type="spellEnd"/>
          </w:p>
        </w:tc>
        <w:tc>
          <w:tcPr>
            <w:tcW w:w="3741" w:type="dxa"/>
            <w:tcBorders>
              <w:top w:val="single" w:sz="6" w:space="0" w:color="auto"/>
              <w:left w:val="single" w:sz="6" w:space="0" w:color="auto"/>
              <w:bottom w:val="single" w:sz="6" w:space="0" w:color="auto"/>
              <w:right w:val="double" w:sz="6" w:space="0" w:color="auto"/>
            </w:tcBorders>
          </w:tcPr>
          <w:p w:rsidR="00CC162E" w:rsidRPr="00486AF5" w:rsidRDefault="00CC162E" w:rsidP="00610CFF">
            <w:pPr>
              <w:spacing w:before="90" w:after="54"/>
            </w:pPr>
            <w:r w:rsidRPr="00486AF5">
              <w:t>DMV</w:t>
            </w:r>
          </w:p>
        </w:tc>
      </w:tr>
      <w:tr w:rsidR="00CC162E" w:rsidRPr="00486AF5" w:rsidTr="00EF71AC">
        <w:tc>
          <w:tcPr>
            <w:tcW w:w="1088" w:type="dxa"/>
            <w:tcBorders>
              <w:top w:val="single" w:sz="6" w:space="0" w:color="auto"/>
              <w:left w:val="double" w:sz="6" w:space="0" w:color="auto"/>
              <w:bottom w:val="single" w:sz="6" w:space="0" w:color="auto"/>
            </w:tcBorders>
          </w:tcPr>
          <w:p w:rsidR="00CC162E" w:rsidRPr="00486AF5" w:rsidRDefault="00C605A8" w:rsidP="00610CFF">
            <w:pPr>
              <w:pStyle w:val="CommentText"/>
              <w:widowControl/>
              <w:spacing w:before="90" w:after="54"/>
              <w:rPr>
                <w:rFonts w:ascii="Times New Roman" w:hAnsi="Times New Roman"/>
                <w:lang w:val="nl-NL"/>
              </w:rPr>
            </w:pPr>
            <w:r>
              <w:rPr>
                <w:rFonts w:ascii="Times New Roman" w:hAnsi="Times New Roman"/>
                <w:lang w:val="nl-NL"/>
              </w:rPr>
              <w:t>0.6</w:t>
            </w:r>
          </w:p>
        </w:tc>
        <w:tc>
          <w:tcPr>
            <w:tcW w:w="1468" w:type="dxa"/>
            <w:tcBorders>
              <w:top w:val="single" w:sz="6" w:space="0" w:color="auto"/>
              <w:left w:val="single" w:sz="6" w:space="0" w:color="auto"/>
              <w:bottom w:val="single" w:sz="6" w:space="0" w:color="auto"/>
            </w:tcBorders>
          </w:tcPr>
          <w:p w:rsidR="00CC162E" w:rsidRPr="00486AF5" w:rsidRDefault="00C605A8" w:rsidP="00610CFF">
            <w:pPr>
              <w:spacing w:before="90" w:after="54"/>
            </w:pPr>
            <w:r>
              <w:t>12 dec 2007</w:t>
            </w:r>
          </w:p>
        </w:tc>
        <w:tc>
          <w:tcPr>
            <w:tcW w:w="3337" w:type="dxa"/>
            <w:tcBorders>
              <w:top w:val="single" w:sz="6" w:space="0" w:color="auto"/>
              <w:left w:val="single" w:sz="6" w:space="0" w:color="auto"/>
              <w:bottom w:val="single" w:sz="6" w:space="0" w:color="auto"/>
            </w:tcBorders>
          </w:tcPr>
          <w:p w:rsidR="00CC162E" w:rsidRPr="00486AF5" w:rsidRDefault="00C605A8" w:rsidP="00610CFF">
            <w:pPr>
              <w:spacing w:before="90" w:after="54"/>
            </w:pPr>
            <w:r>
              <w:t xml:space="preserve">Marcel Jordaan </w:t>
            </w:r>
          </w:p>
        </w:tc>
        <w:tc>
          <w:tcPr>
            <w:tcW w:w="3741" w:type="dxa"/>
            <w:tcBorders>
              <w:top w:val="single" w:sz="6" w:space="0" w:color="auto"/>
              <w:left w:val="single" w:sz="6" w:space="0" w:color="auto"/>
              <w:bottom w:val="single" w:sz="6" w:space="0" w:color="auto"/>
              <w:right w:val="double" w:sz="6" w:space="0" w:color="auto"/>
            </w:tcBorders>
          </w:tcPr>
          <w:p w:rsidR="00CC162E" w:rsidRPr="00486AF5" w:rsidRDefault="00C605A8" w:rsidP="00610CFF">
            <w:pPr>
              <w:spacing w:before="90" w:after="54"/>
            </w:pPr>
            <w:r>
              <w:t>MPE</w:t>
            </w:r>
          </w:p>
        </w:tc>
      </w:tr>
      <w:tr w:rsidR="00EF71AC" w:rsidRPr="00486AF5" w:rsidTr="00EF71AC">
        <w:tc>
          <w:tcPr>
            <w:tcW w:w="1088" w:type="dxa"/>
            <w:tcBorders>
              <w:top w:val="single" w:sz="6" w:space="0" w:color="auto"/>
              <w:left w:val="double" w:sz="6" w:space="0" w:color="auto"/>
              <w:bottom w:val="single" w:sz="4" w:space="0" w:color="auto"/>
            </w:tcBorders>
          </w:tcPr>
          <w:p w:rsidR="00EF71AC" w:rsidRDefault="00EF71AC" w:rsidP="00FA4797">
            <w:pPr>
              <w:pStyle w:val="CommentText"/>
              <w:widowControl/>
              <w:spacing w:before="90" w:after="54"/>
              <w:rPr>
                <w:rFonts w:ascii="Times New Roman" w:hAnsi="Times New Roman"/>
                <w:lang w:val="nl-NL"/>
              </w:rPr>
            </w:pPr>
            <w:r>
              <w:rPr>
                <w:rFonts w:ascii="Times New Roman" w:hAnsi="Times New Roman"/>
                <w:lang w:val="nl-NL"/>
              </w:rPr>
              <w:t>0.7</w:t>
            </w:r>
          </w:p>
        </w:tc>
        <w:tc>
          <w:tcPr>
            <w:tcW w:w="1468" w:type="dxa"/>
            <w:tcBorders>
              <w:top w:val="single" w:sz="6" w:space="0" w:color="auto"/>
              <w:left w:val="single" w:sz="6" w:space="0" w:color="auto"/>
              <w:bottom w:val="single" w:sz="4" w:space="0" w:color="auto"/>
            </w:tcBorders>
          </w:tcPr>
          <w:p w:rsidR="00EF71AC" w:rsidRDefault="00EF71AC" w:rsidP="00FA4797">
            <w:pPr>
              <w:spacing w:before="90" w:after="54"/>
            </w:pPr>
            <w:r>
              <w:t>10 apr 2009</w:t>
            </w:r>
          </w:p>
        </w:tc>
        <w:tc>
          <w:tcPr>
            <w:tcW w:w="3337" w:type="dxa"/>
            <w:tcBorders>
              <w:top w:val="single" w:sz="6" w:space="0" w:color="auto"/>
              <w:left w:val="single" w:sz="6" w:space="0" w:color="auto"/>
              <w:bottom w:val="single" w:sz="4" w:space="0" w:color="auto"/>
            </w:tcBorders>
          </w:tcPr>
          <w:p w:rsidR="00EF71AC" w:rsidRDefault="00EF71AC" w:rsidP="00FA4797">
            <w:pPr>
              <w:spacing w:before="90" w:after="54"/>
            </w:pPr>
            <w:r>
              <w:t>Marcel Jordaan</w:t>
            </w:r>
          </w:p>
        </w:tc>
        <w:tc>
          <w:tcPr>
            <w:tcW w:w="3741" w:type="dxa"/>
            <w:tcBorders>
              <w:top w:val="single" w:sz="6" w:space="0" w:color="auto"/>
              <w:left w:val="single" w:sz="6" w:space="0" w:color="auto"/>
              <w:bottom w:val="single" w:sz="4" w:space="0" w:color="auto"/>
              <w:right w:val="double" w:sz="6" w:space="0" w:color="auto"/>
            </w:tcBorders>
          </w:tcPr>
          <w:p w:rsidR="00EF71AC" w:rsidRDefault="00EF71AC" w:rsidP="00FA4797">
            <w:pPr>
              <w:spacing w:before="90" w:after="54"/>
            </w:pPr>
            <w:r>
              <w:t>RLD</w:t>
            </w:r>
          </w:p>
        </w:tc>
      </w:tr>
      <w:tr w:rsidR="00C605A8" w:rsidRPr="00486AF5" w:rsidTr="00312F9C">
        <w:tc>
          <w:tcPr>
            <w:tcW w:w="1088" w:type="dxa"/>
            <w:tcBorders>
              <w:top w:val="single" w:sz="4" w:space="0" w:color="auto"/>
              <w:left w:val="double" w:sz="6" w:space="0" w:color="auto"/>
              <w:bottom w:val="single" w:sz="4" w:space="0" w:color="auto"/>
            </w:tcBorders>
          </w:tcPr>
          <w:p w:rsidR="00C605A8" w:rsidRDefault="00EF71AC" w:rsidP="00610CFF">
            <w:pPr>
              <w:pStyle w:val="CommentText"/>
              <w:widowControl/>
              <w:spacing w:before="90" w:after="54"/>
              <w:rPr>
                <w:rFonts w:ascii="Times New Roman" w:hAnsi="Times New Roman"/>
                <w:lang w:val="nl-NL"/>
              </w:rPr>
            </w:pPr>
            <w:r>
              <w:rPr>
                <w:rFonts w:ascii="Times New Roman" w:hAnsi="Times New Roman"/>
                <w:lang w:val="nl-NL"/>
              </w:rPr>
              <w:t>0.8</w:t>
            </w:r>
          </w:p>
        </w:tc>
        <w:tc>
          <w:tcPr>
            <w:tcW w:w="1468" w:type="dxa"/>
            <w:tcBorders>
              <w:top w:val="single" w:sz="4" w:space="0" w:color="auto"/>
              <w:left w:val="single" w:sz="6" w:space="0" w:color="auto"/>
              <w:bottom w:val="single" w:sz="4" w:space="0" w:color="auto"/>
            </w:tcBorders>
          </w:tcPr>
          <w:p w:rsidR="00C605A8" w:rsidRDefault="006364AD" w:rsidP="00EF71AC">
            <w:pPr>
              <w:spacing w:before="90" w:after="54"/>
            </w:pPr>
            <w:r>
              <w:t>10</w:t>
            </w:r>
            <w:r w:rsidR="00C605A8">
              <w:t xml:space="preserve"> </w:t>
            </w:r>
            <w:r>
              <w:t>apr</w:t>
            </w:r>
            <w:r w:rsidR="00C605A8">
              <w:t xml:space="preserve"> 20</w:t>
            </w:r>
            <w:r w:rsidR="00EF71AC">
              <w:t>1</w:t>
            </w:r>
            <w:r w:rsidR="00C605A8">
              <w:t>0</w:t>
            </w:r>
          </w:p>
        </w:tc>
        <w:tc>
          <w:tcPr>
            <w:tcW w:w="3337" w:type="dxa"/>
            <w:tcBorders>
              <w:top w:val="single" w:sz="4" w:space="0" w:color="auto"/>
              <w:left w:val="single" w:sz="6" w:space="0" w:color="auto"/>
              <w:bottom w:val="single" w:sz="4" w:space="0" w:color="auto"/>
            </w:tcBorders>
          </w:tcPr>
          <w:p w:rsidR="00C605A8" w:rsidRDefault="00C605A8" w:rsidP="00610CFF">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C605A8" w:rsidRDefault="00C605A8" w:rsidP="00610CFF">
            <w:pPr>
              <w:spacing w:before="90" w:after="54"/>
            </w:pPr>
            <w:r>
              <w:t>RLD</w:t>
            </w:r>
          </w:p>
        </w:tc>
      </w:tr>
      <w:tr w:rsidR="00312F9C" w:rsidRPr="00486AF5" w:rsidTr="004A3EC6">
        <w:tc>
          <w:tcPr>
            <w:tcW w:w="1088" w:type="dxa"/>
            <w:tcBorders>
              <w:top w:val="single" w:sz="4" w:space="0" w:color="auto"/>
              <w:left w:val="double" w:sz="6" w:space="0" w:color="auto"/>
              <w:bottom w:val="single" w:sz="4" w:space="0" w:color="auto"/>
            </w:tcBorders>
          </w:tcPr>
          <w:p w:rsidR="00312F9C" w:rsidRDefault="00312F9C" w:rsidP="00610CFF">
            <w:pPr>
              <w:pStyle w:val="CommentText"/>
              <w:widowControl/>
              <w:spacing w:before="90" w:after="54"/>
              <w:rPr>
                <w:rFonts w:ascii="Times New Roman" w:hAnsi="Times New Roman"/>
                <w:lang w:val="nl-NL"/>
              </w:rPr>
            </w:pPr>
            <w:r>
              <w:rPr>
                <w:rFonts w:ascii="Times New Roman" w:hAnsi="Times New Roman"/>
                <w:lang w:val="nl-NL"/>
              </w:rPr>
              <w:t>0.9</w:t>
            </w:r>
          </w:p>
        </w:tc>
        <w:tc>
          <w:tcPr>
            <w:tcW w:w="1468" w:type="dxa"/>
            <w:tcBorders>
              <w:top w:val="single" w:sz="4" w:space="0" w:color="auto"/>
              <w:left w:val="single" w:sz="6" w:space="0" w:color="auto"/>
              <w:bottom w:val="single" w:sz="4" w:space="0" w:color="auto"/>
            </w:tcBorders>
          </w:tcPr>
          <w:p w:rsidR="00312F9C" w:rsidRDefault="00312F9C" w:rsidP="00EF71AC">
            <w:pPr>
              <w:spacing w:before="90" w:after="54"/>
            </w:pPr>
            <w:r>
              <w:t>17 jan 2011</w:t>
            </w:r>
          </w:p>
        </w:tc>
        <w:tc>
          <w:tcPr>
            <w:tcW w:w="3337" w:type="dxa"/>
            <w:tcBorders>
              <w:top w:val="single" w:sz="4" w:space="0" w:color="auto"/>
              <w:left w:val="single" w:sz="6" w:space="0" w:color="auto"/>
              <w:bottom w:val="single" w:sz="4" w:space="0" w:color="auto"/>
            </w:tcBorders>
          </w:tcPr>
          <w:p w:rsidR="00312F9C" w:rsidRDefault="00312F9C" w:rsidP="00610CFF">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312F9C" w:rsidRDefault="00312F9C" w:rsidP="00610CFF">
            <w:pPr>
              <w:spacing w:before="90" w:after="54"/>
            </w:pPr>
            <w:r>
              <w:t>RLD</w:t>
            </w:r>
          </w:p>
        </w:tc>
      </w:tr>
      <w:tr w:rsidR="004A3EC6" w:rsidRPr="00486AF5" w:rsidTr="004A3EC6">
        <w:tc>
          <w:tcPr>
            <w:tcW w:w="1088" w:type="dxa"/>
            <w:tcBorders>
              <w:top w:val="single" w:sz="4" w:space="0" w:color="auto"/>
              <w:left w:val="double" w:sz="6" w:space="0" w:color="auto"/>
              <w:bottom w:val="single" w:sz="4" w:space="0" w:color="auto"/>
            </w:tcBorders>
          </w:tcPr>
          <w:p w:rsidR="004A3EC6" w:rsidRDefault="004A3EC6" w:rsidP="00610CFF">
            <w:pPr>
              <w:pStyle w:val="CommentText"/>
              <w:widowControl/>
              <w:spacing w:before="90" w:after="54"/>
              <w:rPr>
                <w:rFonts w:ascii="Times New Roman" w:hAnsi="Times New Roman"/>
                <w:lang w:val="nl-NL"/>
              </w:rPr>
            </w:pPr>
            <w:r>
              <w:rPr>
                <w:rFonts w:ascii="Times New Roman" w:hAnsi="Times New Roman"/>
                <w:lang w:val="nl-NL"/>
              </w:rPr>
              <w:t>1.0</w:t>
            </w:r>
          </w:p>
        </w:tc>
        <w:tc>
          <w:tcPr>
            <w:tcW w:w="1468" w:type="dxa"/>
            <w:tcBorders>
              <w:top w:val="single" w:sz="4" w:space="0" w:color="auto"/>
              <w:left w:val="single" w:sz="6" w:space="0" w:color="auto"/>
              <w:bottom w:val="single" w:sz="4" w:space="0" w:color="auto"/>
            </w:tcBorders>
          </w:tcPr>
          <w:p w:rsidR="004A3EC6" w:rsidRDefault="004A3EC6" w:rsidP="00EF71AC">
            <w:pPr>
              <w:spacing w:before="90" w:after="54"/>
            </w:pPr>
            <w:r>
              <w:t>10 apr 2009</w:t>
            </w:r>
          </w:p>
        </w:tc>
        <w:tc>
          <w:tcPr>
            <w:tcW w:w="3337" w:type="dxa"/>
            <w:tcBorders>
              <w:top w:val="single" w:sz="4" w:space="0" w:color="auto"/>
              <w:left w:val="single" w:sz="6" w:space="0" w:color="auto"/>
              <w:bottom w:val="single" w:sz="4" w:space="0" w:color="auto"/>
            </w:tcBorders>
          </w:tcPr>
          <w:p w:rsidR="004A3EC6" w:rsidRDefault="004A3EC6" w:rsidP="00610CFF">
            <w:pPr>
              <w:spacing w:before="90" w:after="54"/>
            </w:pPr>
            <w:r>
              <w:t>Marcel Jordaan</w:t>
            </w:r>
          </w:p>
        </w:tc>
        <w:tc>
          <w:tcPr>
            <w:tcW w:w="3741" w:type="dxa"/>
            <w:tcBorders>
              <w:top w:val="single" w:sz="4" w:space="0" w:color="auto"/>
              <w:left w:val="single" w:sz="6" w:space="0" w:color="auto"/>
              <w:bottom w:val="single" w:sz="4" w:space="0" w:color="auto"/>
              <w:right w:val="double" w:sz="6" w:space="0" w:color="auto"/>
            </w:tcBorders>
          </w:tcPr>
          <w:p w:rsidR="004A3EC6" w:rsidRDefault="004A3EC6" w:rsidP="00610CFF">
            <w:pPr>
              <w:spacing w:before="90" w:after="54"/>
            </w:pPr>
            <w:r>
              <w:t>RLD</w:t>
            </w:r>
          </w:p>
        </w:tc>
      </w:tr>
      <w:tr w:rsidR="004A3EC6" w:rsidRPr="00486AF5" w:rsidTr="00EF71AC">
        <w:tc>
          <w:tcPr>
            <w:tcW w:w="1088" w:type="dxa"/>
            <w:tcBorders>
              <w:top w:val="single" w:sz="4" w:space="0" w:color="auto"/>
              <w:left w:val="double" w:sz="6" w:space="0" w:color="auto"/>
              <w:bottom w:val="double" w:sz="6" w:space="0" w:color="auto"/>
            </w:tcBorders>
          </w:tcPr>
          <w:p w:rsidR="004A3EC6" w:rsidRDefault="004A3EC6" w:rsidP="00610CFF">
            <w:pPr>
              <w:pStyle w:val="CommentText"/>
              <w:widowControl/>
              <w:spacing w:before="90" w:after="54"/>
              <w:rPr>
                <w:rFonts w:ascii="Times New Roman" w:hAnsi="Times New Roman"/>
                <w:lang w:val="nl-NL"/>
              </w:rPr>
            </w:pPr>
            <w:r>
              <w:rPr>
                <w:rFonts w:ascii="Times New Roman" w:hAnsi="Times New Roman"/>
                <w:lang w:val="nl-NL"/>
              </w:rPr>
              <w:t>1.1</w:t>
            </w:r>
          </w:p>
        </w:tc>
        <w:tc>
          <w:tcPr>
            <w:tcW w:w="1468" w:type="dxa"/>
            <w:tcBorders>
              <w:top w:val="single" w:sz="4" w:space="0" w:color="auto"/>
              <w:left w:val="single" w:sz="6" w:space="0" w:color="auto"/>
              <w:bottom w:val="double" w:sz="6" w:space="0" w:color="auto"/>
            </w:tcBorders>
          </w:tcPr>
          <w:p w:rsidR="004A3EC6" w:rsidRDefault="004A3EC6" w:rsidP="00EF71AC">
            <w:pPr>
              <w:spacing w:before="90" w:after="54"/>
            </w:pPr>
            <w:r>
              <w:t>23 okt 2014</w:t>
            </w:r>
          </w:p>
        </w:tc>
        <w:tc>
          <w:tcPr>
            <w:tcW w:w="3337" w:type="dxa"/>
            <w:tcBorders>
              <w:top w:val="single" w:sz="4" w:space="0" w:color="auto"/>
              <w:left w:val="single" w:sz="6" w:space="0" w:color="auto"/>
              <w:bottom w:val="double" w:sz="6" w:space="0" w:color="auto"/>
            </w:tcBorders>
          </w:tcPr>
          <w:p w:rsidR="004A3EC6" w:rsidRDefault="004A3EC6" w:rsidP="004A3EC6">
            <w:pPr>
              <w:spacing w:before="90" w:after="54"/>
            </w:pPr>
            <w:r>
              <w:t>Marcel Jordaan</w:t>
            </w:r>
          </w:p>
        </w:tc>
        <w:tc>
          <w:tcPr>
            <w:tcW w:w="3741" w:type="dxa"/>
            <w:tcBorders>
              <w:top w:val="single" w:sz="4" w:space="0" w:color="auto"/>
              <w:left w:val="single" w:sz="6" w:space="0" w:color="auto"/>
              <w:bottom w:val="double" w:sz="6" w:space="0" w:color="auto"/>
              <w:right w:val="double" w:sz="6" w:space="0" w:color="auto"/>
            </w:tcBorders>
          </w:tcPr>
          <w:p w:rsidR="004A3EC6" w:rsidRDefault="004A3EC6" w:rsidP="00610CFF">
            <w:pPr>
              <w:spacing w:before="90" w:after="54"/>
            </w:pPr>
            <w:r>
              <w:t>RLD</w:t>
            </w:r>
          </w:p>
        </w:tc>
      </w:tr>
    </w:tbl>
    <w:p w:rsidR="00C43020" w:rsidRPr="00486AF5" w:rsidRDefault="00C43020"/>
    <w:p w:rsidR="00C43020" w:rsidRPr="00486AF5" w:rsidRDefault="00C43020"/>
    <w:p w:rsidR="00C43020" w:rsidRDefault="00C43020" w:rsidP="00505F01">
      <w:pPr>
        <w:pStyle w:val="Heading1"/>
        <w:rPr>
          <w:lang w:val="nl-NL"/>
        </w:rPr>
      </w:pPr>
      <w:bookmarkStart w:id="2" w:name="_Toc402904162"/>
      <w:r w:rsidRPr="00486AF5">
        <w:rPr>
          <w:lang w:val="nl-NL"/>
        </w:rPr>
        <w:lastRenderedPageBreak/>
        <w:t>Overzicht</w:t>
      </w:r>
      <w:bookmarkEnd w:id="2"/>
    </w:p>
    <w:p w:rsidR="003404C9" w:rsidRPr="003404C9" w:rsidRDefault="003404C9" w:rsidP="003404C9"/>
    <w:tbl>
      <w:tblPr>
        <w:tblW w:w="0" w:type="auto"/>
        <w:tblInd w:w="120" w:type="dxa"/>
        <w:tblLayout w:type="fixed"/>
        <w:tblCellMar>
          <w:left w:w="120" w:type="dxa"/>
          <w:right w:w="120" w:type="dxa"/>
        </w:tblCellMar>
        <w:tblLook w:val="0000" w:firstRow="0" w:lastRow="0" w:firstColumn="0" w:lastColumn="0" w:noHBand="0" w:noVBand="0"/>
      </w:tblPr>
      <w:tblGrid>
        <w:gridCol w:w="1156"/>
        <w:gridCol w:w="1812"/>
        <w:gridCol w:w="3120"/>
        <w:gridCol w:w="3548"/>
      </w:tblGrid>
      <w:tr w:rsidR="00C43020" w:rsidRPr="00486AF5">
        <w:tc>
          <w:tcPr>
            <w:tcW w:w="1156" w:type="dxa"/>
          </w:tcPr>
          <w:p w:rsidR="00C43020" w:rsidRPr="00486AF5" w:rsidRDefault="00C43020">
            <w:pPr>
              <w:spacing w:before="90" w:after="54"/>
            </w:pPr>
            <w:r w:rsidRPr="00486AF5">
              <w:rPr>
                <w:b/>
              </w:rPr>
              <w:t>Versie</w:t>
            </w:r>
          </w:p>
        </w:tc>
        <w:tc>
          <w:tcPr>
            <w:tcW w:w="1812" w:type="dxa"/>
          </w:tcPr>
          <w:p w:rsidR="00C43020" w:rsidRPr="00486AF5" w:rsidRDefault="00C43020">
            <w:pPr>
              <w:spacing w:before="90" w:after="54"/>
            </w:pPr>
            <w:r w:rsidRPr="00486AF5">
              <w:rPr>
                <w:b/>
              </w:rPr>
              <w:t>Datum</w:t>
            </w:r>
          </w:p>
        </w:tc>
        <w:tc>
          <w:tcPr>
            <w:tcW w:w="3120" w:type="dxa"/>
          </w:tcPr>
          <w:p w:rsidR="00C43020" w:rsidRPr="00486AF5" w:rsidRDefault="00C43020">
            <w:pPr>
              <w:spacing w:before="90" w:after="54"/>
            </w:pPr>
            <w:r w:rsidRPr="00486AF5">
              <w:rPr>
                <w:b/>
              </w:rPr>
              <w:t>Auteur</w:t>
            </w:r>
          </w:p>
        </w:tc>
        <w:tc>
          <w:tcPr>
            <w:tcW w:w="3548" w:type="dxa"/>
          </w:tcPr>
          <w:p w:rsidR="00C43020" w:rsidRPr="00486AF5" w:rsidRDefault="00C43020">
            <w:pPr>
              <w:spacing w:before="90" w:after="54"/>
            </w:pPr>
            <w:r w:rsidRPr="00486AF5">
              <w:rPr>
                <w:b/>
              </w:rPr>
              <w:t>Beschrijving</w:t>
            </w:r>
          </w:p>
        </w:tc>
      </w:tr>
      <w:tr w:rsidR="00C43020" w:rsidRPr="00486AF5">
        <w:tc>
          <w:tcPr>
            <w:tcW w:w="1156" w:type="dxa"/>
          </w:tcPr>
          <w:p w:rsidR="00C43020" w:rsidRPr="00486AF5" w:rsidRDefault="00C43020">
            <w:pPr>
              <w:spacing w:before="90" w:after="54"/>
            </w:pPr>
            <w:r w:rsidRPr="00486AF5">
              <w:t>0.1</w:t>
            </w:r>
          </w:p>
        </w:tc>
        <w:tc>
          <w:tcPr>
            <w:tcW w:w="1812" w:type="dxa"/>
          </w:tcPr>
          <w:p w:rsidR="00C43020" w:rsidRPr="00486AF5" w:rsidRDefault="00C43020">
            <w:pPr>
              <w:spacing w:before="90" w:after="54"/>
            </w:pPr>
            <w:r w:rsidRPr="00486AF5">
              <w:t>18 juni 2002</w:t>
            </w:r>
          </w:p>
        </w:tc>
        <w:tc>
          <w:tcPr>
            <w:tcW w:w="3120" w:type="dxa"/>
          </w:tcPr>
          <w:p w:rsidR="00C43020" w:rsidRPr="00486AF5" w:rsidRDefault="00C43020">
            <w:pPr>
              <w:spacing w:before="90" w:after="54"/>
            </w:pPr>
            <w:r w:rsidRPr="00486AF5">
              <w:t>R.J. Simons</w:t>
            </w:r>
          </w:p>
        </w:tc>
        <w:tc>
          <w:tcPr>
            <w:tcW w:w="3548" w:type="dxa"/>
          </w:tcPr>
          <w:p w:rsidR="00C43020" w:rsidRPr="00486AF5" w:rsidRDefault="00C43020">
            <w:pPr>
              <w:spacing w:before="90" w:after="54"/>
            </w:pPr>
            <w:r w:rsidRPr="00486AF5">
              <w:t>Initiële versie</w:t>
            </w:r>
          </w:p>
        </w:tc>
      </w:tr>
      <w:tr w:rsidR="00C43020" w:rsidRPr="00486AF5">
        <w:tc>
          <w:tcPr>
            <w:tcW w:w="1156" w:type="dxa"/>
          </w:tcPr>
          <w:p w:rsidR="00C43020" w:rsidRPr="00486AF5" w:rsidRDefault="00C43020">
            <w:pPr>
              <w:spacing w:before="90" w:after="54"/>
            </w:pPr>
            <w:r w:rsidRPr="00486AF5">
              <w:t>0.2</w:t>
            </w:r>
          </w:p>
        </w:tc>
        <w:tc>
          <w:tcPr>
            <w:tcW w:w="1812" w:type="dxa"/>
          </w:tcPr>
          <w:p w:rsidR="00C43020" w:rsidRPr="00486AF5" w:rsidRDefault="00C43020">
            <w:pPr>
              <w:spacing w:before="90" w:after="54"/>
            </w:pPr>
            <w:r w:rsidRPr="00486AF5">
              <w:t>26 juli 2002</w:t>
            </w:r>
          </w:p>
        </w:tc>
        <w:tc>
          <w:tcPr>
            <w:tcW w:w="3120" w:type="dxa"/>
          </w:tcPr>
          <w:p w:rsidR="00C43020" w:rsidRPr="00486AF5" w:rsidRDefault="00C43020">
            <w:pPr>
              <w:spacing w:before="90" w:after="54"/>
            </w:pPr>
            <w:proofErr w:type="spellStart"/>
            <w:r w:rsidRPr="00486AF5">
              <w:t>R.Nooijen</w:t>
            </w:r>
            <w:proofErr w:type="spellEnd"/>
          </w:p>
        </w:tc>
        <w:tc>
          <w:tcPr>
            <w:tcW w:w="3548" w:type="dxa"/>
          </w:tcPr>
          <w:p w:rsidR="00C43020" w:rsidRPr="00486AF5" w:rsidRDefault="00C43020">
            <w:pPr>
              <w:spacing w:before="90" w:after="54"/>
            </w:pPr>
            <w:r w:rsidRPr="00486AF5">
              <w:t>Bijgewerkte versie</w:t>
            </w:r>
          </w:p>
        </w:tc>
      </w:tr>
      <w:tr w:rsidR="007005F1" w:rsidRPr="00486AF5">
        <w:tc>
          <w:tcPr>
            <w:tcW w:w="1156" w:type="dxa"/>
          </w:tcPr>
          <w:p w:rsidR="007005F1" w:rsidRPr="00486AF5" w:rsidRDefault="007005F1" w:rsidP="00A0604F">
            <w:pPr>
              <w:spacing w:before="90" w:after="54"/>
            </w:pPr>
            <w:r w:rsidRPr="00486AF5">
              <w:t>0.3</w:t>
            </w:r>
          </w:p>
        </w:tc>
        <w:tc>
          <w:tcPr>
            <w:tcW w:w="1812" w:type="dxa"/>
          </w:tcPr>
          <w:p w:rsidR="007005F1" w:rsidRPr="00486AF5" w:rsidRDefault="007005F1" w:rsidP="00A0604F">
            <w:pPr>
              <w:spacing w:before="90" w:after="54"/>
            </w:pPr>
            <w:r w:rsidRPr="00486AF5">
              <w:t>10 nov 2005</w:t>
            </w:r>
          </w:p>
        </w:tc>
        <w:tc>
          <w:tcPr>
            <w:tcW w:w="3120" w:type="dxa"/>
          </w:tcPr>
          <w:p w:rsidR="007005F1" w:rsidRPr="00486AF5" w:rsidRDefault="007005F1" w:rsidP="00A0604F">
            <w:pPr>
              <w:spacing w:before="90" w:after="54"/>
            </w:pPr>
            <w:proofErr w:type="spellStart"/>
            <w:r w:rsidRPr="00486AF5">
              <w:t>R.Verduin</w:t>
            </w:r>
            <w:proofErr w:type="spellEnd"/>
          </w:p>
        </w:tc>
        <w:tc>
          <w:tcPr>
            <w:tcW w:w="3548" w:type="dxa"/>
          </w:tcPr>
          <w:p w:rsidR="007005F1" w:rsidRPr="00486AF5" w:rsidRDefault="007005F1" w:rsidP="00A0604F">
            <w:pPr>
              <w:spacing w:before="90" w:after="54"/>
            </w:pPr>
            <w:r w:rsidRPr="00486AF5">
              <w:t xml:space="preserve">Migratie </w:t>
            </w:r>
            <w:proofErr w:type="spellStart"/>
            <w:r w:rsidRPr="00486AF5">
              <w:t>Licence</w:t>
            </w:r>
            <w:proofErr w:type="spellEnd"/>
            <w:r w:rsidRPr="00486AF5">
              <w:t xml:space="preserve"> toegevoegd</w:t>
            </w:r>
          </w:p>
        </w:tc>
      </w:tr>
      <w:tr w:rsidR="00C43020" w:rsidRPr="00486AF5">
        <w:tc>
          <w:tcPr>
            <w:tcW w:w="1156" w:type="dxa"/>
          </w:tcPr>
          <w:p w:rsidR="00C43020" w:rsidRPr="00486AF5" w:rsidRDefault="00862486">
            <w:pPr>
              <w:spacing w:before="90" w:after="54"/>
            </w:pPr>
            <w:r w:rsidRPr="00486AF5">
              <w:t>0.</w:t>
            </w:r>
            <w:r w:rsidR="007005F1" w:rsidRPr="00486AF5">
              <w:t>4</w:t>
            </w:r>
          </w:p>
        </w:tc>
        <w:tc>
          <w:tcPr>
            <w:tcW w:w="1812" w:type="dxa"/>
          </w:tcPr>
          <w:p w:rsidR="00C43020" w:rsidRPr="00486AF5" w:rsidRDefault="007005F1">
            <w:pPr>
              <w:spacing w:before="90" w:after="54"/>
            </w:pPr>
            <w:r w:rsidRPr="00486AF5">
              <w:t>23</w:t>
            </w:r>
            <w:r w:rsidR="00862486" w:rsidRPr="00486AF5">
              <w:t xml:space="preserve"> </w:t>
            </w:r>
            <w:r w:rsidRPr="00486AF5">
              <w:t>aug</w:t>
            </w:r>
            <w:r w:rsidR="00862486" w:rsidRPr="00486AF5">
              <w:t xml:space="preserve"> 200</w:t>
            </w:r>
            <w:r w:rsidRPr="00486AF5">
              <w:t>6</w:t>
            </w:r>
          </w:p>
        </w:tc>
        <w:tc>
          <w:tcPr>
            <w:tcW w:w="3120" w:type="dxa"/>
          </w:tcPr>
          <w:p w:rsidR="00C43020" w:rsidRPr="00486AF5" w:rsidRDefault="007005F1">
            <w:pPr>
              <w:spacing w:before="90" w:after="54"/>
            </w:pPr>
            <w:r w:rsidRPr="00486AF5">
              <w:t>P. de Jong (MPE)</w:t>
            </w:r>
          </w:p>
        </w:tc>
        <w:tc>
          <w:tcPr>
            <w:tcW w:w="3548" w:type="dxa"/>
          </w:tcPr>
          <w:p w:rsidR="00AB6078" w:rsidRPr="00486AF5" w:rsidRDefault="00862486">
            <w:pPr>
              <w:spacing w:before="90" w:after="54"/>
            </w:pPr>
            <w:r w:rsidRPr="00486AF5">
              <w:t xml:space="preserve">Migratie </w:t>
            </w:r>
            <w:r w:rsidR="007005F1" w:rsidRPr="00486AF5">
              <w:t>versie 6.6 naar 7.5</w:t>
            </w:r>
          </w:p>
        </w:tc>
      </w:tr>
      <w:tr w:rsidR="00CC162E" w:rsidRPr="00486AF5">
        <w:tc>
          <w:tcPr>
            <w:tcW w:w="1156" w:type="dxa"/>
          </w:tcPr>
          <w:p w:rsidR="00CC162E" w:rsidRPr="00486AF5" w:rsidRDefault="00CC162E" w:rsidP="00610CFF">
            <w:pPr>
              <w:spacing w:before="90" w:after="54"/>
            </w:pPr>
            <w:r w:rsidRPr="00486AF5">
              <w:t>0.5</w:t>
            </w:r>
          </w:p>
        </w:tc>
        <w:tc>
          <w:tcPr>
            <w:tcW w:w="1812" w:type="dxa"/>
          </w:tcPr>
          <w:p w:rsidR="00CC162E" w:rsidRPr="00486AF5" w:rsidRDefault="005066EA" w:rsidP="00610CFF">
            <w:pPr>
              <w:spacing w:before="90" w:after="54"/>
            </w:pPr>
            <w:r>
              <w:t>09 feb 2007</w:t>
            </w:r>
          </w:p>
        </w:tc>
        <w:tc>
          <w:tcPr>
            <w:tcW w:w="3120" w:type="dxa"/>
          </w:tcPr>
          <w:p w:rsidR="00CC162E" w:rsidRPr="00486AF5" w:rsidRDefault="00CC162E" w:rsidP="00610CFF">
            <w:pPr>
              <w:spacing w:before="90" w:after="54"/>
            </w:pPr>
            <w:r w:rsidRPr="00486AF5">
              <w:t>P. de Jong (MPE)</w:t>
            </w:r>
          </w:p>
        </w:tc>
        <w:tc>
          <w:tcPr>
            <w:tcW w:w="3548" w:type="dxa"/>
          </w:tcPr>
          <w:p w:rsidR="00CC162E" w:rsidRPr="00486AF5" w:rsidRDefault="00CC162E" w:rsidP="00610CFF">
            <w:pPr>
              <w:spacing w:before="90" w:after="54"/>
            </w:pPr>
            <w:r w:rsidRPr="00486AF5">
              <w:t>Vervolg migratie 6.6.naar 7.5</w:t>
            </w:r>
          </w:p>
        </w:tc>
      </w:tr>
      <w:tr w:rsidR="00C43020" w:rsidRPr="00486AF5">
        <w:tc>
          <w:tcPr>
            <w:tcW w:w="1156" w:type="dxa"/>
          </w:tcPr>
          <w:p w:rsidR="00C43020" w:rsidRPr="00486AF5" w:rsidRDefault="003404C9">
            <w:pPr>
              <w:spacing w:before="90" w:after="54"/>
            </w:pPr>
            <w:r>
              <w:t>0.6</w:t>
            </w:r>
          </w:p>
        </w:tc>
        <w:tc>
          <w:tcPr>
            <w:tcW w:w="1812" w:type="dxa"/>
          </w:tcPr>
          <w:p w:rsidR="00C43020" w:rsidRPr="00486AF5" w:rsidRDefault="003404C9">
            <w:pPr>
              <w:spacing w:before="90" w:after="54"/>
            </w:pPr>
            <w:r>
              <w:t>12 dec 2007</w:t>
            </w:r>
          </w:p>
        </w:tc>
        <w:tc>
          <w:tcPr>
            <w:tcW w:w="3120" w:type="dxa"/>
          </w:tcPr>
          <w:p w:rsidR="00C43020" w:rsidRPr="00486AF5" w:rsidRDefault="003404C9">
            <w:pPr>
              <w:spacing w:before="90" w:after="54"/>
            </w:pPr>
            <w:r>
              <w:t>M. Jordaan (MPE)</w:t>
            </w:r>
          </w:p>
        </w:tc>
        <w:tc>
          <w:tcPr>
            <w:tcW w:w="3548" w:type="dxa"/>
          </w:tcPr>
          <w:p w:rsidR="00C43020" w:rsidRPr="00486AF5" w:rsidRDefault="003404C9">
            <w:pPr>
              <w:spacing w:before="90" w:after="54"/>
            </w:pPr>
            <w:r>
              <w:t>Aanvullingen  migratie 6.6 naar 7.5</w:t>
            </w:r>
          </w:p>
        </w:tc>
      </w:tr>
      <w:tr w:rsidR="00F97A74" w:rsidRPr="00486AF5">
        <w:tc>
          <w:tcPr>
            <w:tcW w:w="1156" w:type="dxa"/>
          </w:tcPr>
          <w:p w:rsidR="00F97A74" w:rsidRDefault="00F97A74">
            <w:pPr>
              <w:spacing w:before="90" w:after="54"/>
            </w:pPr>
            <w:r>
              <w:t>0</w:t>
            </w:r>
            <w:r w:rsidR="00EF71AC">
              <w:t>.7</w:t>
            </w:r>
          </w:p>
        </w:tc>
        <w:tc>
          <w:tcPr>
            <w:tcW w:w="1812" w:type="dxa"/>
          </w:tcPr>
          <w:p w:rsidR="00F97A74" w:rsidRDefault="00F97A74">
            <w:pPr>
              <w:spacing w:before="90" w:after="54"/>
            </w:pPr>
            <w:r>
              <w:t>10 apr 2009</w:t>
            </w:r>
          </w:p>
        </w:tc>
        <w:tc>
          <w:tcPr>
            <w:tcW w:w="3120" w:type="dxa"/>
          </w:tcPr>
          <w:p w:rsidR="00F97A74" w:rsidRDefault="00F97A74">
            <w:pPr>
              <w:spacing w:before="90" w:after="54"/>
            </w:pPr>
            <w:r>
              <w:t>M. Jordaan</w:t>
            </w:r>
            <w:r w:rsidR="00EF71AC">
              <w:t xml:space="preserve"> </w:t>
            </w:r>
            <w:r>
              <w:t>(RLD)</w:t>
            </w:r>
          </w:p>
        </w:tc>
        <w:tc>
          <w:tcPr>
            <w:tcW w:w="3548" w:type="dxa"/>
          </w:tcPr>
          <w:p w:rsidR="00F97A74" w:rsidRDefault="00F97A74">
            <w:pPr>
              <w:spacing w:before="90" w:after="54"/>
            </w:pPr>
            <w:r>
              <w:t>Aanpassingen voor Wei servers</w:t>
            </w:r>
          </w:p>
        </w:tc>
      </w:tr>
      <w:tr w:rsidR="00EF71AC" w:rsidRPr="00486AF5">
        <w:tc>
          <w:tcPr>
            <w:tcW w:w="1156" w:type="dxa"/>
          </w:tcPr>
          <w:p w:rsidR="00EF71AC" w:rsidRDefault="00312F9C">
            <w:pPr>
              <w:spacing w:before="90" w:after="54"/>
            </w:pPr>
            <w:r>
              <w:t>0.8</w:t>
            </w:r>
          </w:p>
        </w:tc>
        <w:tc>
          <w:tcPr>
            <w:tcW w:w="1812" w:type="dxa"/>
          </w:tcPr>
          <w:p w:rsidR="00EF71AC" w:rsidRDefault="00EF71AC">
            <w:pPr>
              <w:spacing w:before="90" w:after="54"/>
            </w:pPr>
            <w:r>
              <w:t>10 apr 2010</w:t>
            </w:r>
          </w:p>
        </w:tc>
        <w:tc>
          <w:tcPr>
            <w:tcW w:w="3120" w:type="dxa"/>
          </w:tcPr>
          <w:p w:rsidR="00EF71AC" w:rsidRDefault="00EF71AC">
            <w:pPr>
              <w:spacing w:before="90" w:after="54"/>
            </w:pPr>
            <w:r>
              <w:t>M. Jordaan (RLD)</w:t>
            </w:r>
          </w:p>
        </w:tc>
        <w:tc>
          <w:tcPr>
            <w:tcW w:w="3548" w:type="dxa"/>
          </w:tcPr>
          <w:p w:rsidR="00EF71AC" w:rsidRDefault="00EF71AC">
            <w:pPr>
              <w:spacing w:before="90" w:after="54"/>
            </w:pPr>
            <w:r>
              <w:t>Aanpassingen voor Melkeiwit servers</w:t>
            </w:r>
          </w:p>
        </w:tc>
      </w:tr>
      <w:tr w:rsidR="00312F9C" w:rsidRPr="00486AF5">
        <w:tc>
          <w:tcPr>
            <w:tcW w:w="1156" w:type="dxa"/>
          </w:tcPr>
          <w:p w:rsidR="00312F9C" w:rsidRDefault="00312F9C">
            <w:pPr>
              <w:spacing w:before="90" w:after="54"/>
            </w:pPr>
            <w:r>
              <w:t>0.9</w:t>
            </w:r>
          </w:p>
        </w:tc>
        <w:tc>
          <w:tcPr>
            <w:tcW w:w="1812" w:type="dxa"/>
          </w:tcPr>
          <w:p w:rsidR="00312F9C" w:rsidRDefault="00312F9C">
            <w:pPr>
              <w:spacing w:before="90" w:after="54"/>
            </w:pPr>
            <w:r>
              <w:t>17 jan 2011</w:t>
            </w:r>
          </w:p>
        </w:tc>
        <w:tc>
          <w:tcPr>
            <w:tcW w:w="3120" w:type="dxa"/>
          </w:tcPr>
          <w:p w:rsidR="00312F9C" w:rsidRDefault="00312F9C">
            <w:pPr>
              <w:spacing w:before="90" w:after="54"/>
            </w:pPr>
            <w:r>
              <w:t>M. Jordaan (RLD)</w:t>
            </w:r>
          </w:p>
        </w:tc>
        <w:tc>
          <w:tcPr>
            <w:tcW w:w="3548" w:type="dxa"/>
          </w:tcPr>
          <w:p w:rsidR="00312F9C" w:rsidRDefault="00312F9C">
            <w:pPr>
              <w:spacing w:before="90" w:after="54"/>
            </w:pPr>
            <w:r>
              <w:t>Aanpassingen voor Spray2 servers</w:t>
            </w:r>
          </w:p>
        </w:tc>
      </w:tr>
      <w:tr w:rsidR="004A3EC6" w:rsidRPr="00486AF5">
        <w:tc>
          <w:tcPr>
            <w:tcW w:w="1156" w:type="dxa"/>
          </w:tcPr>
          <w:p w:rsidR="004A3EC6" w:rsidRDefault="004A3EC6">
            <w:pPr>
              <w:spacing w:before="90" w:after="54"/>
            </w:pPr>
            <w:r>
              <w:t>1.0</w:t>
            </w:r>
          </w:p>
        </w:tc>
        <w:tc>
          <w:tcPr>
            <w:tcW w:w="1812" w:type="dxa"/>
          </w:tcPr>
          <w:p w:rsidR="004A3EC6" w:rsidRDefault="004A3EC6" w:rsidP="004A3EC6">
            <w:pPr>
              <w:spacing w:before="90" w:after="54"/>
            </w:pPr>
            <w:r>
              <w:t>10 apr 2009</w:t>
            </w:r>
          </w:p>
        </w:tc>
        <w:tc>
          <w:tcPr>
            <w:tcW w:w="3120" w:type="dxa"/>
          </w:tcPr>
          <w:p w:rsidR="004A3EC6" w:rsidRDefault="004A3EC6">
            <w:pPr>
              <w:spacing w:before="90" w:after="54"/>
            </w:pPr>
            <w:r>
              <w:t>M. Jordaan (RLD)</w:t>
            </w:r>
          </w:p>
        </w:tc>
        <w:tc>
          <w:tcPr>
            <w:tcW w:w="3548" w:type="dxa"/>
          </w:tcPr>
          <w:p w:rsidR="004A3EC6" w:rsidRDefault="004A3EC6">
            <w:pPr>
              <w:spacing w:before="90" w:after="54"/>
            </w:pPr>
            <w:r>
              <w:t>Aanpassingen voor Wei servers</w:t>
            </w:r>
          </w:p>
        </w:tc>
      </w:tr>
      <w:tr w:rsidR="004A3EC6" w:rsidRPr="00486AF5">
        <w:tc>
          <w:tcPr>
            <w:tcW w:w="1156" w:type="dxa"/>
          </w:tcPr>
          <w:p w:rsidR="004A3EC6" w:rsidRDefault="004A3EC6">
            <w:pPr>
              <w:spacing w:before="90" w:after="54"/>
            </w:pPr>
            <w:r>
              <w:t>1.1</w:t>
            </w:r>
          </w:p>
        </w:tc>
        <w:tc>
          <w:tcPr>
            <w:tcW w:w="1812" w:type="dxa"/>
          </w:tcPr>
          <w:p w:rsidR="004A3EC6" w:rsidRDefault="004A3EC6" w:rsidP="004A3EC6">
            <w:pPr>
              <w:spacing w:before="90" w:after="54"/>
            </w:pPr>
            <w:r>
              <w:t>23 okt 2014</w:t>
            </w:r>
          </w:p>
        </w:tc>
        <w:tc>
          <w:tcPr>
            <w:tcW w:w="3120" w:type="dxa"/>
          </w:tcPr>
          <w:p w:rsidR="004A3EC6" w:rsidRDefault="004A3EC6">
            <w:pPr>
              <w:spacing w:before="90" w:after="54"/>
            </w:pPr>
            <w:r>
              <w:t>M. Jordaan (RLD)</w:t>
            </w:r>
          </w:p>
        </w:tc>
        <w:tc>
          <w:tcPr>
            <w:tcW w:w="3548" w:type="dxa"/>
          </w:tcPr>
          <w:p w:rsidR="004A3EC6" w:rsidRDefault="004A3EC6">
            <w:pPr>
              <w:spacing w:before="90" w:after="54"/>
            </w:pPr>
            <w:r>
              <w:t>Aanpassingen voor WKC server</w:t>
            </w:r>
          </w:p>
        </w:tc>
      </w:tr>
    </w:tbl>
    <w:p w:rsidR="00C43020" w:rsidRPr="00486AF5" w:rsidRDefault="00C43020">
      <w:pPr>
        <w:suppressAutoHyphens/>
        <w:ind w:left="762"/>
        <w:rPr>
          <w:b/>
        </w:rPr>
      </w:pPr>
    </w:p>
    <w:p w:rsidR="003404C9" w:rsidRPr="003404C9" w:rsidRDefault="00C43020" w:rsidP="00505F01">
      <w:pPr>
        <w:pStyle w:val="BodyTextFirstIndent2"/>
      </w:pPr>
      <w:r w:rsidRPr="003404C9">
        <w:fldChar w:fldCharType="begin"/>
      </w:r>
      <w:r w:rsidRPr="003404C9">
        <w:instrText>ADVANCE \Y 623.60</w:instrText>
      </w:r>
      <w:r w:rsidRPr="003404C9">
        <w:fldChar w:fldCharType="end"/>
      </w:r>
    </w:p>
    <w:p w:rsidR="003404C9" w:rsidRDefault="003404C9" w:rsidP="00505F01">
      <w:pPr>
        <w:pStyle w:val="BodyTextFirstIndent2"/>
      </w:pPr>
    </w:p>
    <w:p w:rsidR="003404C9" w:rsidRDefault="003404C9" w:rsidP="00505F01">
      <w:pPr>
        <w:pStyle w:val="BodyTextFirstIndent2"/>
      </w:pPr>
    </w:p>
    <w:p w:rsidR="003404C9" w:rsidRPr="003404C9" w:rsidRDefault="003404C9" w:rsidP="00505F01">
      <w:pPr>
        <w:pStyle w:val="BodyTextFirstIndent2"/>
      </w:pPr>
    </w:p>
    <w:p w:rsidR="00C43020" w:rsidRPr="00C605A8" w:rsidRDefault="00C43020" w:rsidP="00505F01">
      <w:pPr>
        <w:pStyle w:val="BodyTextFirstIndent2"/>
        <w:rPr>
          <w:rStyle w:val="Normal0"/>
          <w:rFonts w:ascii="Times New Roman" w:hAnsi="Times New Roman"/>
          <w:sz w:val="16"/>
        </w:rPr>
      </w:pPr>
      <w:r w:rsidRPr="00C605A8">
        <w:t xml:space="preserve">Dit document is eigendom van </w:t>
      </w:r>
      <w:r w:rsidRPr="00C605A8">
        <w:rPr>
          <w:rStyle w:val="Firma"/>
          <w:rFonts w:ascii="Times New Roman" w:hAnsi="Times New Roman"/>
          <w:b w:val="0"/>
          <w:sz w:val="16"/>
        </w:rPr>
        <w:t>DMV International.</w:t>
      </w:r>
      <w:r w:rsidRPr="00C605A8">
        <w:rPr>
          <w:rStyle w:val="Normal0"/>
          <w:rFonts w:ascii="Times New Roman" w:hAnsi="Times New Roman"/>
          <w:sz w:val="16"/>
        </w:rPr>
        <w:t xml:space="preserve"> Niets uit deze uitgave mag worden verveelvoudigd en/of openbaar gemaakt door middel van druk, fotokopie, microfilm of op welke wijze ook, zonder voorafgaande schriftelijke toestemming van de eigenaar.</w:t>
      </w:r>
    </w:p>
    <w:p w:rsidR="00C43020" w:rsidRPr="00DB68EA" w:rsidRDefault="00C43020" w:rsidP="00505F01">
      <w:pPr>
        <w:pStyle w:val="BodyTextFirstIndent2"/>
        <w:rPr>
          <w:b/>
          <w:lang w:val="en-GB"/>
        </w:rPr>
      </w:pPr>
      <w:r w:rsidRPr="00486AF5">
        <w:fldChar w:fldCharType="begin"/>
      </w:r>
      <w:r w:rsidRPr="00DB68EA">
        <w:rPr>
          <w:lang w:val="en-GB"/>
        </w:rPr>
        <w:instrText>ADVANCE \U 2.80</w:instrText>
      </w:r>
      <w:r w:rsidRPr="00486AF5">
        <w:fldChar w:fldCharType="end"/>
      </w:r>
      <w:r w:rsidRPr="00DB68EA">
        <w:rPr>
          <w:lang w:val="en-GB"/>
        </w:rPr>
        <w:t xml:space="preserve">©  </w:t>
      </w:r>
      <w:r w:rsidRPr="00DB68EA">
        <w:rPr>
          <w:rStyle w:val="Jaar"/>
          <w:rFonts w:ascii="Times New Roman" w:hAnsi="Times New Roman"/>
          <w:sz w:val="16"/>
          <w:lang w:val="en-GB"/>
        </w:rPr>
        <w:t>20</w:t>
      </w:r>
      <w:r w:rsidR="00312F9C">
        <w:rPr>
          <w:rStyle w:val="Jaar"/>
          <w:rFonts w:ascii="Times New Roman" w:hAnsi="Times New Roman"/>
          <w:sz w:val="16"/>
          <w:lang w:val="en-GB"/>
        </w:rPr>
        <w:t>11</w:t>
      </w:r>
      <w:r w:rsidRPr="00DB68EA">
        <w:rPr>
          <w:lang w:val="en-GB"/>
        </w:rPr>
        <w:t xml:space="preserve"> </w:t>
      </w:r>
      <w:r w:rsidRPr="00DB68EA">
        <w:rPr>
          <w:rStyle w:val="Firma"/>
          <w:rFonts w:ascii="Times New Roman" w:hAnsi="Times New Roman"/>
          <w:b w:val="0"/>
          <w:sz w:val="16"/>
          <w:lang w:val="en-GB"/>
        </w:rPr>
        <w:t>DMV International.</w:t>
      </w:r>
      <w:r w:rsidRPr="00DB68EA">
        <w:rPr>
          <w:lang w:val="en-GB"/>
        </w:rPr>
        <w:t xml:space="preserve"> All rights reserved.</w:t>
      </w:r>
    </w:p>
    <w:p w:rsidR="00C43020" w:rsidRPr="00486AF5" w:rsidRDefault="00C43020" w:rsidP="00505F01">
      <w:pPr>
        <w:pStyle w:val="Heading1"/>
        <w:rPr>
          <w:lang w:val="nl-NL"/>
        </w:rPr>
      </w:pPr>
      <w:bookmarkStart w:id="3" w:name="_Toc402904163"/>
      <w:r w:rsidRPr="00486AF5">
        <w:rPr>
          <w:lang w:val="nl-NL"/>
        </w:rPr>
        <w:lastRenderedPageBreak/>
        <w:t>Inhoudsopgave</w:t>
      </w:r>
      <w:bookmarkEnd w:id="3"/>
    </w:p>
    <w:p w:rsidR="00A225BB" w:rsidRDefault="00C43020">
      <w:pPr>
        <w:pStyle w:val="TOC1"/>
        <w:tabs>
          <w:tab w:val="left" w:pos="400"/>
          <w:tab w:val="right" w:leader="dot" w:pos="9629"/>
        </w:tabs>
        <w:rPr>
          <w:rFonts w:asciiTheme="minorHAnsi" w:eastAsiaTheme="minorEastAsia" w:hAnsiTheme="minorHAnsi" w:cstheme="minorBidi"/>
          <w:b w:val="0"/>
          <w:noProof/>
          <w:sz w:val="22"/>
          <w:szCs w:val="22"/>
        </w:rPr>
      </w:pPr>
      <w:r w:rsidRPr="00486AF5">
        <w:rPr>
          <w:spacing w:val="-3"/>
        </w:rPr>
        <w:fldChar w:fldCharType="begin"/>
      </w:r>
      <w:r w:rsidRPr="00486AF5">
        <w:rPr>
          <w:spacing w:val="-3"/>
        </w:rPr>
        <w:instrText xml:space="preserve"> TOC \o \f </w:instrText>
      </w:r>
      <w:r w:rsidRPr="00486AF5">
        <w:rPr>
          <w:spacing w:val="-3"/>
        </w:rPr>
        <w:fldChar w:fldCharType="separate"/>
      </w:r>
      <w:r w:rsidR="00A225BB" w:rsidRPr="004406ED">
        <w:rPr>
          <w:noProof/>
        </w:rPr>
        <w:t>1.</w:t>
      </w:r>
      <w:r w:rsidR="00A225BB">
        <w:rPr>
          <w:rFonts w:asciiTheme="minorHAnsi" w:eastAsiaTheme="minorEastAsia" w:hAnsiTheme="minorHAnsi" w:cstheme="minorBidi"/>
          <w:b w:val="0"/>
          <w:noProof/>
          <w:sz w:val="22"/>
          <w:szCs w:val="22"/>
        </w:rPr>
        <w:tab/>
      </w:r>
      <w:r w:rsidR="00A225BB" w:rsidRPr="004406ED">
        <w:rPr>
          <w:noProof/>
        </w:rPr>
        <w:t>Samenvatting</w:t>
      </w:r>
      <w:r w:rsidR="00A225BB">
        <w:rPr>
          <w:noProof/>
        </w:rPr>
        <w:tab/>
      </w:r>
      <w:r w:rsidR="00A225BB">
        <w:rPr>
          <w:noProof/>
        </w:rPr>
        <w:fldChar w:fldCharType="begin"/>
      </w:r>
      <w:r w:rsidR="00A225BB">
        <w:rPr>
          <w:noProof/>
        </w:rPr>
        <w:instrText xml:space="preserve"> PAGEREF _Toc402904160 \h </w:instrText>
      </w:r>
      <w:r w:rsidR="00A225BB">
        <w:rPr>
          <w:noProof/>
        </w:rPr>
      </w:r>
      <w:r w:rsidR="00A225BB">
        <w:rPr>
          <w:noProof/>
        </w:rPr>
        <w:fldChar w:fldCharType="separate"/>
      </w:r>
      <w:r w:rsidR="000C44C6">
        <w:rPr>
          <w:noProof/>
        </w:rPr>
        <w:t>2</w:t>
      </w:r>
      <w:r w:rsidR="00A225BB">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2.</w:t>
      </w:r>
      <w:r>
        <w:rPr>
          <w:rFonts w:asciiTheme="minorHAnsi" w:eastAsiaTheme="minorEastAsia" w:hAnsiTheme="minorHAnsi" w:cstheme="minorBidi"/>
          <w:b w:val="0"/>
          <w:noProof/>
          <w:sz w:val="22"/>
          <w:szCs w:val="22"/>
        </w:rPr>
        <w:tab/>
      </w:r>
      <w:r w:rsidRPr="004406ED">
        <w:rPr>
          <w:noProof/>
        </w:rPr>
        <w:t>Distributie</w:t>
      </w:r>
      <w:r>
        <w:rPr>
          <w:noProof/>
        </w:rPr>
        <w:tab/>
      </w:r>
      <w:r>
        <w:rPr>
          <w:noProof/>
        </w:rPr>
        <w:fldChar w:fldCharType="begin"/>
      </w:r>
      <w:r>
        <w:rPr>
          <w:noProof/>
        </w:rPr>
        <w:instrText xml:space="preserve"> PAGEREF _Toc402904161 \h </w:instrText>
      </w:r>
      <w:r>
        <w:rPr>
          <w:noProof/>
        </w:rPr>
      </w:r>
      <w:r>
        <w:rPr>
          <w:noProof/>
        </w:rPr>
        <w:fldChar w:fldCharType="separate"/>
      </w:r>
      <w:r w:rsidR="000C44C6">
        <w:rPr>
          <w:noProof/>
        </w:rPr>
        <w:t>3</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3.</w:t>
      </w:r>
      <w:r>
        <w:rPr>
          <w:rFonts w:asciiTheme="minorHAnsi" w:eastAsiaTheme="minorEastAsia" w:hAnsiTheme="minorHAnsi" w:cstheme="minorBidi"/>
          <w:b w:val="0"/>
          <w:noProof/>
          <w:sz w:val="22"/>
          <w:szCs w:val="22"/>
        </w:rPr>
        <w:tab/>
      </w:r>
      <w:r w:rsidRPr="004406ED">
        <w:rPr>
          <w:noProof/>
        </w:rPr>
        <w:t>Overzicht</w:t>
      </w:r>
      <w:r>
        <w:rPr>
          <w:noProof/>
        </w:rPr>
        <w:tab/>
      </w:r>
      <w:r>
        <w:rPr>
          <w:noProof/>
        </w:rPr>
        <w:fldChar w:fldCharType="begin"/>
      </w:r>
      <w:r>
        <w:rPr>
          <w:noProof/>
        </w:rPr>
        <w:instrText xml:space="preserve"> PAGEREF _Toc402904162 \h </w:instrText>
      </w:r>
      <w:r>
        <w:rPr>
          <w:noProof/>
        </w:rPr>
      </w:r>
      <w:r>
        <w:rPr>
          <w:noProof/>
        </w:rPr>
        <w:fldChar w:fldCharType="separate"/>
      </w:r>
      <w:r w:rsidR="000C44C6">
        <w:rPr>
          <w:noProof/>
        </w:rPr>
        <w:t>4</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4.</w:t>
      </w:r>
      <w:r>
        <w:rPr>
          <w:rFonts w:asciiTheme="minorHAnsi" w:eastAsiaTheme="minorEastAsia" w:hAnsiTheme="minorHAnsi" w:cstheme="minorBidi"/>
          <w:b w:val="0"/>
          <w:noProof/>
          <w:sz w:val="22"/>
          <w:szCs w:val="22"/>
        </w:rPr>
        <w:tab/>
      </w:r>
      <w:r w:rsidRPr="004406ED">
        <w:rPr>
          <w:noProof/>
        </w:rPr>
        <w:t>Inhoudsopgave</w:t>
      </w:r>
      <w:r>
        <w:rPr>
          <w:noProof/>
        </w:rPr>
        <w:tab/>
      </w:r>
      <w:r>
        <w:rPr>
          <w:noProof/>
        </w:rPr>
        <w:fldChar w:fldCharType="begin"/>
      </w:r>
      <w:r>
        <w:rPr>
          <w:noProof/>
        </w:rPr>
        <w:instrText xml:space="preserve"> PAGEREF _Toc402904163 \h </w:instrText>
      </w:r>
      <w:r>
        <w:rPr>
          <w:noProof/>
        </w:rPr>
      </w:r>
      <w:r>
        <w:rPr>
          <w:noProof/>
        </w:rPr>
        <w:fldChar w:fldCharType="separate"/>
      </w:r>
      <w:r w:rsidR="000C44C6">
        <w:rPr>
          <w:noProof/>
        </w:rPr>
        <w:t>5</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5.</w:t>
      </w:r>
      <w:r>
        <w:rPr>
          <w:rFonts w:asciiTheme="minorHAnsi" w:eastAsiaTheme="minorEastAsia" w:hAnsiTheme="minorHAnsi" w:cstheme="minorBidi"/>
          <w:b w:val="0"/>
          <w:noProof/>
          <w:sz w:val="22"/>
          <w:szCs w:val="22"/>
        </w:rPr>
        <w:tab/>
      </w:r>
      <w:r w:rsidRPr="004406ED">
        <w:rPr>
          <w:noProof/>
        </w:rPr>
        <w:t>Introductie</w:t>
      </w:r>
      <w:r>
        <w:rPr>
          <w:noProof/>
        </w:rPr>
        <w:tab/>
      </w:r>
      <w:r>
        <w:rPr>
          <w:noProof/>
        </w:rPr>
        <w:fldChar w:fldCharType="begin"/>
      </w:r>
      <w:r>
        <w:rPr>
          <w:noProof/>
        </w:rPr>
        <w:instrText xml:space="preserve"> PAGEREF _Toc402904164 \h </w:instrText>
      </w:r>
      <w:r>
        <w:rPr>
          <w:noProof/>
        </w:rPr>
      </w:r>
      <w:r>
        <w:rPr>
          <w:noProof/>
        </w:rPr>
        <w:fldChar w:fldCharType="separate"/>
      </w:r>
      <w:r w:rsidR="000C44C6">
        <w:rPr>
          <w:noProof/>
        </w:rPr>
        <w:t>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5.1</w:t>
      </w:r>
      <w:r>
        <w:rPr>
          <w:rFonts w:asciiTheme="minorHAnsi" w:eastAsiaTheme="minorEastAsia" w:hAnsiTheme="minorHAnsi" w:cstheme="minorBidi"/>
          <w:noProof/>
          <w:sz w:val="22"/>
          <w:szCs w:val="22"/>
        </w:rPr>
        <w:tab/>
      </w:r>
      <w:r w:rsidRPr="004406ED">
        <w:rPr>
          <w:noProof/>
        </w:rPr>
        <w:t>Doel</w:t>
      </w:r>
      <w:r>
        <w:rPr>
          <w:noProof/>
        </w:rPr>
        <w:tab/>
      </w:r>
      <w:r>
        <w:rPr>
          <w:noProof/>
        </w:rPr>
        <w:fldChar w:fldCharType="begin"/>
      </w:r>
      <w:r>
        <w:rPr>
          <w:noProof/>
        </w:rPr>
        <w:instrText xml:space="preserve"> PAGEREF _Toc402904165 \h </w:instrText>
      </w:r>
      <w:r>
        <w:rPr>
          <w:noProof/>
        </w:rPr>
      </w:r>
      <w:r>
        <w:rPr>
          <w:noProof/>
        </w:rPr>
        <w:fldChar w:fldCharType="separate"/>
      </w:r>
      <w:r w:rsidR="000C44C6">
        <w:rPr>
          <w:noProof/>
        </w:rPr>
        <w:t>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5.2</w:t>
      </w:r>
      <w:r>
        <w:rPr>
          <w:rFonts w:asciiTheme="minorHAnsi" w:eastAsiaTheme="minorEastAsia" w:hAnsiTheme="minorHAnsi" w:cstheme="minorBidi"/>
          <w:noProof/>
          <w:sz w:val="22"/>
          <w:szCs w:val="22"/>
        </w:rPr>
        <w:tab/>
      </w:r>
      <w:r w:rsidRPr="004406ED">
        <w:rPr>
          <w:noProof/>
        </w:rPr>
        <w:t>Scope</w:t>
      </w:r>
      <w:r>
        <w:rPr>
          <w:noProof/>
        </w:rPr>
        <w:tab/>
      </w:r>
      <w:r>
        <w:rPr>
          <w:noProof/>
        </w:rPr>
        <w:fldChar w:fldCharType="begin"/>
      </w:r>
      <w:r>
        <w:rPr>
          <w:noProof/>
        </w:rPr>
        <w:instrText xml:space="preserve"> PAGEREF _Toc402904166 \h </w:instrText>
      </w:r>
      <w:r>
        <w:rPr>
          <w:noProof/>
        </w:rPr>
      </w:r>
      <w:r>
        <w:rPr>
          <w:noProof/>
        </w:rPr>
        <w:fldChar w:fldCharType="separate"/>
      </w:r>
      <w:r w:rsidR="000C44C6">
        <w:rPr>
          <w:noProof/>
        </w:rPr>
        <w:t>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5.3</w:t>
      </w:r>
      <w:r>
        <w:rPr>
          <w:rFonts w:asciiTheme="minorHAnsi" w:eastAsiaTheme="minorEastAsia" w:hAnsiTheme="minorHAnsi" w:cstheme="minorBidi"/>
          <w:noProof/>
          <w:sz w:val="22"/>
          <w:szCs w:val="22"/>
        </w:rPr>
        <w:tab/>
      </w:r>
      <w:r w:rsidRPr="004406ED">
        <w:rPr>
          <w:noProof/>
        </w:rPr>
        <w:t>Termen en afkortingen</w:t>
      </w:r>
      <w:r>
        <w:rPr>
          <w:noProof/>
        </w:rPr>
        <w:tab/>
      </w:r>
      <w:r>
        <w:rPr>
          <w:noProof/>
        </w:rPr>
        <w:fldChar w:fldCharType="begin"/>
      </w:r>
      <w:r>
        <w:rPr>
          <w:noProof/>
        </w:rPr>
        <w:instrText xml:space="preserve"> PAGEREF _Toc402904167 \h </w:instrText>
      </w:r>
      <w:r>
        <w:rPr>
          <w:noProof/>
        </w:rPr>
      </w:r>
      <w:r>
        <w:rPr>
          <w:noProof/>
        </w:rPr>
        <w:fldChar w:fldCharType="separate"/>
      </w:r>
      <w:r w:rsidR="000C44C6">
        <w:rPr>
          <w:noProof/>
        </w:rPr>
        <w:t>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5.4</w:t>
      </w:r>
      <w:r>
        <w:rPr>
          <w:rFonts w:asciiTheme="minorHAnsi" w:eastAsiaTheme="minorEastAsia" w:hAnsiTheme="minorHAnsi" w:cstheme="minorBidi"/>
          <w:noProof/>
          <w:sz w:val="22"/>
          <w:szCs w:val="22"/>
        </w:rPr>
        <w:tab/>
      </w:r>
      <w:r w:rsidRPr="004406ED">
        <w:rPr>
          <w:noProof/>
        </w:rPr>
        <w:t>Referenties</w:t>
      </w:r>
      <w:r>
        <w:rPr>
          <w:noProof/>
        </w:rPr>
        <w:tab/>
      </w:r>
      <w:r>
        <w:rPr>
          <w:noProof/>
        </w:rPr>
        <w:fldChar w:fldCharType="begin"/>
      </w:r>
      <w:r>
        <w:rPr>
          <w:noProof/>
        </w:rPr>
        <w:instrText xml:space="preserve"> PAGEREF _Toc402904168 \h </w:instrText>
      </w:r>
      <w:r>
        <w:rPr>
          <w:noProof/>
        </w:rPr>
      </w:r>
      <w:r>
        <w:rPr>
          <w:noProof/>
        </w:rPr>
        <w:fldChar w:fldCharType="separate"/>
      </w:r>
      <w:r w:rsidR="000C44C6">
        <w:rPr>
          <w:noProof/>
        </w:rPr>
        <w:t>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5.5</w:t>
      </w:r>
      <w:r>
        <w:rPr>
          <w:rFonts w:asciiTheme="minorHAnsi" w:eastAsiaTheme="minorEastAsia" w:hAnsiTheme="minorHAnsi" w:cstheme="minorBidi"/>
          <w:noProof/>
          <w:sz w:val="22"/>
          <w:szCs w:val="22"/>
        </w:rPr>
        <w:tab/>
      </w:r>
      <w:r w:rsidRPr="004406ED">
        <w:rPr>
          <w:noProof/>
        </w:rPr>
        <w:t>Overzicht</w:t>
      </w:r>
      <w:r>
        <w:rPr>
          <w:noProof/>
        </w:rPr>
        <w:tab/>
      </w:r>
      <w:r>
        <w:rPr>
          <w:noProof/>
        </w:rPr>
        <w:fldChar w:fldCharType="begin"/>
      </w:r>
      <w:r>
        <w:rPr>
          <w:noProof/>
        </w:rPr>
        <w:instrText xml:space="preserve"> PAGEREF _Toc402904169 \h </w:instrText>
      </w:r>
      <w:r>
        <w:rPr>
          <w:noProof/>
        </w:rPr>
      </w:r>
      <w:r>
        <w:rPr>
          <w:noProof/>
        </w:rPr>
        <w:fldChar w:fldCharType="separate"/>
      </w:r>
      <w:r w:rsidR="000C44C6">
        <w:rPr>
          <w:noProof/>
        </w:rPr>
        <w:t>7</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6.</w:t>
      </w:r>
      <w:r>
        <w:rPr>
          <w:rFonts w:asciiTheme="minorHAnsi" w:eastAsiaTheme="minorEastAsia" w:hAnsiTheme="minorHAnsi" w:cstheme="minorBidi"/>
          <w:b w:val="0"/>
          <w:noProof/>
          <w:sz w:val="22"/>
          <w:szCs w:val="22"/>
        </w:rPr>
        <w:tab/>
      </w:r>
      <w:r w:rsidRPr="004406ED">
        <w:rPr>
          <w:noProof/>
        </w:rPr>
        <w:t>Project standaarden, conventions en procedures</w:t>
      </w:r>
      <w:r>
        <w:rPr>
          <w:noProof/>
        </w:rPr>
        <w:tab/>
      </w:r>
      <w:r>
        <w:rPr>
          <w:noProof/>
        </w:rPr>
        <w:fldChar w:fldCharType="begin"/>
      </w:r>
      <w:r>
        <w:rPr>
          <w:noProof/>
        </w:rPr>
        <w:instrText xml:space="preserve"> PAGEREF _Toc402904170 \h </w:instrText>
      </w:r>
      <w:r>
        <w:rPr>
          <w:noProof/>
        </w:rPr>
      </w:r>
      <w:r>
        <w:rPr>
          <w:noProof/>
        </w:rPr>
        <w:fldChar w:fldCharType="separate"/>
      </w:r>
      <w:r w:rsidR="000C44C6">
        <w:rPr>
          <w:noProof/>
        </w:rPr>
        <w:t>8</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6.1</w:t>
      </w:r>
      <w:r>
        <w:rPr>
          <w:rFonts w:asciiTheme="minorHAnsi" w:eastAsiaTheme="minorEastAsia" w:hAnsiTheme="minorHAnsi" w:cstheme="minorBidi"/>
          <w:noProof/>
          <w:sz w:val="22"/>
          <w:szCs w:val="22"/>
        </w:rPr>
        <w:tab/>
      </w:r>
      <w:r w:rsidRPr="004406ED">
        <w:rPr>
          <w:noProof/>
        </w:rPr>
        <w:t>Design standaarden</w:t>
      </w:r>
      <w:r>
        <w:rPr>
          <w:noProof/>
        </w:rPr>
        <w:tab/>
      </w:r>
      <w:r>
        <w:rPr>
          <w:noProof/>
        </w:rPr>
        <w:fldChar w:fldCharType="begin"/>
      </w:r>
      <w:r>
        <w:rPr>
          <w:noProof/>
        </w:rPr>
        <w:instrText xml:space="preserve"> PAGEREF _Toc402904171 \h </w:instrText>
      </w:r>
      <w:r>
        <w:rPr>
          <w:noProof/>
        </w:rPr>
      </w:r>
      <w:r>
        <w:rPr>
          <w:noProof/>
        </w:rPr>
        <w:fldChar w:fldCharType="separate"/>
      </w:r>
      <w:r w:rsidR="000C44C6">
        <w:rPr>
          <w:noProof/>
        </w:rPr>
        <w:t>8</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6.2</w:t>
      </w:r>
      <w:r>
        <w:rPr>
          <w:rFonts w:asciiTheme="minorHAnsi" w:eastAsiaTheme="minorEastAsia" w:hAnsiTheme="minorHAnsi" w:cstheme="minorBidi"/>
          <w:noProof/>
          <w:sz w:val="22"/>
          <w:szCs w:val="22"/>
        </w:rPr>
        <w:tab/>
      </w:r>
      <w:r w:rsidRPr="004406ED">
        <w:rPr>
          <w:noProof/>
        </w:rPr>
        <w:t>Documentatie standaarden</w:t>
      </w:r>
      <w:r>
        <w:rPr>
          <w:noProof/>
        </w:rPr>
        <w:tab/>
      </w:r>
      <w:r>
        <w:rPr>
          <w:noProof/>
        </w:rPr>
        <w:fldChar w:fldCharType="begin"/>
      </w:r>
      <w:r>
        <w:rPr>
          <w:noProof/>
        </w:rPr>
        <w:instrText xml:space="preserve"> PAGEREF _Toc402904172 \h </w:instrText>
      </w:r>
      <w:r>
        <w:rPr>
          <w:noProof/>
        </w:rPr>
      </w:r>
      <w:r>
        <w:rPr>
          <w:noProof/>
        </w:rPr>
        <w:fldChar w:fldCharType="separate"/>
      </w:r>
      <w:r w:rsidR="000C44C6">
        <w:rPr>
          <w:noProof/>
        </w:rPr>
        <w:t>8</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6.3</w:t>
      </w:r>
      <w:r>
        <w:rPr>
          <w:rFonts w:asciiTheme="minorHAnsi" w:eastAsiaTheme="minorEastAsia" w:hAnsiTheme="minorHAnsi" w:cstheme="minorBidi"/>
          <w:noProof/>
          <w:sz w:val="22"/>
          <w:szCs w:val="22"/>
        </w:rPr>
        <w:tab/>
      </w:r>
      <w:r w:rsidRPr="004406ED">
        <w:rPr>
          <w:noProof/>
        </w:rPr>
        <w:t>Naamgeving conventies</w:t>
      </w:r>
      <w:r>
        <w:rPr>
          <w:noProof/>
        </w:rPr>
        <w:tab/>
      </w:r>
      <w:r>
        <w:rPr>
          <w:noProof/>
        </w:rPr>
        <w:fldChar w:fldCharType="begin"/>
      </w:r>
      <w:r>
        <w:rPr>
          <w:noProof/>
        </w:rPr>
        <w:instrText xml:space="preserve"> PAGEREF _Toc402904173 \h </w:instrText>
      </w:r>
      <w:r>
        <w:rPr>
          <w:noProof/>
        </w:rPr>
      </w:r>
      <w:r>
        <w:rPr>
          <w:noProof/>
        </w:rPr>
        <w:fldChar w:fldCharType="separate"/>
      </w:r>
      <w:r w:rsidR="000C44C6">
        <w:rPr>
          <w:noProof/>
        </w:rPr>
        <w:t>8</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6.4</w:t>
      </w:r>
      <w:r>
        <w:rPr>
          <w:rFonts w:asciiTheme="minorHAnsi" w:eastAsiaTheme="minorEastAsia" w:hAnsiTheme="minorHAnsi" w:cstheme="minorBidi"/>
          <w:noProof/>
          <w:sz w:val="22"/>
          <w:szCs w:val="22"/>
        </w:rPr>
        <w:tab/>
      </w:r>
      <w:r w:rsidRPr="004406ED">
        <w:rPr>
          <w:noProof/>
        </w:rPr>
        <w:t>Programeerstandaarden</w:t>
      </w:r>
      <w:r>
        <w:rPr>
          <w:noProof/>
        </w:rPr>
        <w:tab/>
      </w:r>
      <w:r>
        <w:rPr>
          <w:noProof/>
        </w:rPr>
        <w:fldChar w:fldCharType="begin"/>
      </w:r>
      <w:r>
        <w:rPr>
          <w:noProof/>
        </w:rPr>
        <w:instrText xml:space="preserve"> PAGEREF _Toc402904174 \h </w:instrText>
      </w:r>
      <w:r>
        <w:rPr>
          <w:noProof/>
        </w:rPr>
      </w:r>
      <w:r>
        <w:rPr>
          <w:noProof/>
        </w:rPr>
        <w:fldChar w:fldCharType="separate"/>
      </w:r>
      <w:r w:rsidR="000C44C6">
        <w:rPr>
          <w:noProof/>
        </w:rPr>
        <w:t>8</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6.5</w:t>
      </w:r>
      <w:r>
        <w:rPr>
          <w:rFonts w:asciiTheme="minorHAnsi" w:eastAsiaTheme="minorEastAsia" w:hAnsiTheme="minorHAnsi" w:cstheme="minorBidi"/>
          <w:noProof/>
          <w:sz w:val="22"/>
          <w:szCs w:val="22"/>
        </w:rPr>
        <w:tab/>
      </w:r>
      <w:r w:rsidRPr="004406ED">
        <w:rPr>
          <w:noProof/>
        </w:rPr>
        <w:t>Software development tools</w:t>
      </w:r>
      <w:r>
        <w:rPr>
          <w:noProof/>
        </w:rPr>
        <w:tab/>
      </w:r>
      <w:r>
        <w:rPr>
          <w:noProof/>
        </w:rPr>
        <w:fldChar w:fldCharType="begin"/>
      </w:r>
      <w:r>
        <w:rPr>
          <w:noProof/>
        </w:rPr>
        <w:instrText xml:space="preserve"> PAGEREF _Toc402904175 \h </w:instrText>
      </w:r>
      <w:r>
        <w:rPr>
          <w:noProof/>
        </w:rPr>
      </w:r>
      <w:r>
        <w:rPr>
          <w:noProof/>
        </w:rPr>
        <w:fldChar w:fldCharType="separate"/>
      </w:r>
      <w:r w:rsidR="000C44C6">
        <w:rPr>
          <w:noProof/>
        </w:rPr>
        <w:t>8</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7.</w:t>
      </w:r>
      <w:r>
        <w:rPr>
          <w:rFonts w:asciiTheme="minorHAnsi" w:eastAsiaTheme="minorEastAsia" w:hAnsiTheme="minorHAnsi" w:cstheme="minorBidi"/>
          <w:b w:val="0"/>
          <w:noProof/>
          <w:sz w:val="22"/>
          <w:szCs w:val="22"/>
        </w:rPr>
        <w:tab/>
      </w:r>
      <w:r w:rsidRPr="004406ED">
        <w:rPr>
          <w:noProof/>
        </w:rPr>
        <w:t>Component beschrijving</w:t>
      </w:r>
      <w:r>
        <w:rPr>
          <w:noProof/>
        </w:rPr>
        <w:tab/>
      </w:r>
      <w:r>
        <w:rPr>
          <w:noProof/>
        </w:rPr>
        <w:fldChar w:fldCharType="begin"/>
      </w:r>
      <w:r>
        <w:rPr>
          <w:noProof/>
        </w:rPr>
        <w:instrText xml:space="preserve"> PAGEREF _Toc402904176 \h </w:instrText>
      </w:r>
      <w:r>
        <w:rPr>
          <w:noProof/>
        </w:rPr>
      </w:r>
      <w:r>
        <w:rPr>
          <w:noProof/>
        </w:rPr>
        <w:fldChar w:fldCharType="separate"/>
      </w:r>
      <w:r w:rsidR="000C44C6">
        <w:rPr>
          <w:noProof/>
        </w:rPr>
        <w:t>9</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7.1</w:t>
      </w:r>
      <w:r>
        <w:rPr>
          <w:rFonts w:asciiTheme="minorHAnsi" w:eastAsiaTheme="minorEastAsia" w:hAnsiTheme="minorHAnsi" w:cstheme="minorBidi"/>
          <w:noProof/>
          <w:sz w:val="22"/>
          <w:szCs w:val="22"/>
        </w:rPr>
        <w:tab/>
      </w:r>
      <w:r w:rsidRPr="004406ED">
        <w:rPr>
          <w:noProof/>
        </w:rPr>
        <w:t>Installatie operating system.</w:t>
      </w:r>
      <w:r>
        <w:rPr>
          <w:noProof/>
        </w:rPr>
        <w:tab/>
      </w:r>
      <w:r>
        <w:rPr>
          <w:noProof/>
        </w:rPr>
        <w:fldChar w:fldCharType="begin"/>
      </w:r>
      <w:r>
        <w:rPr>
          <w:noProof/>
        </w:rPr>
        <w:instrText xml:space="preserve"> PAGEREF _Toc402904177 \h </w:instrText>
      </w:r>
      <w:r>
        <w:rPr>
          <w:noProof/>
        </w:rPr>
      </w:r>
      <w:r>
        <w:rPr>
          <w:noProof/>
        </w:rPr>
        <w:fldChar w:fldCharType="separate"/>
      </w:r>
      <w:r w:rsidR="000C44C6">
        <w:rPr>
          <w:noProof/>
        </w:rPr>
        <w:t>9</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7.1.1</w:t>
      </w:r>
      <w:r>
        <w:rPr>
          <w:rFonts w:asciiTheme="minorHAnsi" w:eastAsiaTheme="minorEastAsia" w:hAnsiTheme="minorHAnsi" w:cstheme="minorBidi"/>
          <w:noProof/>
          <w:sz w:val="22"/>
          <w:szCs w:val="22"/>
        </w:rPr>
        <w:tab/>
      </w:r>
      <w:r>
        <w:rPr>
          <w:noProof/>
        </w:rPr>
        <w:t>Installatie Operating System.</w:t>
      </w:r>
      <w:r>
        <w:rPr>
          <w:noProof/>
        </w:rPr>
        <w:tab/>
      </w:r>
      <w:r>
        <w:rPr>
          <w:noProof/>
        </w:rPr>
        <w:fldChar w:fldCharType="begin"/>
      </w:r>
      <w:r>
        <w:rPr>
          <w:noProof/>
        </w:rPr>
        <w:instrText xml:space="preserve"> PAGEREF _Toc402904178 \h </w:instrText>
      </w:r>
      <w:r>
        <w:rPr>
          <w:noProof/>
        </w:rPr>
      </w:r>
      <w:r>
        <w:rPr>
          <w:noProof/>
        </w:rPr>
        <w:fldChar w:fldCharType="separate"/>
      </w:r>
      <w:r w:rsidR="000C44C6">
        <w:rPr>
          <w:noProof/>
        </w:rPr>
        <w:t>9</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7.1.2</w:t>
      </w:r>
      <w:r>
        <w:rPr>
          <w:rFonts w:asciiTheme="minorHAnsi" w:eastAsiaTheme="minorEastAsia" w:hAnsiTheme="minorHAnsi" w:cstheme="minorBidi"/>
          <w:noProof/>
          <w:sz w:val="22"/>
          <w:szCs w:val="22"/>
        </w:rPr>
        <w:tab/>
      </w:r>
      <w:r>
        <w:rPr>
          <w:noProof/>
        </w:rPr>
        <w:t>BIOS setup Z400/Z220/Z230.</w:t>
      </w:r>
      <w:r>
        <w:rPr>
          <w:noProof/>
        </w:rPr>
        <w:tab/>
      </w:r>
      <w:r>
        <w:rPr>
          <w:noProof/>
        </w:rPr>
        <w:fldChar w:fldCharType="begin"/>
      </w:r>
      <w:r>
        <w:rPr>
          <w:noProof/>
        </w:rPr>
        <w:instrText xml:space="preserve"> PAGEREF _Toc402904179 \h </w:instrText>
      </w:r>
      <w:r>
        <w:rPr>
          <w:noProof/>
        </w:rPr>
      </w:r>
      <w:r>
        <w:rPr>
          <w:noProof/>
        </w:rPr>
        <w:fldChar w:fldCharType="separate"/>
      </w:r>
      <w:r w:rsidR="000C44C6">
        <w:rPr>
          <w:noProof/>
        </w:rPr>
        <w:t>9</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7.1.3</w:t>
      </w:r>
      <w:r>
        <w:rPr>
          <w:rFonts w:asciiTheme="minorHAnsi" w:eastAsiaTheme="minorEastAsia" w:hAnsiTheme="minorHAnsi" w:cstheme="minorBidi"/>
          <w:noProof/>
          <w:sz w:val="22"/>
          <w:szCs w:val="22"/>
        </w:rPr>
        <w:tab/>
      </w:r>
      <w:r>
        <w:rPr>
          <w:noProof/>
        </w:rPr>
        <w:t>Opbouw computernaam</w:t>
      </w:r>
      <w:r>
        <w:rPr>
          <w:noProof/>
        </w:rPr>
        <w:tab/>
      </w:r>
      <w:r>
        <w:rPr>
          <w:noProof/>
        </w:rPr>
        <w:fldChar w:fldCharType="begin"/>
      </w:r>
      <w:r>
        <w:rPr>
          <w:noProof/>
        </w:rPr>
        <w:instrText xml:space="preserve"> PAGEREF _Toc402904180 \h </w:instrText>
      </w:r>
      <w:r>
        <w:rPr>
          <w:noProof/>
        </w:rPr>
      </w:r>
      <w:r>
        <w:rPr>
          <w:noProof/>
        </w:rPr>
        <w:fldChar w:fldCharType="separate"/>
      </w:r>
      <w:r w:rsidR="000C44C6">
        <w:rPr>
          <w:noProof/>
        </w:rPr>
        <w:t>10</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7.1.4</w:t>
      </w:r>
      <w:r>
        <w:rPr>
          <w:rFonts w:asciiTheme="minorHAnsi" w:eastAsiaTheme="minorEastAsia" w:hAnsiTheme="minorHAnsi" w:cstheme="minorBidi"/>
          <w:noProof/>
          <w:sz w:val="22"/>
          <w:szCs w:val="22"/>
        </w:rPr>
        <w:tab/>
      </w:r>
      <w:r>
        <w:rPr>
          <w:noProof/>
        </w:rPr>
        <w:t>Installatie Microsoft Windows 2003R2 Server Standaard.</w:t>
      </w:r>
      <w:r>
        <w:rPr>
          <w:noProof/>
        </w:rPr>
        <w:tab/>
      </w:r>
      <w:r>
        <w:rPr>
          <w:noProof/>
        </w:rPr>
        <w:fldChar w:fldCharType="begin"/>
      </w:r>
      <w:r>
        <w:rPr>
          <w:noProof/>
        </w:rPr>
        <w:instrText xml:space="preserve"> PAGEREF _Toc402904181 \h </w:instrText>
      </w:r>
      <w:r>
        <w:rPr>
          <w:noProof/>
        </w:rPr>
      </w:r>
      <w:r>
        <w:rPr>
          <w:noProof/>
        </w:rPr>
        <w:fldChar w:fldCharType="separate"/>
      </w:r>
      <w:r w:rsidR="000C44C6">
        <w:rPr>
          <w:noProof/>
        </w:rPr>
        <w:t>10</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7.1.5</w:t>
      </w:r>
      <w:r>
        <w:rPr>
          <w:rFonts w:asciiTheme="minorHAnsi" w:eastAsiaTheme="minorEastAsia" w:hAnsiTheme="minorHAnsi" w:cstheme="minorBidi"/>
          <w:noProof/>
          <w:sz w:val="22"/>
          <w:szCs w:val="22"/>
        </w:rPr>
        <w:tab/>
      </w:r>
      <w:r>
        <w:rPr>
          <w:noProof/>
        </w:rPr>
        <w:t>Update Windows Server 2003</w:t>
      </w:r>
      <w:r>
        <w:rPr>
          <w:noProof/>
        </w:rPr>
        <w:tab/>
      </w:r>
      <w:r>
        <w:rPr>
          <w:noProof/>
        </w:rPr>
        <w:fldChar w:fldCharType="begin"/>
      </w:r>
      <w:r>
        <w:rPr>
          <w:noProof/>
        </w:rPr>
        <w:instrText xml:space="preserve"> PAGEREF _Toc402904182 \h </w:instrText>
      </w:r>
      <w:r>
        <w:rPr>
          <w:noProof/>
        </w:rPr>
      </w:r>
      <w:r>
        <w:rPr>
          <w:noProof/>
        </w:rPr>
        <w:fldChar w:fldCharType="separate"/>
      </w:r>
      <w:r w:rsidR="000C44C6">
        <w:rPr>
          <w:noProof/>
        </w:rPr>
        <w:t>21</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7.1.6</w:t>
      </w:r>
      <w:r>
        <w:rPr>
          <w:rFonts w:asciiTheme="minorHAnsi" w:eastAsiaTheme="minorEastAsia" w:hAnsiTheme="minorHAnsi" w:cstheme="minorBidi"/>
          <w:noProof/>
          <w:sz w:val="22"/>
          <w:szCs w:val="22"/>
        </w:rPr>
        <w:tab/>
      </w:r>
      <w:r>
        <w:rPr>
          <w:noProof/>
        </w:rPr>
        <w:t>Beeldscherminstellingen.</w:t>
      </w:r>
      <w:r>
        <w:rPr>
          <w:noProof/>
        </w:rPr>
        <w:tab/>
      </w:r>
      <w:r>
        <w:rPr>
          <w:noProof/>
        </w:rPr>
        <w:fldChar w:fldCharType="begin"/>
      </w:r>
      <w:r>
        <w:rPr>
          <w:noProof/>
        </w:rPr>
        <w:instrText xml:space="preserve"> PAGEREF _Toc402904183 \h </w:instrText>
      </w:r>
      <w:r>
        <w:rPr>
          <w:noProof/>
        </w:rPr>
      </w:r>
      <w:r>
        <w:rPr>
          <w:noProof/>
        </w:rPr>
        <w:fldChar w:fldCharType="separate"/>
      </w:r>
      <w:r w:rsidR="000C44C6">
        <w:rPr>
          <w:noProof/>
        </w:rPr>
        <w:t>23</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7.1.7</w:t>
      </w:r>
      <w:r>
        <w:rPr>
          <w:rFonts w:asciiTheme="minorHAnsi" w:eastAsiaTheme="minorEastAsia" w:hAnsiTheme="minorHAnsi" w:cstheme="minorBidi"/>
          <w:noProof/>
          <w:sz w:val="22"/>
          <w:szCs w:val="22"/>
        </w:rPr>
        <w:tab/>
      </w:r>
      <w:r>
        <w:rPr>
          <w:noProof/>
        </w:rPr>
        <w:t>Beeldscherm(en) resolutie instelling</w:t>
      </w:r>
      <w:r>
        <w:rPr>
          <w:noProof/>
        </w:rPr>
        <w:tab/>
      </w:r>
      <w:r>
        <w:rPr>
          <w:noProof/>
        </w:rPr>
        <w:fldChar w:fldCharType="begin"/>
      </w:r>
      <w:r>
        <w:rPr>
          <w:noProof/>
        </w:rPr>
        <w:instrText xml:space="preserve"> PAGEREF _Toc402904184 \h </w:instrText>
      </w:r>
      <w:r>
        <w:rPr>
          <w:noProof/>
        </w:rPr>
      </w:r>
      <w:r>
        <w:rPr>
          <w:noProof/>
        </w:rPr>
        <w:fldChar w:fldCharType="separate"/>
      </w:r>
      <w:r w:rsidR="000C44C6">
        <w:rPr>
          <w:noProof/>
        </w:rPr>
        <w:t>24</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7.1.8</w:t>
      </w:r>
      <w:r>
        <w:rPr>
          <w:rFonts w:asciiTheme="minorHAnsi" w:eastAsiaTheme="minorEastAsia" w:hAnsiTheme="minorHAnsi" w:cstheme="minorBidi"/>
          <w:noProof/>
          <w:sz w:val="22"/>
          <w:szCs w:val="22"/>
        </w:rPr>
        <w:tab/>
      </w:r>
      <w:r>
        <w:rPr>
          <w:noProof/>
        </w:rPr>
        <w:t>Instellen firewall Windows Server 2003</w:t>
      </w:r>
      <w:r>
        <w:rPr>
          <w:noProof/>
        </w:rPr>
        <w:tab/>
      </w:r>
      <w:r>
        <w:rPr>
          <w:noProof/>
        </w:rPr>
        <w:fldChar w:fldCharType="begin"/>
      </w:r>
      <w:r>
        <w:rPr>
          <w:noProof/>
        </w:rPr>
        <w:instrText xml:space="preserve"> PAGEREF _Toc402904185 \h </w:instrText>
      </w:r>
      <w:r>
        <w:rPr>
          <w:noProof/>
        </w:rPr>
      </w:r>
      <w:r>
        <w:rPr>
          <w:noProof/>
        </w:rPr>
        <w:fldChar w:fldCharType="separate"/>
      </w:r>
      <w:r w:rsidR="000C44C6">
        <w:rPr>
          <w:noProof/>
        </w:rPr>
        <w:t>25</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7.1.9</w:t>
      </w:r>
      <w:r>
        <w:rPr>
          <w:rFonts w:asciiTheme="minorHAnsi" w:eastAsiaTheme="minorEastAsia" w:hAnsiTheme="minorHAnsi" w:cstheme="minorBidi"/>
          <w:noProof/>
          <w:sz w:val="22"/>
          <w:szCs w:val="22"/>
        </w:rPr>
        <w:tab/>
      </w:r>
      <w:r>
        <w:rPr>
          <w:noProof/>
        </w:rPr>
        <w:t>Instellen power opties</w:t>
      </w:r>
      <w:r>
        <w:rPr>
          <w:noProof/>
        </w:rPr>
        <w:tab/>
      </w:r>
      <w:r>
        <w:rPr>
          <w:noProof/>
        </w:rPr>
        <w:fldChar w:fldCharType="begin"/>
      </w:r>
      <w:r>
        <w:rPr>
          <w:noProof/>
        </w:rPr>
        <w:instrText xml:space="preserve"> PAGEREF _Toc402904186 \h </w:instrText>
      </w:r>
      <w:r>
        <w:rPr>
          <w:noProof/>
        </w:rPr>
      </w:r>
      <w:r>
        <w:rPr>
          <w:noProof/>
        </w:rPr>
        <w:fldChar w:fldCharType="separate"/>
      </w:r>
      <w:r w:rsidR="000C44C6">
        <w:rPr>
          <w:noProof/>
        </w:rPr>
        <w:t>26</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7.1.10</w:t>
      </w:r>
      <w:r>
        <w:rPr>
          <w:rFonts w:asciiTheme="minorHAnsi" w:eastAsiaTheme="minorEastAsia" w:hAnsiTheme="minorHAnsi" w:cstheme="minorBidi"/>
          <w:noProof/>
          <w:sz w:val="22"/>
          <w:szCs w:val="22"/>
        </w:rPr>
        <w:tab/>
      </w:r>
      <w:r>
        <w:rPr>
          <w:noProof/>
        </w:rPr>
        <w:t>Aanmaken user (groepen).</w:t>
      </w:r>
      <w:r>
        <w:rPr>
          <w:noProof/>
        </w:rPr>
        <w:tab/>
      </w:r>
      <w:r>
        <w:rPr>
          <w:noProof/>
        </w:rPr>
        <w:fldChar w:fldCharType="begin"/>
      </w:r>
      <w:r>
        <w:rPr>
          <w:noProof/>
        </w:rPr>
        <w:instrText xml:space="preserve"> PAGEREF _Toc402904187 \h </w:instrText>
      </w:r>
      <w:r>
        <w:rPr>
          <w:noProof/>
        </w:rPr>
      </w:r>
      <w:r>
        <w:rPr>
          <w:noProof/>
        </w:rPr>
        <w:fldChar w:fldCharType="separate"/>
      </w:r>
      <w:r w:rsidR="000C44C6">
        <w:rPr>
          <w:noProof/>
        </w:rPr>
        <w:t>27</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7.1.11</w:t>
      </w:r>
      <w:r>
        <w:rPr>
          <w:rFonts w:asciiTheme="minorHAnsi" w:eastAsiaTheme="minorEastAsia" w:hAnsiTheme="minorHAnsi" w:cstheme="minorBidi"/>
          <w:noProof/>
          <w:sz w:val="22"/>
          <w:szCs w:val="22"/>
        </w:rPr>
        <w:tab/>
      </w:r>
      <w:r>
        <w:rPr>
          <w:noProof/>
        </w:rPr>
        <w:t>Vrijgeven remote desktop</w:t>
      </w:r>
      <w:r>
        <w:rPr>
          <w:noProof/>
        </w:rPr>
        <w:tab/>
      </w:r>
      <w:r>
        <w:rPr>
          <w:noProof/>
        </w:rPr>
        <w:fldChar w:fldCharType="begin"/>
      </w:r>
      <w:r>
        <w:rPr>
          <w:noProof/>
        </w:rPr>
        <w:instrText xml:space="preserve"> PAGEREF _Toc402904188 \h </w:instrText>
      </w:r>
      <w:r>
        <w:rPr>
          <w:noProof/>
        </w:rPr>
      </w:r>
      <w:r>
        <w:rPr>
          <w:noProof/>
        </w:rPr>
        <w:fldChar w:fldCharType="separate"/>
      </w:r>
      <w:r w:rsidR="000C44C6">
        <w:rPr>
          <w:noProof/>
        </w:rPr>
        <w:t>39</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7.1.12</w:t>
      </w:r>
      <w:r>
        <w:rPr>
          <w:rFonts w:asciiTheme="minorHAnsi" w:eastAsiaTheme="minorEastAsia" w:hAnsiTheme="minorHAnsi" w:cstheme="minorBidi"/>
          <w:noProof/>
          <w:sz w:val="22"/>
          <w:szCs w:val="22"/>
        </w:rPr>
        <w:tab/>
      </w:r>
      <w:r>
        <w:rPr>
          <w:noProof/>
        </w:rPr>
        <w:t>Automatisch inloggen</w:t>
      </w:r>
      <w:r>
        <w:rPr>
          <w:noProof/>
        </w:rPr>
        <w:tab/>
      </w:r>
      <w:r>
        <w:rPr>
          <w:noProof/>
        </w:rPr>
        <w:fldChar w:fldCharType="begin"/>
      </w:r>
      <w:r>
        <w:rPr>
          <w:noProof/>
        </w:rPr>
        <w:instrText xml:space="preserve"> PAGEREF _Toc402904189 \h </w:instrText>
      </w:r>
      <w:r>
        <w:rPr>
          <w:noProof/>
        </w:rPr>
      </w:r>
      <w:r>
        <w:rPr>
          <w:noProof/>
        </w:rPr>
        <w:fldChar w:fldCharType="separate"/>
      </w:r>
      <w:r w:rsidR="000C44C6">
        <w:rPr>
          <w:noProof/>
        </w:rPr>
        <w:t>40</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7.1.13</w:t>
      </w:r>
      <w:r>
        <w:rPr>
          <w:rFonts w:asciiTheme="minorHAnsi" w:eastAsiaTheme="minorEastAsia" w:hAnsiTheme="minorHAnsi" w:cstheme="minorBidi"/>
          <w:noProof/>
          <w:sz w:val="22"/>
          <w:szCs w:val="22"/>
        </w:rPr>
        <w:tab/>
      </w:r>
      <w:r>
        <w:rPr>
          <w:noProof/>
        </w:rPr>
        <w:t>Netwerk instellingen</w:t>
      </w:r>
      <w:r>
        <w:rPr>
          <w:noProof/>
        </w:rPr>
        <w:tab/>
      </w:r>
      <w:r>
        <w:rPr>
          <w:noProof/>
        </w:rPr>
        <w:fldChar w:fldCharType="begin"/>
      </w:r>
      <w:r>
        <w:rPr>
          <w:noProof/>
        </w:rPr>
        <w:instrText xml:space="preserve"> PAGEREF _Toc402904190 \h </w:instrText>
      </w:r>
      <w:r>
        <w:rPr>
          <w:noProof/>
        </w:rPr>
      </w:r>
      <w:r>
        <w:rPr>
          <w:noProof/>
        </w:rPr>
        <w:fldChar w:fldCharType="separate"/>
      </w:r>
      <w:r w:rsidR="000C44C6">
        <w:rPr>
          <w:noProof/>
        </w:rPr>
        <w:t>41</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7.1.14</w:t>
      </w:r>
      <w:r>
        <w:rPr>
          <w:rFonts w:asciiTheme="minorHAnsi" w:eastAsiaTheme="minorEastAsia" w:hAnsiTheme="minorHAnsi" w:cstheme="minorBidi"/>
          <w:noProof/>
          <w:sz w:val="22"/>
          <w:szCs w:val="22"/>
        </w:rPr>
        <w:tab/>
      </w:r>
      <w:r>
        <w:rPr>
          <w:noProof/>
        </w:rPr>
        <w:t>Taakbalk instellingen.</w:t>
      </w:r>
      <w:r>
        <w:rPr>
          <w:noProof/>
        </w:rPr>
        <w:tab/>
      </w:r>
      <w:r>
        <w:rPr>
          <w:noProof/>
        </w:rPr>
        <w:fldChar w:fldCharType="begin"/>
      </w:r>
      <w:r>
        <w:rPr>
          <w:noProof/>
        </w:rPr>
        <w:instrText xml:space="preserve"> PAGEREF _Toc402904191 \h </w:instrText>
      </w:r>
      <w:r>
        <w:rPr>
          <w:noProof/>
        </w:rPr>
      </w:r>
      <w:r>
        <w:rPr>
          <w:noProof/>
        </w:rPr>
        <w:fldChar w:fldCharType="separate"/>
      </w:r>
      <w:r w:rsidR="000C44C6">
        <w:rPr>
          <w:noProof/>
        </w:rPr>
        <w:t>43</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sidRPr="004406ED">
        <w:rPr>
          <w:noProof/>
          <w:lang w:val="en-GB"/>
        </w:rPr>
        <w:t>7.1.15</w:t>
      </w:r>
      <w:r>
        <w:rPr>
          <w:rFonts w:asciiTheme="minorHAnsi" w:eastAsiaTheme="minorEastAsia" w:hAnsiTheme="minorHAnsi" w:cstheme="minorBidi"/>
          <w:noProof/>
          <w:sz w:val="22"/>
          <w:szCs w:val="22"/>
        </w:rPr>
        <w:tab/>
      </w:r>
      <w:r w:rsidRPr="004406ED">
        <w:rPr>
          <w:noProof/>
          <w:lang w:val="en-GB"/>
        </w:rPr>
        <w:t>Disable the Shutdown Event Tracker in Windows 2003.</w:t>
      </w:r>
      <w:r>
        <w:rPr>
          <w:noProof/>
        </w:rPr>
        <w:tab/>
      </w:r>
      <w:r>
        <w:rPr>
          <w:noProof/>
        </w:rPr>
        <w:fldChar w:fldCharType="begin"/>
      </w:r>
      <w:r>
        <w:rPr>
          <w:noProof/>
        </w:rPr>
        <w:instrText xml:space="preserve"> PAGEREF _Toc402904192 \h </w:instrText>
      </w:r>
      <w:r>
        <w:rPr>
          <w:noProof/>
        </w:rPr>
      </w:r>
      <w:r>
        <w:rPr>
          <w:noProof/>
        </w:rPr>
        <w:fldChar w:fldCharType="separate"/>
      </w:r>
      <w:r w:rsidR="000C44C6">
        <w:rPr>
          <w:noProof/>
        </w:rPr>
        <w:t>44</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Pr>
          <w:noProof/>
        </w:rPr>
        <w:t>7.2</w:t>
      </w:r>
      <w:r>
        <w:rPr>
          <w:rFonts w:asciiTheme="minorHAnsi" w:eastAsiaTheme="minorEastAsia" w:hAnsiTheme="minorHAnsi" w:cstheme="minorBidi"/>
          <w:noProof/>
          <w:sz w:val="22"/>
          <w:szCs w:val="22"/>
        </w:rPr>
        <w:tab/>
      </w:r>
      <w:r>
        <w:rPr>
          <w:noProof/>
        </w:rPr>
        <w:t>MES network route toevoegen</w:t>
      </w:r>
      <w:r>
        <w:rPr>
          <w:noProof/>
        </w:rPr>
        <w:tab/>
      </w:r>
      <w:r>
        <w:rPr>
          <w:noProof/>
        </w:rPr>
        <w:fldChar w:fldCharType="begin"/>
      </w:r>
      <w:r>
        <w:rPr>
          <w:noProof/>
        </w:rPr>
        <w:instrText xml:space="preserve"> PAGEREF _Toc402904193 \h </w:instrText>
      </w:r>
      <w:r>
        <w:rPr>
          <w:noProof/>
        </w:rPr>
      </w:r>
      <w:r>
        <w:rPr>
          <w:noProof/>
        </w:rPr>
        <w:fldChar w:fldCharType="separate"/>
      </w:r>
      <w:r w:rsidR="000C44C6">
        <w:rPr>
          <w:noProof/>
        </w:rPr>
        <w:t>47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Pr>
          <w:noProof/>
        </w:rPr>
        <w:t>7.3</w:t>
      </w:r>
      <w:r>
        <w:rPr>
          <w:rFonts w:asciiTheme="minorHAnsi" w:eastAsiaTheme="minorEastAsia" w:hAnsiTheme="minorHAnsi" w:cstheme="minorBidi"/>
          <w:noProof/>
          <w:sz w:val="22"/>
          <w:szCs w:val="22"/>
        </w:rPr>
        <w:tab/>
      </w:r>
      <w:r>
        <w:rPr>
          <w:noProof/>
        </w:rPr>
        <w:t>Instel Storage RAID 1</w:t>
      </w:r>
      <w:r>
        <w:rPr>
          <w:noProof/>
        </w:rPr>
        <w:tab/>
      </w:r>
      <w:r>
        <w:rPr>
          <w:noProof/>
        </w:rPr>
        <w:fldChar w:fldCharType="begin"/>
      </w:r>
      <w:r>
        <w:rPr>
          <w:noProof/>
        </w:rPr>
        <w:instrText xml:space="preserve"> PAGEREF _Toc402904194 \h </w:instrText>
      </w:r>
      <w:r>
        <w:rPr>
          <w:noProof/>
        </w:rPr>
      </w:r>
      <w:r>
        <w:rPr>
          <w:noProof/>
        </w:rPr>
        <w:fldChar w:fldCharType="separate"/>
      </w:r>
      <w:r w:rsidR="000C44C6">
        <w:rPr>
          <w:noProof/>
        </w:rPr>
        <w:t>48</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Pr>
          <w:noProof/>
        </w:rPr>
        <w:t>7.4</w:t>
      </w:r>
      <w:r>
        <w:rPr>
          <w:rFonts w:asciiTheme="minorHAnsi" w:eastAsiaTheme="minorEastAsia" w:hAnsiTheme="minorHAnsi" w:cstheme="minorBidi"/>
          <w:noProof/>
          <w:sz w:val="22"/>
          <w:szCs w:val="22"/>
        </w:rPr>
        <w:tab/>
      </w:r>
      <w:r>
        <w:rPr>
          <w:noProof/>
        </w:rPr>
        <w:t>Programma’s.</w:t>
      </w:r>
      <w:r>
        <w:rPr>
          <w:noProof/>
        </w:rPr>
        <w:tab/>
      </w:r>
      <w:r>
        <w:rPr>
          <w:noProof/>
        </w:rPr>
        <w:fldChar w:fldCharType="begin"/>
      </w:r>
      <w:r>
        <w:rPr>
          <w:noProof/>
        </w:rPr>
        <w:instrText xml:space="preserve"> PAGEREF _Toc402904195 \h </w:instrText>
      </w:r>
      <w:r>
        <w:rPr>
          <w:noProof/>
        </w:rPr>
      </w:r>
      <w:r>
        <w:rPr>
          <w:noProof/>
        </w:rPr>
        <w:fldChar w:fldCharType="separate"/>
      </w:r>
      <w:r w:rsidR="000C44C6">
        <w:rPr>
          <w:noProof/>
        </w:rPr>
        <w:t>52</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7.4.1</w:t>
      </w:r>
      <w:r>
        <w:rPr>
          <w:rFonts w:asciiTheme="minorHAnsi" w:eastAsiaTheme="minorEastAsia" w:hAnsiTheme="minorHAnsi" w:cstheme="minorBidi"/>
          <w:noProof/>
          <w:sz w:val="22"/>
          <w:szCs w:val="22"/>
        </w:rPr>
        <w:tab/>
      </w:r>
      <w:r>
        <w:rPr>
          <w:noProof/>
        </w:rPr>
        <w:t>Configuratie bginfo.exe</w:t>
      </w:r>
      <w:r>
        <w:rPr>
          <w:noProof/>
        </w:rPr>
        <w:tab/>
      </w:r>
      <w:r>
        <w:rPr>
          <w:noProof/>
        </w:rPr>
        <w:fldChar w:fldCharType="begin"/>
      </w:r>
      <w:r>
        <w:rPr>
          <w:noProof/>
        </w:rPr>
        <w:instrText xml:space="preserve"> PAGEREF _Toc402904196 \h </w:instrText>
      </w:r>
      <w:r>
        <w:rPr>
          <w:noProof/>
        </w:rPr>
      </w:r>
      <w:r>
        <w:rPr>
          <w:noProof/>
        </w:rPr>
        <w:fldChar w:fldCharType="separate"/>
      </w:r>
      <w:r w:rsidR="000C44C6">
        <w:rPr>
          <w:noProof/>
        </w:rPr>
        <w:t>53</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7.4.2</w:t>
      </w:r>
      <w:r>
        <w:rPr>
          <w:rFonts w:asciiTheme="minorHAnsi" w:eastAsiaTheme="minorEastAsia" w:hAnsiTheme="minorHAnsi" w:cstheme="minorBidi"/>
          <w:noProof/>
          <w:sz w:val="22"/>
          <w:szCs w:val="22"/>
        </w:rPr>
        <w:tab/>
      </w:r>
      <w:r>
        <w:rPr>
          <w:noProof/>
        </w:rPr>
        <w:t>Configureren pagedefrag.</w:t>
      </w:r>
      <w:r>
        <w:rPr>
          <w:noProof/>
        </w:rPr>
        <w:tab/>
      </w:r>
      <w:r>
        <w:rPr>
          <w:noProof/>
        </w:rPr>
        <w:fldChar w:fldCharType="begin"/>
      </w:r>
      <w:r>
        <w:rPr>
          <w:noProof/>
        </w:rPr>
        <w:instrText xml:space="preserve"> PAGEREF _Toc402904197 \h </w:instrText>
      </w:r>
      <w:r>
        <w:rPr>
          <w:noProof/>
        </w:rPr>
      </w:r>
      <w:r>
        <w:rPr>
          <w:noProof/>
        </w:rPr>
        <w:fldChar w:fldCharType="separate"/>
      </w:r>
      <w:r w:rsidR="000C44C6">
        <w:rPr>
          <w:noProof/>
        </w:rPr>
        <w:t>56</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7.4.3</w:t>
      </w:r>
      <w:r>
        <w:rPr>
          <w:rFonts w:asciiTheme="minorHAnsi" w:eastAsiaTheme="minorEastAsia" w:hAnsiTheme="minorHAnsi" w:cstheme="minorBidi"/>
          <w:noProof/>
          <w:sz w:val="22"/>
          <w:szCs w:val="22"/>
        </w:rPr>
        <w:tab/>
      </w:r>
      <w:r>
        <w:rPr>
          <w:noProof/>
        </w:rPr>
        <w:t>Aanpassing Adobe Reader</w:t>
      </w:r>
      <w:r>
        <w:rPr>
          <w:noProof/>
        </w:rPr>
        <w:tab/>
      </w:r>
      <w:r>
        <w:rPr>
          <w:noProof/>
        </w:rPr>
        <w:fldChar w:fldCharType="begin"/>
      </w:r>
      <w:r>
        <w:rPr>
          <w:noProof/>
        </w:rPr>
        <w:instrText xml:space="preserve"> PAGEREF _Toc402904198 \h </w:instrText>
      </w:r>
      <w:r>
        <w:rPr>
          <w:noProof/>
        </w:rPr>
      </w:r>
      <w:r>
        <w:rPr>
          <w:noProof/>
        </w:rPr>
        <w:fldChar w:fldCharType="separate"/>
      </w:r>
      <w:r w:rsidR="000C44C6">
        <w:rPr>
          <w:noProof/>
        </w:rPr>
        <w:t>57</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Pr>
          <w:noProof/>
        </w:rPr>
        <w:t>7.5</w:t>
      </w:r>
      <w:r>
        <w:rPr>
          <w:rFonts w:asciiTheme="minorHAnsi" w:eastAsiaTheme="minorEastAsia" w:hAnsiTheme="minorHAnsi" w:cstheme="minorBidi"/>
          <w:noProof/>
          <w:sz w:val="22"/>
          <w:szCs w:val="22"/>
        </w:rPr>
        <w:tab/>
      </w:r>
      <w:r>
        <w:rPr>
          <w:noProof/>
        </w:rPr>
        <w:t>Installatie Total Commander</w:t>
      </w:r>
      <w:r>
        <w:rPr>
          <w:noProof/>
        </w:rPr>
        <w:tab/>
      </w:r>
      <w:r>
        <w:rPr>
          <w:noProof/>
        </w:rPr>
        <w:fldChar w:fldCharType="begin"/>
      </w:r>
      <w:r>
        <w:rPr>
          <w:noProof/>
        </w:rPr>
        <w:instrText xml:space="preserve"> PAGEREF _Toc402904199 \h </w:instrText>
      </w:r>
      <w:r>
        <w:rPr>
          <w:noProof/>
        </w:rPr>
      </w:r>
      <w:r>
        <w:rPr>
          <w:noProof/>
        </w:rPr>
        <w:fldChar w:fldCharType="separate"/>
      </w:r>
      <w:r w:rsidR="000C44C6">
        <w:rPr>
          <w:noProof/>
        </w:rPr>
        <w:t>58</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7.5.1</w:t>
      </w:r>
      <w:r>
        <w:rPr>
          <w:rFonts w:asciiTheme="minorHAnsi" w:eastAsiaTheme="minorEastAsia" w:hAnsiTheme="minorHAnsi" w:cstheme="minorBidi"/>
          <w:noProof/>
          <w:sz w:val="22"/>
          <w:szCs w:val="22"/>
        </w:rPr>
        <w:tab/>
      </w:r>
      <w:r>
        <w:rPr>
          <w:noProof/>
        </w:rPr>
        <w:t>Configuratie 7-Zip</w:t>
      </w:r>
      <w:r>
        <w:rPr>
          <w:noProof/>
        </w:rPr>
        <w:tab/>
      </w:r>
      <w:r>
        <w:rPr>
          <w:noProof/>
        </w:rPr>
        <w:fldChar w:fldCharType="begin"/>
      </w:r>
      <w:r>
        <w:rPr>
          <w:noProof/>
        </w:rPr>
        <w:instrText xml:space="preserve"> PAGEREF _Toc402904200 \h </w:instrText>
      </w:r>
      <w:r>
        <w:rPr>
          <w:noProof/>
        </w:rPr>
      </w:r>
      <w:r>
        <w:rPr>
          <w:noProof/>
        </w:rPr>
        <w:fldChar w:fldCharType="separate"/>
      </w:r>
      <w:r w:rsidR="000C44C6">
        <w:rPr>
          <w:noProof/>
        </w:rPr>
        <w:t>60</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7.6</w:t>
      </w:r>
      <w:r>
        <w:rPr>
          <w:rFonts w:asciiTheme="minorHAnsi" w:eastAsiaTheme="minorEastAsia" w:hAnsiTheme="minorHAnsi" w:cstheme="minorBidi"/>
          <w:noProof/>
          <w:sz w:val="22"/>
          <w:szCs w:val="22"/>
        </w:rPr>
        <w:tab/>
      </w:r>
      <w:r w:rsidRPr="004406ED">
        <w:rPr>
          <w:noProof/>
        </w:rPr>
        <w:t>Installati</w:t>
      </w:r>
      <w:bookmarkStart w:id="4" w:name="_GoBack"/>
      <w:bookmarkEnd w:id="4"/>
      <w:r w:rsidRPr="004406ED">
        <w:rPr>
          <w:noProof/>
        </w:rPr>
        <w:t>e USB Device manager</w:t>
      </w:r>
      <w:r>
        <w:rPr>
          <w:noProof/>
        </w:rPr>
        <w:tab/>
      </w:r>
      <w:r>
        <w:rPr>
          <w:noProof/>
        </w:rPr>
        <w:fldChar w:fldCharType="begin"/>
      </w:r>
      <w:r>
        <w:rPr>
          <w:noProof/>
        </w:rPr>
        <w:instrText xml:space="preserve"> PAGEREF _Toc402904201 \h </w:instrText>
      </w:r>
      <w:r>
        <w:rPr>
          <w:noProof/>
        </w:rPr>
      </w:r>
      <w:r>
        <w:rPr>
          <w:noProof/>
        </w:rPr>
        <w:fldChar w:fldCharType="separate"/>
      </w:r>
      <w:r w:rsidR="000C44C6">
        <w:rPr>
          <w:noProof/>
        </w:rPr>
        <w:t>62</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7.8</w:t>
      </w:r>
      <w:r>
        <w:rPr>
          <w:rFonts w:asciiTheme="minorHAnsi" w:eastAsiaTheme="minorEastAsia" w:hAnsiTheme="minorHAnsi" w:cstheme="minorBidi"/>
          <w:noProof/>
          <w:sz w:val="22"/>
          <w:szCs w:val="22"/>
        </w:rPr>
        <w:tab/>
      </w:r>
      <w:r w:rsidRPr="004406ED">
        <w:rPr>
          <w:noProof/>
        </w:rPr>
        <w:t>Installatie SQL Server 2000</w:t>
      </w:r>
      <w:r>
        <w:rPr>
          <w:noProof/>
        </w:rPr>
        <w:tab/>
      </w:r>
      <w:r>
        <w:rPr>
          <w:noProof/>
        </w:rPr>
        <w:fldChar w:fldCharType="begin"/>
      </w:r>
      <w:r>
        <w:rPr>
          <w:noProof/>
        </w:rPr>
        <w:instrText xml:space="preserve"> PAGEREF _Toc402904202 \h </w:instrText>
      </w:r>
      <w:r>
        <w:rPr>
          <w:noProof/>
        </w:rPr>
      </w:r>
      <w:r>
        <w:rPr>
          <w:noProof/>
        </w:rPr>
        <w:fldChar w:fldCharType="separate"/>
      </w:r>
      <w:r w:rsidR="000C44C6">
        <w:rPr>
          <w:noProof/>
        </w:rPr>
        <w:t>67</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7.8.1</w:t>
      </w:r>
      <w:r>
        <w:rPr>
          <w:rFonts w:asciiTheme="minorHAnsi" w:eastAsiaTheme="minorEastAsia" w:hAnsiTheme="minorHAnsi" w:cstheme="minorBidi"/>
          <w:noProof/>
          <w:sz w:val="22"/>
          <w:szCs w:val="22"/>
        </w:rPr>
        <w:tab/>
      </w:r>
      <w:r>
        <w:rPr>
          <w:noProof/>
        </w:rPr>
        <w:t>Installatie SQL Server 2000</w:t>
      </w:r>
      <w:r>
        <w:rPr>
          <w:noProof/>
        </w:rPr>
        <w:tab/>
      </w:r>
      <w:r>
        <w:rPr>
          <w:noProof/>
        </w:rPr>
        <w:fldChar w:fldCharType="begin"/>
      </w:r>
      <w:r>
        <w:rPr>
          <w:noProof/>
        </w:rPr>
        <w:instrText xml:space="preserve"> PAGEREF _Toc402904203 \h </w:instrText>
      </w:r>
      <w:r>
        <w:rPr>
          <w:noProof/>
        </w:rPr>
      </w:r>
      <w:r>
        <w:rPr>
          <w:noProof/>
        </w:rPr>
        <w:fldChar w:fldCharType="separate"/>
      </w:r>
      <w:r w:rsidR="000C44C6">
        <w:rPr>
          <w:noProof/>
        </w:rPr>
        <w:t>67</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7.8.2</w:t>
      </w:r>
      <w:r>
        <w:rPr>
          <w:rFonts w:asciiTheme="minorHAnsi" w:eastAsiaTheme="minorEastAsia" w:hAnsiTheme="minorHAnsi" w:cstheme="minorBidi"/>
          <w:noProof/>
          <w:sz w:val="22"/>
          <w:szCs w:val="22"/>
        </w:rPr>
        <w:tab/>
      </w:r>
      <w:r>
        <w:rPr>
          <w:noProof/>
        </w:rPr>
        <w:t>Installatie Serviceopack 4 SQL Server 2000</w:t>
      </w:r>
      <w:r>
        <w:rPr>
          <w:noProof/>
        </w:rPr>
        <w:tab/>
      </w:r>
      <w:r>
        <w:rPr>
          <w:noProof/>
        </w:rPr>
        <w:fldChar w:fldCharType="begin"/>
      </w:r>
      <w:r>
        <w:rPr>
          <w:noProof/>
        </w:rPr>
        <w:instrText xml:space="preserve"> PAGEREF _Toc402904204 \h </w:instrText>
      </w:r>
      <w:r>
        <w:rPr>
          <w:noProof/>
        </w:rPr>
      </w:r>
      <w:r>
        <w:rPr>
          <w:noProof/>
        </w:rPr>
        <w:fldChar w:fldCharType="separate"/>
      </w:r>
      <w:r w:rsidR="000C44C6">
        <w:rPr>
          <w:noProof/>
        </w:rPr>
        <w:t>75</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7.8.3</w:t>
      </w:r>
      <w:r>
        <w:rPr>
          <w:rFonts w:asciiTheme="minorHAnsi" w:eastAsiaTheme="minorEastAsia" w:hAnsiTheme="minorHAnsi" w:cstheme="minorBidi"/>
          <w:noProof/>
          <w:sz w:val="22"/>
          <w:szCs w:val="22"/>
        </w:rPr>
        <w:tab/>
      </w:r>
      <w:r>
        <w:rPr>
          <w:noProof/>
        </w:rPr>
        <w:t>FactoryLink SQL Database</w:t>
      </w:r>
      <w:r>
        <w:rPr>
          <w:noProof/>
        </w:rPr>
        <w:tab/>
      </w:r>
      <w:r>
        <w:rPr>
          <w:noProof/>
        </w:rPr>
        <w:fldChar w:fldCharType="begin"/>
      </w:r>
      <w:r>
        <w:rPr>
          <w:noProof/>
        </w:rPr>
        <w:instrText xml:space="preserve"> PAGEREF _Toc402904205 \h </w:instrText>
      </w:r>
      <w:r>
        <w:rPr>
          <w:noProof/>
        </w:rPr>
      </w:r>
      <w:r>
        <w:rPr>
          <w:noProof/>
        </w:rPr>
        <w:fldChar w:fldCharType="separate"/>
      </w:r>
      <w:r w:rsidR="000C44C6">
        <w:rPr>
          <w:noProof/>
        </w:rPr>
        <w:t>79</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7.8.4</w:t>
      </w:r>
      <w:r>
        <w:rPr>
          <w:rFonts w:asciiTheme="minorHAnsi" w:eastAsiaTheme="minorEastAsia" w:hAnsiTheme="minorHAnsi" w:cstheme="minorBidi"/>
          <w:noProof/>
          <w:sz w:val="22"/>
          <w:szCs w:val="22"/>
        </w:rPr>
        <w:tab/>
      </w:r>
      <w:r>
        <w:rPr>
          <w:noProof/>
        </w:rPr>
        <w:t>ODBC Koppeling SQL Database</w:t>
      </w:r>
      <w:r>
        <w:rPr>
          <w:noProof/>
        </w:rPr>
        <w:tab/>
      </w:r>
      <w:r>
        <w:rPr>
          <w:noProof/>
        </w:rPr>
        <w:fldChar w:fldCharType="begin"/>
      </w:r>
      <w:r>
        <w:rPr>
          <w:noProof/>
        </w:rPr>
        <w:instrText xml:space="preserve"> PAGEREF _Toc402904206 \h </w:instrText>
      </w:r>
      <w:r>
        <w:rPr>
          <w:noProof/>
        </w:rPr>
      </w:r>
      <w:r>
        <w:rPr>
          <w:noProof/>
        </w:rPr>
        <w:fldChar w:fldCharType="separate"/>
      </w:r>
      <w:r w:rsidR="000C44C6">
        <w:rPr>
          <w:noProof/>
        </w:rPr>
        <w:t>93</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7.9</w:t>
      </w:r>
      <w:r>
        <w:rPr>
          <w:rFonts w:asciiTheme="minorHAnsi" w:eastAsiaTheme="minorEastAsia" w:hAnsiTheme="minorHAnsi" w:cstheme="minorBidi"/>
          <w:noProof/>
          <w:sz w:val="22"/>
          <w:szCs w:val="22"/>
        </w:rPr>
        <w:tab/>
      </w:r>
      <w:r w:rsidRPr="004406ED">
        <w:rPr>
          <w:noProof/>
        </w:rPr>
        <w:t>Installatie FactoryLink 7.5.1.</w:t>
      </w:r>
      <w:r>
        <w:rPr>
          <w:noProof/>
        </w:rPr>
        <w:tab/>
      </w:r>
      <w:r>
        <w:rPr>
          <w:noProof/>
        </w:rPr>
        <w:fldChar w:fldCharType="begin"/>
      </w:r>
      <w:r>
        <w:rPr>
          <w:noProof/>
        </w:rPr>
        <w:instrText xml:space="preserve"> PAGEREF _Toc402904207 \h </w:instrText>
      </w:r>
      <w:r>
        <w:rPr>
          <w:noProof/>
        </w:rPr>
      </w:r>
      <w:r>
        <w:rPr>
          <w:noProof/>
        </w:rPr>
        <w:fldChar w:fldCharType="separate"/>
      </w:r>
      <w:r w:rsidR="000C44C6">
        <w:rPr>
          <w:noProof/>
        </w:rPr>
        <w:t>95</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7.9.1</w:t>
      </w:r>
      <w:r>
        <w:rPr>
          <w:rFonts w:asciiTheme="minorHAnsi" w:eastAsiaTheme="minorEastAsia" w:hAnsiTheme="minorHAnsi" w:cstheme="minorBidi"/>
          <w:noProof/>
          <w:sz w:val="22"/>
          <w:szCs w:val="22"/>
        </w:rPr>
        <w:tab/>
      </w:r>
      <w:r>
        <w:rPr>
          <w:noProof/>
        </w:rPr>
        <w:t>Aanmaken data mappen voor applicatie</w:t>
      </w:r>
      <w:r>
        <w:rPr>
          <w:noProof/>
        </w:rPr>
        <w:tab/>
      </w:r>
      <w:r>
        <w:rPr>
          <w:noProof/>
        </w:rPr>
        <w:fldChar w:fldCharType="begin"/>
      </w:r>
      <w:r>
        <w:rPr>
          <w:noProof/>
        </w:rPr>
        <w:instrText xml:space="preserve"> PAGEREF _Toc402904208 \h </w:instrText>
      </w:r>
      <w:r>
        <w:rPr>
          <w:noProof/>
        </w:rPr>
      </w:r>
      <w:r>
        <w:rPr>
          <w:noProof/>
        </w:rPr>
        <w:fldChar w:fldCharType="separate"/>
      </w:r>
      <w:r w:rsidR="000C44C6">
        <w:rPr>
          <w:noProof/>
        </w:rPr>
        <w:t>101</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t>7.9.1.1</w:t>
      </w:r>
      <w:r>
        <w:rPr>
          <w:rFonts w:asciiTheme="minorHAnsi" w:eastAsiaTheme="minorEastAsia" w:hAnsiTheme="minorHAnsi" w:cstheme="minorBidi"/>
          <w:noProof/>
          <w:sz w:val="22"/>
          <w:szCs w:val="22"/>
        </w:rPr>
        <w:tab/>
      </w:r>
      <w:r>
        <w:rPr>
          <w:noProof/>
        </w:rPr>
        <w:t>Datastruktuur aanmaken</w:t>
      </w:r>
      <w:r>
        <w:rPr>
          <w:noProof/>
        </w:rPr>
        <w:tab/>
      </w:r>
      <w:r>
        <w:rPr>
          <w:noProof/>
        </w:rPr>
        <w:fldChar w:fldCharType="begin"/>
      </w:r>
      <w:r>
        <w:rPr>
          <w:noProof/>
        </w:rPr>
        <w:instrText xml:space="preserve"> PAGEREF _Toc402904209 \h </w:instrText>
      </w:r>
      <w:r>
        <w:rPr>
          <w:noProof/>
        </w:rPr>
      </w:r>
      <w:r>
        <w:rPr>
          <w:noProof/>
        </w:rPr>
        <w:fldChar w:fldCharType="separate"/>
      </w:r>
      <w:r w:rsidR="000C44C6">
        <w:rPr>
          <w:noProof/>
        </w:rPr>
        <w:t>101</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t>7.9.1.2</w:t>
      </w:r>
      <w:r>
        <w:rPr>
          <w:rFonts w:asciiTheme="minorHAnsi" w:eastAsiaTheme="minorEastAsia" w:hAnsiTheme="minorHAnsi" w:cstheme="minorBidi"/>
          <w:noProof/>
          <w:sz w:val="22"/>
          <w:szCs w:val="22"/>
        </w:rPr>
        <w:tab/>
      </w:r>
      <w:r>
        <w:rPr>
          <w:noProof/>
        </w:rPr>
        <w:t>ODBC koppeling voor info database</w:t>
      </w:r>
      <w:r>
        <w:rPr>
          <w:noProof/>
        </w:rPr>
        <w:tab/>
      </w:r>
      <w:r>
        <w:rPr>
          <w:noProof/>
        </w:rPr>
        <w:fldChar w:fldCharType="begin"/>
      </w:r>
      <w:r>
        <w:rPr>
          <w:noProof/>
        </w:rPr>
        <w:instrText xml:space="preserve"> PAGEREF _Toc402904210 \h </w:instrText>
      </w:r>
      <w:r>
        <w:rPr>
          <w:noProof/>
        </w:rPr>
      </w:r>
      <w:r>
        <w:rPr>
          <w:noProof/>
        </w:rPr>
        <w:fldChar w:fldCharType="separate"/>
      </w:r>
      <w:r w:rsidR="000C44C6">
        <w:rPr>
          <w:noProof/>
        </w:rPr>
        <w:t>102</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7.9.2</w:t>
      </w:r>
      <w:r>
        <w:rPr>
          <w:rFonts w:asciiTheme="minorHAnsi" w:eastAsiaTheme="minorEastAsia" w:hAnsiTheme="minorHAnsi" w:cstheme="minorBidi"/>
          <w:noProof/>
          <w:sz w:val="22"/>
          <w:szCs w:val="22"/>
        </w:rPr>
        <w:tab/>
      </w:r>
      <w:r>
        <w:rPr>
          <w:noProof/>
        </w:rPr>
        <w:t>Installatie Sinec H1 driver</w:t>
      </w:r>
      <w:r>
        <w:rPr>
          <w:noProof/>
        </w:rPr>
        <w:tab/>
      </w:r>
      <w:r>
        <w:rPr>
          <w:noProof/>
        </w:rPr>
        <w:fldChar w:fldCharType="begin"/>
      </w:r>
      <w:r>
        <w:rPr>
          <w:noProof/>
        </w:rPr>
        <w:instrText xml:space="preserve"> PAGEREF _Toc402904211 \h </w:instrText>
      </w:r>
      <w:r>
        <w:rPr>
          <w:noProof/>
        </w:rPr>
      </w:r>
      <w:r>
        <w:rPr>
          <w:noProof/>
        </w:rPr>
        <w:fldChar w:fldCharType="separate"/>
      </w:r>
      <w:r w:rsidR="000C44C6">
        <w:rPr>
          <w:noProof/>
        </w:rPr>
        <w:t>105</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7.9.3</w:t>
      </w:r>
      <w:r>
        <w:rPr>
          <w:rFonts w:asciiTheme="minorHAnsi" w:eastAsiaTheme="minorEastAsia" w:hAnsiTheme="minorHAnsi" w:cstheme="minorBidi"/>
          <w:noProof/>
          <w:sz w:val="22"/>
          <w:szCs w:val="22"/>
        </w:rPr>
        <w:tab/>
      </w:r>
      <w:r>
        <w:rPr>
          <w:noProof/>
        </w:rPr>
        <w:t>Systeem variabelen servers</w:t>
      </w:r>
      <w:r>
        <w:rPr>
          <w:noProof/>
        </w:rPr>
        <w:tab/>
      </w:r>
      <w:r>
        <w:rPr>
          <w:noProof/>
        </w:rPr>
        <w:fldChar w:fldCharType="begin"/>
      </w:r>
      <w:r>
        <w:rPr>
          <w:noProof/>
        </w:rPr>
        <w:instrText xml:space="preserve"> PAGEREF _Toc402904212 \h </w:instrText>
      </w:r>
      <w:r>
        <w:rPr>
          <w:noProof/>
        </w:rPr>
      </w:r>
      <w:r>
        <w:rPr>
          <w:noProof/>
        </w:rPr>
        <w:fldChar w:fldCharType="separate"/>
      </w:r>
      <w:r w:rsidR="000C44C6">
        <w:rPr>
          <w:noProof/>
        </w:rPr>
        <w:t>118</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t>7.9.3.1</w:t>
      </w:r>
      <w:r>
        <w:rPr>
          <w:rFonts w:asciiTheme="minorHAnsi" w:eastAsiaTheme="minorEastAsia" w:hAnsiTheme="minorHAnsi" w:cstheme="minorBidi"/>
          <w:noProof/>
          <w:sz w:val="22"/>
          <w:szCs w:val="22"/>
        </w:rPr>
        <w:tab/>
      </w:r>
      <w:r>
        <w:rPr>
          <w:noProof/>
        </w:rPr>
        <w:t>Environment variabelen MASTER server (server 1)</w:t>
      </w:r>
      <w:r>
        <w:rPr>
          <w:noProof/>
        </w:rPr>
        <w:tab/>
      </w:r>
      <w:r>
        <w:rPr>
          <w:noProof/>
        </w:rPr>
        <w:fldChar w:fldCharType="begin"/>
      </w:r>
      <w:r>
        <w:rPr>
          <w:noProof/>
        </w:rPr>
        <w:instrText xml:space="preserve"> PAGEREF _Toc402904213 \h </w:instrText>
      </w:r>
      <w:r>
        <w:rPr>
          <w:noProof/>
        </w:rPr>
      </w:r>
      <w:r>
        <w:rPr>
          <w:noProof/>
        </w:rPr>
        <w:fldChar w:fldCharType="separate"/>
      </w:r>
      <w:r w:rsidR="000C44C6">
        <w:rPr>
          <w:noProof/>
        </w:rPr>
        <w:t>118</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t>7.9.3.2</w:t>
      </w:r>
      <w:r>
        <w:rPr>
          <w:rFonts w:asciiTheme="minorHAnsi" w:eastAsiaTheme="minorEastAsia" w:hAnsiTheme="minorHAnsi" w:cstheme="minorBidi"/>
          <w:noProof/>
          <w:sz w:val="22"/>
          <w:szCs w:val="22"/>
        </w:rPr>
        <w:tab/>
      </w:r>
      <w:r>
        <w:rPr>
          <w:noProof/>
        </w:rPr>
        <w:t>Environment variabelen SLAVE server (server 2)</w:t>
      </w:r>
      <w:r>
        <w:rPr>
          <w:noProof/>
        </w:rPr>
        <w:tab/>
      </w:r>
      <w:r>
        <w:rPr>
          <w:noProof/>
        </w:rPr>
        <w:fldChar w:fldCharType="begin"/>
      </w:r>
      <w:r>
        <w:rPr>
          <w:noProof/>
        </w:rPr>
        <w:instrText xml:space="preserve"> PAGEREF _Toc402904214 \h </w:instrText>
      </w:r>
      <w:r>
        <w:rPr>
          <w:noProof/>
        </w:rPr>
      </w:r>
      <w:r>
        <w:rPr>
          <w:noProof/>
        </w:rPr>
        <w:fldChar w:fldCharType="separate"/>
      </w:r>
      <w:r w:rsidR="000C44C6">
        <w:rPr>
          <w:noProof/>
        </w:rPr>
        <w:t>118</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lastRenderedPageBreak/>
        <w:t>7.9.3.3</w:t>
      </w:r>
      <w:r>
        <w:rPr>
          <w:rFonts w:asciiTheme="minorHAnsi" w:eastAsiaTheme="minorEastAsia" w:hAnsiTheme="minorHAnsi" w:cstheme="minorBidi"/>
          <w:noProof/>
          <w:sz w:val="22"/>
          <w:szCs w:val="22"/>
        </w:rPr>
        <w:tab/>
      </w:r>
      <w:r>
        <w:rPr>
          <w:noProof/>
        </w:rPr>
        <w:t>Host variabelen</w:t>
      </w:r>
      <w:r>
        <w:rPr>
          <w:noProof/>
        </w:rPr>
        <w:tab/>
      </w:r>
      <w:r>
        <w:rPr>
          <w:noProof/>
        </w:rPr>
        <w:fldChar w:fldCharType="begin"/>
      </w:r>
      <w:r>
        <w:rPr>
          <w:noProof/>
        </w:rPr>
        <w:instrText xml:space="preserve"> PAGEREF _Toc402904215 \h </w:instrText>
      </w:r>
      <w:r>
        <w:rPr>
          <w:noProof/>
        </w:rPr>
      </w:r>
      <w:r>
        <w:rPr>
          <w:noProof/>
        </w:rPr>
        <w:fldChar w:fldCharType="separate"/>
      </w:r>
      <w:r w:rsidR="000C44C6">
        <w:rPr>
          <w:noProof/>
        </w:rPr>
        <w:t>118</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t>7.9.3.4</w:t>
      </w:r>
      <w:r>
        <w:rPr>
          <w:rFonts w:asciiTheme="minorHAnsi" w:eastAsiaTheme="minorEastAsia" w:hAnsiTheme="minorHAnsi" w:cstheme="minorBidi"/>
          <w:noProof/>
          <w:sz w:val="22"/>
          <w:szCs w:val="22"/>
        </w:rPr>
        <w:tab/>
      </w:r>
      <w:r>
        <w:rPr>
          <w:noProof/>
        </w:rPr>
        <w:t>Service variabelen</w:t>
      </w:r>
      <w:r>
        <w:rPr>
          <w:noProof/>
        </w:rPr>
        <w:tab/>
      </w:r>
      <w:r>
        <w:rPr>
          <w:noProof/>
        </w:rPr>
        <w:fldChar w:fldCharType="begin"/>
      </w:r>
      <w:r>
        <w:rPr>
          <w:noProof/>
        </w:rPr>
        <w:instrText xml:space="preserve"> PAGEREF _Toc402904216 \h </w:instrText>
      </w:r>
      <w:r>
        <w:rPr>
          <w:noProof/>
        </w:rPr>
      </w:r>
      <w:r>
        <w:rPr>
          <w:noProof/>
        </w:rPr>
        <w:fldChar w:fldCharType="separate"/>
      </w:r>
      <w:r w:rsidR="000C44C6">
        <w:rPr>
          <w:noProof/>
        </w:rPr>
        <w:t>119</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7.9.4</w:t>
      </w:r>
      <w:r>
        <w:rPr>
          <w:rFonts w:asciiTheme="minorHAnsi" w:eastAsiaTheme="minorEastAsia" w:hAnsiTheme="minorHAnsi" w:cstheme="minorBidi"/>
          <w:noProof/>
          <w:sz w:val="22"/>
          <w:szCs w:val="22"/>
        </w:rPr>
        <w:tab/>
      </w:r>
      <w:r>
        <w:rPr>
          <w:noProof/>
        </w:rPr>
        <w:t>Debug informatie voor Licentie Server</w:t>
      </w:r>
      <w:r>
        <w:rPr>
          <w:noProof/>
        </w:rPr>
        <w:tab/>
      </w:r>
      <w:r>
        <w:rPr>
          <w:noProof/>
        </w:rPr>
        <w:fldChar w:fldCharType="begin"/>
      </w:r>
      <w:r>
        <w:rPr>
          <w:noProof/>
        </w:rPr>
        <w:instrText xml:space="preserve"> PAGEREF _Toc402904217 \h </w:instrText>
      </w:r>
      <w:r>
        <w:rPr>
          <w:noProof/>
        </w:rPr>
      </w:r>
      <w:r>
        <w:rPr>
          <w:noProof/>
        </w:rPr>
        <w:fldChar w:fldCharType="separate"/>
      </w:r>
      <w:r w:rsidR="000C44C6">
        <w:rPr>
          <w:noProof/>
        </w:rPr>
        <w:t>120</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7.9.5</w:t>
      </w:r>
      <w:r>
        <w:rPr>
          <w:rFonts w:asciiTheme="minorHAnsi" w:eastAsiaTheme="minorEastAsia" w:hAnsiTheme="minorHAnsi" w:cstheme="minorBidi"/>
          <w:noProof/>
          <w:sz w:val="22"/>
          <w:szCs w:val="22"/>
        </w:rPr>
        <w:tab/>
      </w:r>
      <w:r>
        <w:rPr>
          <w:noProof/>
        </w:rPr>
        <w:t>Wijzigen MAC adres server</w:t>
      </w:r>
      <w:r>
        <w:rPr>
          <w:noProof/>
        </w:rPr>
        <w:tab/>
      </w:r>
      <w:r>
        <w:rPr>
          <w:noProof/>
        </w:rPr>
        <w:fldChar w:fldCharType="begin"/>
      </w:r>
      <w:r>
        <w:rPr>
          <w:noProof/>
        </w:rPr>
        <w:instrText xml:space="preserve"> PAGEREF _Toc402904218 \h </w:instrText>
      </w:r>
      <w:r>
        <w:rPr>
          <w:noProof/>
        </w:rPr>
      </w:r>
      <w:r>
        <w:rPr>
          <w:noProof/>
        </w:rPr>
        <w:fldChar w:fldCharType="separate"/>
      </w:r>
      <w:r w:rsidR="000C44C6">
        <w:rPr>
          <w:noProof/>
        </w:rPr>
        <w:t>121</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Pr>
          <w:noProof/>
        </w:rPr>
        <w:t>7.9.6</w:t>
      </w:r>
      <w:r>
        <w:rPr>
          <w:rFonts w:asciiTheme="minorHAnsi" w:eastAsiaTheme="minorEastAsia" w:hAnsiTheme="minorHAnsi" w:cstheme="minorBidi"/>
          <w:noProof/>
          <w:sz w:val="22"/>
          <w:szCs w:val="22"/>
        </w:rPr>
        <w:tab/>
      </w:r>
      <w:r>
        <w:rPr>
          <w:noProof/>
        </w:rPr>
        <w:t>Opstartscript FactoryLink clients</w:t>
      </w:r>
      <w:r>
        <w:rPr>
          <w:noProof/>
        </w:rPr>
        <w:tab/>
      </w:r>
      <w:r>
        <w:rPr>
          <w:noProof/>
        </w:rPr>
        <w:fldChar w:fldCharType="begin"/>
      </w:r>
      <w:r>
        <w:rPr>
          <w:noProof/>
        </w:rPr>
        <w:instrText xml:space="preserve"> PAGEREF _Toc402904219 \h </w:instrText>
      </w:r>
      <w:r>
        <w:rPr>
          <w:noProof/>
        </w:rPr>
      </w:r>
      <w:r>
        <w:rPr>
          <w:noProof/>
        </w:rPr>
        <w:fldChar w:fldCharType="separate"/>
      </w:r>
      <w:r w:rsidR="000C44C6">
        <w:rPr>
          <w:noProof/>
        </w:rPr>
        <w:t>122</w:t>
      </w:r>
      <w:r>
        <w:rPr>
          <w:noProof/>
        </w:rPr>
        <w:fldChar w:fldCharType="end"/>
      </w:r>
    </w:p>
    <w:p w:rsidR="00A225BB" w:rsidRDefault="00A225BB">
      <w:pPr>
        <w:pStyle w:val="TOC4"/>
        <w:tabs>
          <w:tab w:val="left" w:pos="1600"/>
          <w:tab w:val="right" w:leader="dot" w:pos="9629"/>
        </w:tabs>
        <w:rPr>
          <w:rFonts w:asciiTheme="minorHAnsi" w:eastAsiaTheme="minorEastAsia" w:hAnsiTheme="minorHAnsi" w:cstheme="minorBidi"/>
          <w:noProof/>
          <w:sz w:val="22"/>
          <w:szCs w:val="22"/>
        </w:rPr>
      </w:pPr>
      <w:r>
        <w:rPr>
          <w:noProof/>
        </w:rPr>
        <w:t>7.9.6.1</w:t>
      </w:r>
      <w:r>
        <w:rPr>
          <w:rFonts w:asciiTheme="minorHAnsi" w:eastAsiaTheme="minorEastAsia" w:hAnsiTheme="minorHAnsi" w:cstheme="minorBidi"/>
          <w:noProof/>
          <w:sz w:val="22"/>
          <w:szCs w:val="22"/>
        </w:rPr>
        <w:tab/>
      </w:r>
      <w:r>
        <w:rPr>
          <w:noProof/>
        </w:rPr>
        <w:t>Informatie programma pslist</w:t>
      </w:r>
      <w:r>
        <w:rPr>
          <w:noProof/>
        </w:rPr>
        <w:tab/>
      </w:r>
      <w:r>
        <w:rPr>
          <w:noProof/>
        </w:rPr>
        <w:fldChar w:fldCharType="begin"/>
      </w:r>
      <w:r>
        <w:rPr>
          <w:noProof/>
        </w:rPr>
        <w:instrText xml:space="preserve"> PAGEREF _Toc402904220 \h </w:instrText>
      </w:r>
      <w:r>
        <w:rPr>
          <w:noProof/>
        </w:rPr>
      </w:r>
      <w:r>
        <w:rPr>
          <w:noProof/>
        </w:rPr>
        <w:fldChar w:fldCharType="separate"/>
      </w:r>
      <w:r w:rsidR="000C44C6">
        <w:rPr>
          <w:noProof/>
        </w:rPr>
        <w:t>123</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sidRPr="004406ED">
        <w:rPr>
          <w:noProof/>
        </w:rPr>
        <w:t>7.10</w:t>
      </w:r>
      <w:r>
        <w:rPr>
          <w:rFonts w:asciiTheme="minorHAnsi" w:eastAsiaTheme="minorEastAsia" w:hAnsiTheme="minorHAnsi" w:cstheme="minorBidi"/>
          <w:noProof/>
          <w:sz w:val="22"/>
          <w:szCs w:val="22"/>
        </w:rPr>
        <w:tab/>
      </w:r>
      <w:r w:rsidRPr="004406ED">
        <w:rPr>
          <w:noProof/>
        </w:rPr>
        <w:t>SQL-server Database instellingen</w:t>
      </w:r>
      <w:r>
        <w:rPr>
          <w:noProof/>
        </w:rPr>
        <w:tab/>
      </w:r>
      <w:r>
        <w:rPr>
          <w:noProof/>
        </w:rPr>
        <w:fldChar w:fldCharType="begin"/>
      </w:r>
      <w:r>
        <w:rPr>
          <w:noProof/>
        </w:rPr>
        <w:instrText xml:space="preserve"> PAGEREF _Toc402904221 \h </w:instrText>
      </w:r>
      <w:r>
        <w:rPr>
          <w:noProof/>
        </w:rPr>
      </w:r>
      <w:r>
        <w:rPr>
          <w:noProof/>
        </w:rPr>
        <w:fldChar w:fldCharType="separate"/>
      </w:r>
      <w:r w:rsidR="000C44C6">
        <w:rPr>
          <w:noProof/>
        </w:rPr>
        <w:t>124</w:t>
      </w:r>
      <w:r>
        <w:rPr>
          <w:noProof/>
        </w:rPr>
        <w:fldChar w:fldCharType="end"/>
      </w:r>
    </w:p>
    <w:p w:rsidR="00A225BB" w:rsidRDefault="00A225BB">
      <w:pPr>
        <w:pStyle w:val="TOC3"/>
        <w:tabs>
          <w:tab w:val="left" w:pos="1400"/>
          <w:tab w:val="right" w:leader="dot" w:pos="9629"/>
        </w:tabs>
        <w:rPr>
          <w:rFonts w:asciiTheme="minorHAnsi" w:eastAsiaTheme="minorEastAsia" w:hAnsiTheme="minorHAnsi" w:cstheme="minorBidi"/>
          <w:noProof/>
          <w:sz w:val="22"/>
          <w:szCs w:val="22"/>
        </w:rPr>
      </w:pPr>
      <w:r w:rsidRPr="004406ED">
        <w:rPr>
          <w:noProof/>
          <w:lang w:val="en-GB"/>
        </w:rPr>
        <w:t>7.10.1</w:t>
      </w:r>
      <w:r>
        <w:rPr>
          <w:rFonts w:asciiTheme="minorHAnsi" w:eastAsiaTheme="minorEastAsia" w:hAnsiTheme="minorHAnsi" w:cstheme="minorBidi"/>
          <w:noProof/>
          <w:sz w:val="22"/>
          <w:szCs w:val="22"/>
        </w:rPr>
        <w:tab/>
      </w:r>
      <w:r w:rsidRPr="004406ED">
        <w:rPr>
          <w:noProof/>
          <w:lang w:val="en-GB"/>
        </w:rPr>
        <w:t>SQL Server stored procdures en jobs</w:t>
      </w:r>
      <w:r>
        <w:rPr>
          <w:noProof/>
        </w:rPr>
        <w:tab/>
      </w:r>
      <w:r>
        <w:rPr>
          <w:noProof/>
        </w:rPr>
        <w:fldChar w:fldCharType="begin"/>
      </w:r>
      <w:r>
        <w:rPr>
          <w:noProof/>
        </w:rPr>
        <w:instrText xml:space="preserve"> PAGEREF _Toc402904222 \h </w:instrText>
      </w:r>
      <w:r>
        <w:rPr>
          <w:noProof/>
        </w:rPr>
      </w:r>
      <w:r>
        <w:rPr>
          <w:noProof/>
        </w:rPr>
        <w:fldChar w:fldCharType="separate"/>
      </w:r>
      <w:r w:rsidR="000C44C6">
        <w:rPr>
          <w:noProof/>
        </w:rPr>
        <w:t>125</w:t>
      </w:r>
      <w:r>
        <w:rPr>
          <w:noProof/>
        </w:rPr>
        <w:fldChar w:fldCharType="end"/>
      </w:r>
    </w:p>
    <w:p w:rsidR="00A225BB" w:rsidRDefault="00A225BB">
      <w:pPr>
        <w:pStyle w:val="TOC2"/>
        <w:tabs>
          <w:tab w:val="left" w:pos="800"/>
          <w:tab w:val="right" w:leader="dot" w:pos="9629"/>
        </w:tabs>
        <w:rPr>
          <w:rFonts w:asciiTheme="minorHAnsi" w:eastAsiaTheme="minorEastAsia" w:hAnsiTheme="minorHAnsi" w:cstheme="minorBidi"/>
          <w:noProof/>
          <w:sz w:val="22"/>
          <w:szCs w:val="22"/>
        </w:rPr>
      </w:pPr>
      <w:r>
        <w:rPr>
          <w:noProof/>
        </w:rPr>
        <w:t>7.11</w:t>
      </w:r>
      <w:r>
        <w:rPr>
          <w:rFonts w:asciiTheme="minorHAnsi" w:eastAsiaTheme="minorEastAsia" w:hAnsiTheme="minorHAnsi" w:cstheme="minorBidi"/>
          <w:noProof/>
          <w:sz w:val="22"/>
          <w:szCs w:val="22"/>
        </w:rPr>
        <w:tab/>
      </w:r>
      <w:r>
        <w:rPr>
          <w:noProof/>
        </w:rPr>
        <w:t>McAfee Virus scanner</w:t>
      </w:r>
      <w:r>
        <w:rPr>
          <w:noProof/>
        </w:rPr>
        <w:tab/>
      </w:r>
      <w:r>
        <w:rPr>
          <w:noProof/>
        </w:rPr>
        <w:fldChar w:fldCharType="begin"/>
      </w:r>
      <w:r>
        <w:rPr>
          <w:noProof/>
        </w:rPr>
        <w:instrText xml:space="preserve"> PAGEREF _Toc402904223 \h </w:instrText>
      </w:r>
      <w:r>
        <w:rPr>
          <w:noProof/>
        </w:rPr>
      </w:r>
      <w:r>
        <w:rPr>
          <w:noProof/>
        </w:rPr>
        <w:fldChar w:fldCharType="separate"/>
      </w:r>
      <w:r w:rsidR="000C44C6">
        <w:rPr>
          <w:noProof/>
        </w:rPr>
        <w:t>126</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8.</w:t>
      </w:r>
      <w:r>
        <w:rPr>
          <w:rFonts w:asciiTheme="minorHAnsi" w:eastAsiaTheme="minorEastAsia" w:hAnsiTheme="minorHAnsi" w:cstheme="minorBidi"/>
          <w:b w:val="0"/>
          <w:noProof/>
          <w:sz w:val="22"/>
          <w:szCs w:val="22"/>
        </w:rPr>
        <w:tab/>
      </w:r>
      <w:r w:rsidRPr="004406ED">
        <w:rPr>
          <w:noProof/>
        </w:rPr>
        <w:t>Opnieuw aanvragen van een FactoryLink license</w:t>
      </w:r>
      <w:r>
        <w:rPr>
          <w:noProof/>
        </w:rPr>
        <w:tab/>
      </w:r>
      <w:r>
        <w:rPr>
          <w:noProof/>
        </w:rPr>
        <w:fldChar w:fldCharType="begin"/>
      </w:r>
      <w:r>
        <w:rPr>
          <w:noProof/>
        </w:rPr>
        <w:instrText xml:space="preserve"> PAGEREF _Toc402904224 \h </w:instrText>
      </w:r>
      <w:r>
        <w:rPr>
          <w:noProof/>
        </w:rPr>
      </w:r>
      <w:r>
        <w:rPr>
          <w:noProof/>
        </w:rPr>
        <w:fldChar w:fldCharType="separate"/>
      </w:r>
      <w:r w:rsidR="000C44C6">
        <w:rPr>
          <w:noProof/>
        </w:rPr>
        <w:t>127</w:t>
      </w:r>
      <w:r>
        <w:rPr>
          <w:noProof/>
        </w:rPr>
        <w:fldChar w:fldCharType="end"/>
      </w:r>
    </w:p>
    <w:p w:rsidR="00A225BB" w:rsidRDefault="00A225BB">
      <w:pPr>
        <w:pStyle w:val="TOC1"/>
        <w:tabs>
          <w:tab w:val="left" w:pos="400"/>
          <w:tab w:val="right" w:leader="dot" w:pos="9629"/>
        </w:tabs>
        <w:rPr>
          <w:rFonts w:asciiTheme="minorHAnsi" w:eastAsiaTheme="minorEastAsia" w:hAnsiTheme="minorHAnsi" w:cstheme="minorBidi"/>
          <w:b w:val="0"/>
          <w:noProof/>
          <w:sz w:val="22"/>
          <w:szCs w:val="22"/>
        </w:rPr>
      </w:pPr>
      <w:r w:rsidRPr="004406ED">
        <w:rPr>
          <w:noProof/>
        </w:rPr>
        <w:t>9.</w:t>
      </w:r>
      <w:r>
        <w:rPr>
          <w:rFonts w:asciiTheme="minorHAnsi" w:eastAsiaTheme="minorEastAsia" w:hAnsiTheme="minorHAnsi" w:cstheme="minorBidi"/>
          <w:b w:val="0"/>
          <w:noProof/>
          <w:sz w:val="22"/>
          <w:szCs w:val="22"/>
        </w:rPr>
        <w:tab/>
      </w:r>
      <w:r w:rsidRPr="004406ED">
        <w:rPr>
          <w:noProof/>
        </w:rPr>
        <w:t>Applicatie wijzigingen doorvoeren</w:t>
      </w:r>
      <w:r>
        <w:rPr>
          <w:noProof/>
        </w:rPr>
        <w:tab/>
      </w:r>
      <w:r>
        <w:rPr>
          <w:noProof/>
        </w:rPr>
        <w:fldChar w:fldCharType="begin"/>
      </w:r>
      <w:r>
        <w:rPr>
          <w:noProof/>
        </w:rPr>
        <w:instrText xml:space="preserve"> PAGEREF _Toc402904225 \h </w:instrText>
      </w:r>
      <w:r>
        <w:rPr>
          <w:noProof/>
        </w:rPr>
      </w:r>
      <w:r>
        <w:rPr>
          <w:noProof/>
        </w:rPr>
        <w:fldChar w:fldCharType="separate"/>
      </w:r>
      <w:r w:rsidR="000C44C6">
        <w:rPr>
          <w:noProof/>
        </w:rPr>
        <w:t>131</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sidRPr="004406ED">
        <w:rPr>
          <w:noProof/>
        </w:rPr>
        <w:t>Appendix A</w:t>
      </w:r>
      <w:r>
        <w:rPr>
          <w:rFonts w:asciiTheme="minorHAnsi" w:eastAsiaTheme="minorEastAsia" w:hAnsiTheme="minorHAnsi" w:cstheme="minorBidi"/>
          <w:b w:val="0"/>
          <w:noProof/>
          <w:sz w:val="22"/>
          <w:szCs w:val="22"/>
        </w:rPr>
        <w:tab/>
      </w:r>
      <w:r w:rsidRPr="004406ED">
        <w:rPr>
          <w:noProof/>
        </w:rPr>
        <w:t>Source code listings</w:t>
      </w:r>
      <w:r>
        <w:rPr>
          <w:noProof/>
        </w:rPr>
        <w:tab/>
      </w:r>
      <w:r>
        <w:rPr>
          <w:noProof/>
        </w:rPr>
        <w:fldChar w:fldCharType="begin"/>
      </w:r>
      <w:r>
        <w:rPr>
          <w:noProof/>
        </w:rPr>
        <w:instrText xml:space="preserve"> PAGEREF _Toc402904226 \h </w:instrText>
      </w:r>
      <w:r>
        <w:rPr>
          <w:noProof/>
        </w:rPr>
      </w:r>
      <w:r>
        <w:rPr>
          <w:noProof/>
        </w:rPr>
        <w:fldChar w:fldCharType="separate"/>
      </w:r>
      <w:r w:rsidR="000C44C6">
        <w:rPr>
          <w:noProof/>
        </w:rPr>
        <w:t>132</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Pr>
          <w:noProof/>
        </w:rPr>
        <w:t>Appendix B</w:t>
      </w:r>
      <w:r>
        <w:rPr>
          <w:rFonts w:asciiTheme="minorHAnsi" w:eastAsiaTheme="minorEastAsia" w:hAnsiTheme="minorHAnsi" w:cstheme="minorBidi"/>
          <w:b w:val="0"/>
          <w:noProof/>
          <w:sz w:val="22"/>
          <w:szCs w:val="22"/>
        </w:rPr>
        <w:tab/>
      </w:r>
      <w:r>
        <w:rPr>
          <w:noProof/>
        </w:rPr>
        <w:t>Wijzigen server naam voor SQL 2000</w:t>
      </w:r>
      <w:r>
        <w:rPr>
          <w:noProof/>
        </w:rPr>
        <w:tab/>
      </w:r>
      <w:r>
        <w:rPr>
          <w:noProof/>
        </w:rPr>
        <w:fldChar w:fldCharType="begin"/>
      </w:r>
      <w:r>
        <w:rPr>
          <w:noProof/>
        </w:rPr>
        <w:instrText xml:space="preserve"> PAGEREF _Toc402904227 \h </w:instrText>
      </w:r>
      <w:r>
        <w:rPr>
          <w:noProof/>
        </w:rPr>
      </w:r>
      <w:r>
        <w:rPr>
          <w:noProof/>
        </w:rPr>
        <w:fldChar w:fldCharType="separate"/>
      </w:r>
      <w:r w:rsidR="000C44C6">
        <w:rPr>
          <w:noProof/>
        </w:rPr>
        <w:t>134</w:t>
      </w:r>
      <w:r>
        <w:rPr>
          <w:noProof/>
        </w:rPr>
        <w:fldChar w:fldCharType="end"/>
      </w:r>
    </w:p>
    <w:p w:rsidR="00A225BB" w:rsidRDefault="00A225BB">
      <w:pPr>
        <w:pStyle w:val="TOC8"/>
        <w:tabs>
          <w:tab w:val="left" w:pos="1763"/>
          <w:tab w:val="right" w:leader="dot" w:pos="9629"/>
        </w:tabs>
        <w:rPr>
          <w:rFonts w:asciiTheme="minorHAnsi" w:eastAsiaTheme="minorEastAsia" w:hAnsiTheme="minorHAnsi" w:cstheme="minorBidi"/>
          <w:noProof/>
          <w:sz w:val="22"/>
          <w:szCs w:val="22"/>
        </w:rPr>
      </w:pPr>
      <w:r w:rsidRPr="004406ED">
        <w:rPr>
          <w:rFonts w:ascii="Symbol" w:hAnsi="Symbol"/>
          <w:noProof/>
        </w:rPr>
        <w:t></w:t>
      </w:r>
      <w:r>
        <w:rPr>
          <w:rFonts w:asciiTheme="minorHAnsi" w:eastAsiaTheme="minorEastAsia" w:hAnsiTheme="minorHAnsi" w:cstheme="minorBidi"/>
          <w:noProof/>
          <w:sz w:val="22"/>
          <w:szCs w:val="22"/>
        </w:rPr>
        <w:tab/>
      </w:r>
      <w:r>
        <w:rPr>
          <w:noProof/>
        </w:rPr>
        <w:t>Renaming a SQL Server 2000 Machine</w:t>
      </w:r>
      <w:r>
        <w:rPr>
          <w:noProof/>
        </w:rPr>
        <w:tab/>
      </w:r>
      <w:r>
        <w:rPr>
          <w:noProof/>
        </w:rPr>
        <w:fldChar w:fldCharType="begin"/>
      </w:r>
      <w:r>
        <w:rPr>
          <w:noProof/>
        </w:rPr>
        <w:instrText xml:space="preserve"> PAGEREF _Toc402904228 \h </w:instrText>
      </w:r>
      <w:r>
        <w:rPr>
          <w:noProof/>
        </w:rPr>
      </w:r>
      <w:r>
        <w:rPr>
          <w:noProof/>
        </w:rPr>
        <w:fldChar w:fldCharType="separate"/>
      </w:r>
      <w:r w:rsidR="000C44C6">
        <w:rPr>
          <w:noProof/>
        </w:rPr>
        <w:t>134</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Pr>
          <w:noProof/>
        </w:rPr>
        <w:t>Appendix C</w:t>
      </w:r>
      <w:r>
        <w:rPr>
          <w:rFonts w:asciiTheme="minorHAnsi" w:eastAsiaTheme="minorEastAsia" w:hAnsiTheme="minorHAnsi" w:cstheme="minorBidi"/>
          <w:b w:val="0"/>
          <w:noProof/>
          <w:sz w:val="22"/>
          <w:szCs w:val="22"/>
        </w:rPr>
        <w:tab/>
      </w:r>
      <w:r>
        <w:rPr>
          <w:noProof/>
        </w:rPr>
        <w:t>Migrating a Maintenance Plan from One SQL Server to Another</w:t>
      </w:r>
      <w:r>
        <w:rPr>
          <w:noProof/>
        </w:rPr>
        <w:tab/>
      </w:r>
      <w:r>
        <w:rPr>
          <w:noProof/>
        </w:rPr>
        <w:fldChar w:fldCharType="begin"/>
      </w:r>
      <w:r>
        <w:rPr>
          <w:noProof/>
        </w:rPr>
        <w:instrText xml:space="preserve"> PAGEREF _Toc402904229 \h </w:instrText>
      </w:r>
      <w:r>
        <w:rPr>
          <w:noProof/>
        </w:rPr>
      </w:r>
      <w:r>
        <w:rPr>
          <w:noProof/>
        </w:rPr>
        <w:fldChar w:fldCharType="separate"/>
      </w:r>
      <w:r w:rsidR="000C44C6">
        <w:rPr>
          <w:noProof/>
        </w:rPr>
        <w:t>136</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sidRPr="004406ED">
        <w:rPr>
          <w:noProof/>
        </w:rPr>
        <w:t>Appendix D</w:t>
      </w:r>
      <w:r>
        <w:rPr>
          <w:rFonts w:asciiTheme="minorHAnsi" w:eastAsiaTheme="minorEastAsia" w:hAnsiTheme="minorHAnsi" w:cstheme="minorBidi"/>
          <w:b w:val="0"/>
          <w:noProof/>
          <w:sz w:val="22"/>
          <w:szCs w:val="22"/>
        </w:rPr>
        <w:tab/>
      </w:r>
      <w:r w:rsidRPr="004406ED">
        <w:rPr>
          <w:noProof/>
        </w:rPr>
        <w:t>"Stop error code 0x000000A5" installing Windows</w:t>
      </w:r>
      <w:r>
        <w:rPr>
          <w:noProof/>
        </w:rPr>
        <w:tab/>
      </w:r>
      <w:r>
        <w:rPr>
          <w:noProof/>
        </w:rPr>
        <w:fldChar w:fldCharType="begin"/>
      </w:r>
      <w:r>
        <w:rPr>
          <w:noProof/>
        </w:rPr>
        <w:instrText xml:space="preserve"> PAGEREF _Toc402904230 \h </w:instrText>
      </w:r>
      <w:r>
        <w:rPr>
          <w:noProof/>
        </w:rPr>
      </w:r>
      <w:r>
        <w:rPr>
          <w:noProof/>
        </w:rPr>
        <w:fldChar w:fldCharType="separate"/>
      </w:r>
      <w:r w:rsidR="000C44C6">
        <w:rPr>
          <w:noProof/>
        </w:rPr>
        <w:t>140</w:t>
      </w:r>
      <w:r>
        <w:rPr>
          <w:noProof/>
        </w:rPr>
        <w:fldChar w:fldCharType="end"/>
      </w:r>
    </w:p>
    <w:p w:rsidR="00A225BB" w:rsidRDefault="00A225BB">
      <w:pPr>
        <w:pStyle w:val="TOC8"/>
        <w:tabs>
          <w:tab w:val="left" w:pos="1763"/>
          <w:tab w:val="right" w:leader="dot" w:pos="9629"/>
        </w:tabs>
        <w:rPr>
          <w:rFonts w:asciiTheme="minorHAnsi" w:eastAsiaTheme="minorEastAsia" w:hAnsiTheme="minorHAnsi" w:cstheme="minorBidi"/>
          <w:noProof/>
          <w:sz w:val="22"/>
          <w:szCs w:val="22"/>
        </w:rPr>
      </w:pPr>
      <w:r w:rsidRPr="004406ED">
        <w:rPr>
          <w:rFonts w:ascii="Symbol" w:hAnsi="Symbol"/>
          <w:noProof/>
        </w:rPr>
        <w:t></w:t>
      </w:r>
      <w:r>
        <w:rPr>
          <w:rFonts w:asciiTheme="minorHAnsi" w:eastAsiaTheme="minorEastAsia" w:hAnsiTheme="minorHAnsi" w:cstheme="minorBidi"/>
          <w:noProof/>
          <w:sz w:val="22"/>
          <w:szCs w:val="22"/>
        </w:rPr>
        <w:tab/>
      </w:r>
      <w:r>
        <w:rPr>
          <w:noProof/>
        </w:rPr>
        <w:t>Article ID: 314830</w:t>
      </w:r>
      <w:r>
        <w:rPr>
          <w:noProof/>
        </w:rPr>
        <w:tab/>
      </w:r>
      <w:r>
        <w:rPr>
          <w:noProof/>
        </w:rPr>
        <w:fldChar w:fldCharType="begin"/>
      </w:r>
      <w:r>
        <w:rPr>
          <w:noProof/>
        </w:rPr>
        <w:instrText xml:space="preserve"> PAGEREF _Toc402904231 \h </w:instrText>
      </w:r>
      <w:r>
        <w:rPr>
          <w:noProof/>
        </w:rPr>
      </w:r>
      <w:r>
        <w:rPr>
          <w:noProof/>
        </w:rPr>
        <w:fldChar w:fldCharType="separate"/>
      </w:r>
      <w:r w:rsidR="000C44C6">
        <w:rPr>
          <w:noProof/>
        </w:rPr>
        <w:t>140</w:t>
      </w:r>
      <w:r>
        <w:rPr>
          <w:noProof/>
        </w:rPr>
        <w:fldChar w:fldCharType="end"/>
      </w:r>
    </w:p>
    <w:p w:rsidR="00A225BB" w:rsidRDefault="00A225BB">
      <w:pPr>
        <w:pStyle w:val="TOC8"/>
        <w:tabs>
          <w:tab w:val="left" w:pos="1763"/>
          <w:tab w:val="right" w:leader="dot" w:pos="9629"/>
        </w:tabs>
        <w:rPr>
          <w:rFonts w:asciiTheme="minorHAnsi" w:eastAsiaTheme="minorEastAsia" w:hAnsiTheme="minorHAnsi" w:cstheme="minorBidi"/>
          <w:noProof/>
          <w:sz w:val="22"/>
          <w:szCs w:val="22"/>
        </w:rPr>
      </w:pPr>
      <w:r w:rsidRPr="004406ED">
        <w:rPr>
          <w:rFonts w:ascii="Symbol" w:hAnsi="Symbol"/>
          <w:noProof/>
        </w:rPr>
        <w:t></w:t>
      </w:r>
      <w:r>
        <w:rPr>
          <w:rFonts w:asciiTheme="minorHAnsi" w:eastAsiaTheme="minorEastAsia" w:hAnsiTheme="minorHAnsi" w:cstheme="minorBidi"/>
          <w:noProof/>
          <w:sz w:val="22"/>
          <w:szCs w:val="22"/>
        </w:rPr>
        <w:tab/>
      </w:r>
      <w:r>
        <w:rPr>
          <w:noProof/>
        </w:rPr>
        <w:t>Hoe Windows XP compatibiliteit met ACPI vast stelt</w:t>
      </w:r>
      <w:r>
        <w:rPr>
          <w:noProof/>
        </w:rPr>
        <w:tab/>
      </w:r>
      <w:r>
        <w:rPr>
          <w:noProof/>
        </w:rPr>
        <w:fldChar w:fldCharType="begin"/>
      </w:r>
      <w:r>
        <w:rPr>
          <w:noProof/>
        </w:rPr>
        <w:instrText xml:space="preserve"> PAGEREF _Toc402904232 \h </w:instrText>
      </w:r>
      <w:r>
        <w:rPr>
          <w:noProof/>
        </w:rPr>
      </w:r>
      <w:r>
        <w:rPr>
          <w:noProof/>
        </w:rPr>
        <w:fldChar w:fldCharType="separate"/>
      </w:r>
      <w:r w:rsidR="000C44C6">
        <w:rPr>
          <w:noProof/>
        </w:rPr>
        <w:t>143</w:t>
      </w:r>
      <w:r>
        <w:rPr>
          <w:noProof/>
        </w:rPr>
        <w:fldChar w:fldCharType="end"/>
      </w:r>
    </w:p>
    <w:p w:rsidR="00A225BB" w:rsidRDefault="00A225BB">
      <w:pPr>
        <w:pStyle w:val="TOC8"/>
        <w:tabs>
          <w:tab w:val="left" w:pos="1763"/>
          <w:tab w:val="right" w:leader="dot" w:pos="9629"/>
        </w:tabs>
        <w:rPr>
          <w:rFonts w:asciiTheme="minorHAnsi" w:eastAsiaTheme="minorEastAsia" w:hAnsiTheme="minorHAnsi" w:cstheme="minorBidi"/>
          <w:noProof/>
          <w:sz w:val="22"/>
          <w:szCs w:val="22"/>
        </w:rPr>
      </w:pPr>
      <w:r w:rsidRPr="004406ED">
        <w:rPr>
          <w:rFonts w:ascii="Symbol" w:hAnsi="Symbol"/>
          <w:noProof/>
        </w:rPr>
        <w:t></w:t>
      </w:r>
      <w:r>
        <w:rPr>
          <w:rFonts w:asciiTheme="minorHAnsi" w:eastAsiaTheme="minorEastAsia" w:hAnsiTheme="minorHAnsi" w:cstheme="minorBidi"/>
          <w:noProof/>
          <w:sz w:val="22"/>
          <w:szCs w:val="22"/>
        </w:rPr>
        <w:tab/>
      </w:r>
      <w:r>
        <w:rPr>
          <w:noProof/>
        </w:rPr>
        <w:t>Switch Windows Xp HAL from Standard PC to ACPI without reinstall</w:t>
      </w:r>
      <w:r>
        <w:rPr>
          <w:noProof/>
        </w:rPr>
        <w:tab/>
      </w:r>
      <w:r>
        <w:rPr>
          <w:noProof/>
        </w:rPr>
        <w:fldChar w:fldCharType="begin"/>
      </w:r>
      <w:r>
        <w:rPr>
          <w:noProof/>
        </w:rPr>
        <w:instrText xml:space="preserve"> PAGEREF _Toc402904233 \h </w:instrText>
      </w:r>
      <w:r>
        <w:rPr>
          <w:noProof/>
        </w:rPr>
      </w:r>
      <w:r>
        <w:rPr>
          <w:noProof/>
        </w:rPr>
        <w:fldChar w:fldCharType="separate"/>
      </w:r>
      <w:r w:rsidR="000C44C6">
        <w:rPr>
          <w:noProof/>
        </w:rPr>
        <w:t>144</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sidRPr="004406ED">
        <w:rPr>
          <w:noProof/>
        </w:rPr>
        <w:t>Appendix E</w:t>
      </w:r>
      <w:r>
        <w:rPr>
          <w:rFonts w:asciiTheme="minorHAnsi" w:eastAsiaTheme="minorEastAsia" w:hAnsiTheme="minorHAnsi" w:cstheme="minorBidi"/>
          <w:b w:val="0"/>
          <w:noProof/>
          <w:sz w:val="22"/>
          <w:szCs w:val="22"/>
        </w:rPr>
        <w:tab/>
      </w:r>
      <w:r w:rsidRPr="004406ED">
        <w:rPr>
          <w:noProof/>
          <w:lang w:val="en-GB"/>
        </w:rPr>
        <w:t>Een GPT-schijf converteren naar een MBR-schijf</w:t>
      </w:r>
      <w:r>
        <w:rPr>
          <w:noProof/>
        </w:rPr>
        <w:tab/>
      </w:r>
      <w:r>
        <w:rPr>
          <w:noProof/>
        </w:rPr>
        <w:fldChar w:fldCharType="begin"/>
      </w:r>
      <w:r>
        <w:rPr>
          <w:noProof/>
        </w:rPr>
        <w:instrText xml:space="preserve"> PAGEREF _Toc402904234 \h </w:instrText>
      </w:r>
      <w:r>
        <w:rPr>
          <w:noProof/>
        </w:rPr>
      </w:r>
      <w:r>
        <w:rPr>
          <w:noProof/>
        </w:rPr>
        <w:fldChar w:fldCharType="separate"/>
      </w:r>
      <w:r w:rsidR="000C44C6">
        <w:rPr>
          <w:noProof/>
        </w:rPr>
        <w:t>146</w:t>
      </w:r>
      <w:r>
        <w:rPr>
          <w:noProof/>
        </w:rPr>
        <w:fldChar w:fldCharType="end"/>
      </w:r>
    </w:p>
    <w:p w:rsidR="00A225BB" w:rsidRDefault="00A225BB">
      <w:pPr>
        <w:pStyle w:val="TOC8"/>
        <w:tabs>
          <w:tab w:val="left" w:pos="1763"/>
          <w:tab w:val="right" w:leader="dot" w:pos="9629"/>
        </w:tabs>
        <w:rPr>
          <w:rFonts w:asciiTheme="minorHAnsi" w:eastAsiaTheme="minorEastAsia" w:hAnsiTheme="minorHAnsi" w:cstheme="minorBidi"/>
          <w:noProof/>
          <w:sz w:val="22"/>
          <w:szCs w:val="22"/>
        </w:rPr>
      </w:pPr>
      <w:r w:rsidRPr="004406ED">
        <w:rPr>
          <w:rFonts w:ascii="Symbol" w:hAnsi="Symbol"/>
          <w:noProof/>
        </w:rPr>
        <w:t></w:t>
      </w:r>
      <w:r>
        <w:rPr>
          <w:rFonts w:asciiTheme="minorHAnsi" w:eastAsiaTheme="minorEastAsia" w:hAnsiTheme="minorHAnsi" w:cstheme="minorBidi"/>
          <w:noProof/>
          <w:sz w:val="22"/>
          <w:szCs w:val="22"/>
        </w:rPr>
        <w:tab/>
      </w:r>
      <w:r>
        <w:rPr>
          <w:noProof/>
        </w:rPr>
        <w:t>Via de Windows-interface</w:t>
      </w:r>
      <w:r>
        <w:rPr>
          <w:noProof/>
        </w:rPr>
        <w:tab/>
      </w:r>
      <w:r>
        <w:rPr>
          <w:noProof/>
        </w:rPr>
        <w:fldChar w:fldCharType="begin"/>
      </w:r>
      <w:r>
        <w:rPr>
          <w:noProof/>
        </w:rPr>
        <w:instrText xml:space="preserve"> PAGEREF _Toc402904235 \h </w:instrText>
      </w:r>
      <w:r>
        <w:rPr>
          <w:noProof/>
        </w:rPr>
      </w:r>
      <w:r>
        <w:rPr>
          <w:noProof/>
        </w:rPr>
        <w:fldChar w:fldCharType="separate"/>
      </w:r>
      <w:r w:rsidR="000C44C6">
        <w:rPr>
          <w:noProof/>
        </w:rPr>
        <w:t>146</w:t>
      </w:r>
      <w:r>
        <w:rPr>
          <w:noProof/>
        </w:rPr>
        <w:fldChar w:fldCharType="end"/>
      </w:r>
    </w:p>
    <w:p w:rsidR="00A225BB" w:rsidRDefault="00A225BB">
      <w:pPr>
        <w:pStyle w:val="TOC8"/>
        <w:tabs>
          <w:tab w:val="left" w:pos="1763"/>
          <w:tab w:val="right" w:leader="dot" w:pos="9629"/>
        </w:tabs>
        <w:rPr>
          <w:rFonts w:asciiTheme="minorHAnsi" w:eastAsiaTheme="minorEastAsia" w:hAnsiTheme="minorHAnsi" w:cstheme="minorBidi"/>
          <w:noProof/>
          <w:sz w:val="22"/>
          <w:szCs w:val="22"/>
        </w:rPr>
      </w:pPr>
      <w:r w:rsidRPr="004406ED">
        <w:rPr>
          <w:rFonts w:ascii="Symbol" w:hAnsi="Symbol"/>
          <w:noProof/>
        </w:rPr>
        <w:t></w:t>
      </w:r>
      <w:r>
        <w:rPr>
          <w:rFonts w:asciiTheme="minorHAnsi" w:eastAsiaTheme="minorEastAsia" w:hAnsiTheme="minorHAnsi" w:cstheme="minorBidi"/>
          <w:noProof/>
          <w:sz w:val="22"/>
          <w:szCs w:val="22"/>
        </w:rPr>
        <w:tab/>
      </w:r>
      <w:r>
        <w:rPr>
          <w:noProof/>
        </w:rPr>
        <w:t>Met een opdrachtregel</w:t>
      </w:r>
      <w:r>
        <w:rPr>
          <w:noProof/>
        </w:rPr>
        <w:tab/>
      </w:r>
      <w:r>
        <w:rPr>
          <w:noProof/>
        </w:rPr>
        <w:fldChar w:fldCharType="begin"/>
      </w:r>
      <w:r>
        <w:rPr>
          <w:noProof/>
        </w:rPr>
        <w:instrText xml:space="preserve"> PAGEREF _Toc402904236 \h </w:instrText>
      </w:r>
      <w:r>
        <w:rPr>
          <w:noProof/>
        </w:rPr>
      </w:r>
      <w:r>
        <w:rPr>
          <w:noProof/>
        </w:rPr>
        <w:fldChar w:fldCharType="separate"/>
      </w:r>
      <w:r w:rsidR="000C44C6">
        <w:rPr>
          <w:noProof/>
        </w:rPr>
        <w:t>146</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sidRPr="004406ED">
        <w:rPr>
          <w:noProof/>
        </w:rPr>
        <w:t>Appendix F</w:t>
      </w:r>
      <w:r>
        <w:rPr>
          <w:rFonts w:asciiTheme="minorHAnsi" w:eastAsiaTheme="minorEastAsia" w:hAnsiTheme="minorHAnsi" w:cstheme="minorBidi"/>
          <w:b w:val="0"/>
          <w:noProof/>
          <w:sz w:val="22"/>
          <w:szCs w:val="22"/>
        </w:rPr>
        <w:tab/>
      </w:r>
      <w:r w:rsidRPr="004406ED">
        <w:rPr>
          <w:noProof/>
        </w:rPr>
        <w:t>Requirements tracebility matrix</w:t>
      </w:r>
      <w:r>
        <w:rPr>
          <w:noProof/>
        </w:rPr>
        <w:tab/>
      </w:r>
      <w:r>
        <w:rPr>
          <w:noProof/>
        </w:rPr>
        <w:fldChar w:fldCharType="begin"/>
      </w:r>
      <w:r>
        <w:rPr>
          <w:noProof/>
        </w:rPr>
        <w:instrText xml:space="preserve"> PAGEREF _Toc402904237 \h </w:instrText>
      </w:r>
      <w:r>
        <w:rPr>
          <w:noProof/>
        </w:rPr>
      </w:r>
      <w:r>
        <w:rPr>
          <w:noProof/>
        </w:rPr>
        <w:fldChar w:fldCharType="separate"/>
      </w:r>
      <w:r w:rsidR="000C44C6">
        <w:rPr>
          <w:noProof/>
        </w:rPr>
        <w:t>148</w:t>
      </w:r>
      <w:r>
        <w:rPr>
          <w:noProof/>
        </w:rPr>
        <w:fldChar w:fldCharType="end"/>
      </w:r>
    </w:p>
    <w:p w:rsidR="00A225BB" w:rsidRDefault="00A225BB">
      <w:pPr>
        <w:pStyle w:val="TOC7"/>
        <w:tabs>
          <w:tab w:val="left" w:pos="1400"/>
          <w:tab w:val="right" w:leader="dot" w:pos="9629"/>
        </w:tabs>
        <w:rPr>
          <w:rFonts w:asciiTheme="minorHAnsi" w:eastAsiaTheme="minorEastAsia" w:hAnsiTheme="minorHAnsi" w:cstheme="minorBidi"/>
          <w:b w:val="0"/>
          <w:noProof/>
          <w:sz w:val="22"/>
          <w:szCs w:val="22"/>
        </w:rPr>
      </w:pPr>
      <w:r w:rsidRPr="004406ED">
        <w:rPr>
          <w:noProof/>
        </w:rPr>
        <w:t>Appendix G</w:t>
      </w:r>
      <w:r>
        <w:rPr>
          <w:rFonts w:asciiTheme="minorHAnsi" w:eastAsiaTheme="minorEastAsia" w:hAnsiTheme="minorHAnsi" w:cstheme="minorBidi"/>
          <w:b w:val="0"/>
          <w:noProof/>
          <w:sz w:val="22"/>
          <w:szCs w:val="22"/>
        </w:rPr>
        <w:tab/>
      </w:r>
      <w:r w:rsidRPr="004406ED">
        <w:rPr>
          <w:noProof/>
        </w:rPr>
        <w:t>Conventions</w:t>
      </w:r>
      <w:r>
        <w:rPr>
          <w:noProof/>
        </w:rPr>
        <w:tab/>
      </w:r>
      <w:r>
        <w:rPr>
          <w:noProof/>
        </w:rPr>
        <w:fldChar w:fldCharType="begin"/>
      </w:r>
      <w:r>
        <w:rPr>
          <w:noProof/>
        </w:rPr>
        <w:instrText xml:space="preserve"> PAGEREF _Toc402904238 \h </w:instrText>
      </w:r>
      <w:r>
        <w:rPr>
          <w:noProof/>
        </w:rPr>
      </w:r>
      <w:r>
        <w:rPr>
          <w:noProof/>
        </w:rPr>
        <w:fldChar w:fldCharType="separate"/>
      </w:r>
      <w:r w:rsidR="000C44C6">
        <w:rPr>
          <w:noProof/>
        </w:rPr>
        <w:t>149</w:t>
      </w:r>
      <w:r>
        <w:rPr>
          <w:noProof/>
        </w:rPr>
        <w:fldChar w:fldCharType="end"/>
      </w:r>
    </w:p>
    <w:p w:rsidR="00C43020" w:rsidRPr="00486AF5" w:rsidRDefault="00C43020">
      <w:r w:rsidRPr="00486AF5">
        <w:rPr>
          <w:spacing w:val="-3"/>
        </w:rPr>
        <w:fldChar w:fldCharType="end"/>
      </w:r>
    </w:p>
    <w:p w:rsidR="00C43020" w:rsidRPr="00486AF5" w:rsidRDefault="00C43020"/>
    <w:p w:rsidR="00C43020" w:rsidRPr="00486AF5" w:rsidRDefault="00C43020">
      <w:pPr>
        <w:pStyle w:val="Heading1"/>
        <w:rPr>
          <w:lang w:val="nl-NL"/>
        </w:rPr>
      </w:pPr>
      <w:bookmarkStart w:id="5" w:name="_Toc399754345"/>
      <w:bookmarkStart w:id="6" w:name="_Toc402904164"/>
      <w:r w:rsidRPr="00486AF5">
        <w:rPr>
          <w:lang w:val="nl-NL"/>
        </w:rPr>
        <w:lastRenderedPageBreak/>
        <w:t>Introductie</w:t>
      </w:r>
      <w:bookmarkEnd w:id="5"/>
      <w:bookmarkEnd w:id="6"/>
      <w:r w:rsidRPr="00486AF5">
        <w:rPr>
          <w:lang w:val="nl-NL"/>
        </w:rPr>
        <w:t xml:space="preserve"> </w:t>
      </w:r>
    </w:p>
    <w:p w:rsidR="00C43020" w:rsidRPr="00486AF5" w:rsidRDefault="00C43020">
      <w:pPr>
        <w:pStyle w:val="Heading2"/>
        <w:rPr>
          <w:lang w:val="nl-NL"/>
        </w:rPr>
      </w:pPr>
      <w:bookmarkStart w:id="7" w:name="_Toc399754346"/>
      <w:bookmarkStart w:id="8" w:name="_Toc402904165"/>
      <w:r w:rsidRPr="00486AF5">
        <w:rPr>
          <w:lang w:val="nl-NL"/>
        </w:rPr>
        <w:t>Doel</w:t>
      </w:r>
      <w:bookmarkEnd w:id="7"/>
      <w:bookmarkEnd w:id="8"/>
      <w:r w:rsidRPr="00486AF5">
        <w:rPr>
          <w:lang w:val="nl-NL"/>
        </w:rPr>
        <w:t xml:space="preserve"> </w:t>
      </w:r>
    </w:p>
    <w:p w:rsidR="00C43020" w:rsidRPr="00486AF5" w:rsidRDefault="00F97A74">
      <w:r>
        <w:t xml:space="preserve">Document heeft het doel om als installatie/configuratie leidraad te dienen voor </w:t>
      </w:r>
      <w:proofErr w:type="spellStart"/>
      <w:r>
        <w:t>FactoryLink</w:t>
      </w:r>
      <w:proofErr w:type="spellEnd"/>
      <w:r>
        <w:t xml:space="preserve"> servers van de </w:t>
      </w:r>
      <w:r w:rsidR="00192E06">
        <w:t>Melkeiwit</w:t>
      </w:r>
      <w:r>
        <w:t xml:space="preserve"> (</w:t>
      </w:r>
      <w:r w:rsidR="00192E06">
        <w:t>T</w:t>
      </w:r>
      <w:r>
        <w:t xml:space="preserve">01C1). Uitgangspunt voor de server </w:t>
      </w:r>
      <w:proofErr w:type="spellStart"/>
      <w:r>
        <w:t>configursatie</w:t>
      </w:r>
      <w:proofErr w:type="spellEnd"/>
      <w:r>
        <w:t xml:space="preserve"> zi</w:t>
      </w:r>
      <w:r w:rsidR="00192E06">
        <w:t>jn HP Z</w:t>
      </w:r>
      <w:r>
        <w:t>400 systemen.</w:t>
      </w:r>
    </w:p>
    <w:p w:rsidR="00C43020" w:rsidRPr="00486AF5" w:rsidRDefault="00C43020">
      <w:pPr>
        <w:pStyle w:val="Heading2"/>
        <w:rPr>
          <w:lang w:val="nl-NL"/>
        </w:rPr>
      </w:pPr>
      <w:bookmarkStart w:id="9" w:name="_Toc399754347"/>
      <w:bookmarkStart w:id="10" w:name="_Toc402904166"/>
      <w:r w:rsidRPr="00486AF5">
        <w:rPr>
          <w:lang w:val="nl-NL"/>
        </w:rPr>
        <w:t>Scope</w:t>
      </w:r>
      <w:bookmarkEnd w:id="9"/>
      <w:bookmarkEnd w:id="10"/>
      <w:r w:rsidRPr="00486AF5">
        <w:rPr>
          <w:lang w:val="nl-NL"/>
        </w:rPr>
        <w:t xml:space="preserve"> </w:t>
      </w:r>
    </w:p>
    <w:p w:rsidR="00C43020" w:rsidRPr="00486AF5" w:rsidRDefault="00F97A74">
      <w:pPr>
        <w:suppressAutoHyphens/>
      </w:pPr>
      <w:r>
        <w:t>D</w:t>
      </w:r>
      <w:r w:rsidR="00192E06">
        <w:t>e</w:t>
      </w:r>
      <w:r>
        <w:t xml:space="preserve"> </w:t>
      </w:r>
      <w:proofErr w:type="spellStart"/>
      <w:r>
        <w:t>FactoryLik</w:t>
      </w:r>
      <w:proofErr w:type="spellEnd"/>
      <w:r>
        <w:t xml:space="preserve"> servers voor de </w:t>
      </w:r>
      <w:r w:rsidR="00192E06">
        <w:t xml:space="preserve">Melkeiwit, zijn twee, </w:t>
      </w:r>
      <w:r>
        <w:t>redundant op</w:t>
      </w:r>
      <w:r w:rsidR="00192E06">
        <w:t>gestelde,</w:t>
      </w:r>
      <w:r>
        <w:t xml:space="preserve"> servers.</w:t>
      </w:r>
    </w:p>
    <w:p w:rsidR="00C43020" w:rsidRPr="00486AF5" w:rsidRDefault="00C43020">
      <w:pPr>
        <w:pStyle w:val="Heading2"/>
        <w:rPr>
          <w:lang w:val="nl-NL"/>
        </w:rPr>
      </w:pPr>
      <w:bookmarkStart w:id="11" w:name="_Toc399754348"/>
      <w:bookmarkStart w:id="12" w:name="_Toc402904167"/>
      <w:r w:rsidRPr="00486AF5">
        <w:rPr>
          <w:lang w:val="nl-NL"/>
        </w:rPr>
        <w:t>Termen en afkortingen</w:t>
      </w:r>
      <w:bookmarkEnd w:id="11"/>
      <w:bookmarkEnd w:id="12"/>
      <w:r w:rsidRPr="00486AF5">
        <w:rPr>
          <w:lang w:val="nl-NL"/>
        </w:rPr>
        <w:t xml:space="preserve"> </w:t>
      </w:r>
    </w:p>
    <w:p w:rsidR="00C43020" w:rsidRPr="00486AF5" w:rsidRDefault="00C43020"/>
    <w:tbl>
      <w:tblPr>
        <w:tblW w:w="0" w:type="auto"/>
        <w:tblInd w:w="120" w:type="dxa"/>
        <w:tblLayout w:type="fixed"/>
        <w:tblCellMar>
          <w:left w:w="120" w:type="dxa"/>
          <w:right w:w="120" w:type="dxa"/>
        </w:tblCellMar>
        <w:tblLook w:val="0000" w:firstRow="0" w:lastRow="0" w:firstColumn="0" w:lastColumn="0" w:noHBand="0" w:noVBand="0"/>
      </w:tblPr>
      <w:tblGrid>
        <w:gridCol w:w="2834"/>
        <w:gridCol w:w="6802"/>
      </w:tblGrid>
      <w:tr w:rsidR="00C43020" w:rsidRPr="00486AF5">
        <w:trPr>
          <w:tblHeader/>
        </w:trPr>
        <w:tc>
          <w:tcPr>
            <w:tcW w:w="2834" w:type="dxa"/>
          </w:tcPr>
          <w:p w:rsidR="00C43020" w:rsidRPr="00486AF5" w:rsidRDefault="00C43020">
            <w:pPr>
              <w:suppressAutoHyphens/>
              <w:spacing w:before="90" w:after="54"/>
              <w:rPr>
                <w:b/>
              </w:rPr>
            </w:pPr>
            <w:r w:rsidRPr="00486AF5">
              <w:rPr>
                <w:b/>
              </w:rPr>
              <w:t>Term</w:t>
            </w:r>
          </w:p>
        </w:tc>
        <w:tc>
          <w:tcPr>
            <w:tcW w:w="6802" w:type="dxa"/>
          </w:tcPr>
          <w:p w:rsidR="00C43020" w:rsidRPr="00486AF5" w:rsidRDefault="00C43020">
            <w:pPr>
              <w:suppressAutoHyphens/>
              <w:spacing w:before="90" w:after="54"/>
              <w:rPr>
                <w:b/>
              </w:rPr>
            </w:pPr>
            <w:r w:rsidRPr="00486AF5">
              <w:rPr>
                <w:b/>
              </w:rPr>
              <w:t>Omschrijving</w:t>
            </w:r>
          </w:p>
        </w:tc>
      </w:tr>
      <w:tr w:rsidR="00C43020" w:rsidRPr="00486AF5">
        <w:tc>
          <w:tcPr>
            <w:tcW w:w="2834" w:type="dxa"/>
          </w:tcPr>
          <w:p w:rsidR="00C43020" w:rsidRPr="00486AF5" w:rsidRDefault="00C43020">
            <w:pPr>
              <w:suppressAutoHyphens/>
              <w:spacing w:before="90" w:after="54"/>
            </w:pPr>
          </w:p>
        </w:tc>
        <w:tc>
          <w:tcPr>
            <w:tcW w:w="6802" w:type="dxa"/>
          </w:tcPr>
          <w:p w:rsidR="00C43020" w:rsidRPr="00486AF5" w:rsidRDefault="00C43020">
            <w:pPr>
              <w:suppressAutoHyphens/>
              <w:spacing w:before="90" w:after="54"/>
            </w:pPr>
          </w:p>
        </w:tc>
      </w:tr>
      <w:tr w:rsidR="00C43020" w:rsidRPr="00486AF5">
        <w:trPr>
          <w:tblHeader/>
        </w:trPr>
        <w:tc>
          <w:tcPr>
            <w:tcW w:w="2834" w:type="dxa"/>
          </w:tcPr>
          <w:p w:rsidR="00C43020" w:rsidRPr="00486AF5" w:rsidRDefault="00C43020">
            <w:pPr>
              <w:suppressAutoHyphens/>
              <w:spacing w:before="90" w:after="54"/>
              <w:rPr>
                <w:b/>
              </w:rPr>
            </w:pPr>
            <w:r w:rsidRPr="00486AF5">
              <w:rPr>
                <w:b/>
              </w:rPr>
              <w:t>Afkorting</w:t>
            </w:r>
          </w:p>
        </w:tc>
        <w:tc>
          <w:tcPr>
            <w:tcW w:w="6802" w:type="dxa"/>
          </w:tcPr>
          <w:p w:rsidR="00C43020" w:rsidRPr="00486AF5" w:rsidRDefault="00C43020">
            <w:pPr>
              <w:suppressAutoHyphens/>
              <w:spacing w:before="90" w:after="54"/>
              <w:rPr>
                <w:b/>
              </w:rPr>
            </w:pPr>
            <w:r w:rsidRPr="00486AF5">
              <w:rPr>
                <w:b/>
              </w:rPr>
              <w:t>Omschrijving</w:t>
            </w:r>
          </w:p>
        </w:tc>
      </w:tr>
      <w:tr w:rsidR="00C43020" w:rsidRPr="00486AF5">
        <w:tc>
          <w:tcPr>
            <w:tcW w:w="2834" w:type="dxa"/>
          </w:tcPr>
          <w:p w:rsidR="00C43020" w:rsidRPr="00486AF5" w:rsidRDefault="00C43020">
            <w:pPr>
              <w:suppressAutoHyphens/>
              <w:spacing w:before="90" w:after="54"/>
            </w:pPr>
            <w:r w:rsidRPr="00486AF5">
              <w:t>AD</w:t>
            </w:r>
          </w:p>
        </w:tc>
        <w:tc>
          <w:tcPr>
            <w:tcW w:w="6802" w:type="dxa"/>
          </w:tcPr>
          <w:p w:rsidR="00C43020" w:rsidRPr="00486AF5" w:rsidRDefault="00C43020">
            <w:pPr>
              <w:suppressAutoHyphens/>
              <w:spacing w:before="90" w:after="54"/>
            </w:pPr>
            <w:r w:rsidRPr="00486AF5">
              <w:t>Architectuur Design</w:t>
            </w:r>
          </w:p>
        </w:tc>
      </w:tr>
      <w:tr w:rsidR="00C43020" w:rsidRPr="00486AF5">
        <w:tc>
          <w:tcPr>
            <w:tcW w:w="2834" w:type="dxa"/>
          </w:tcPr>
          <w:p w:rsidR="00C43020" w:rsidRPr="00486AF5" w:rsidRDefault="00C43020">
            <w:pPr>
              <w:suppressAutoHyphens/>
              <w:spacing w:before="90" w:after="54"/>
            </w:pPr>
            <w:r w:rsidRPr="00486AF5">
              <w:t>ADD</w:t>
            </w:r>
          </w:p>
        </w:tc>
        <w:tc>
          <w:tcPr>
            <w:tcW w:w="6802" w:type="dxa"/>
          </w:tcPr>
          <w:p w:rsidR="00C43020" w:rsidRPr="00486AF5" w:rsidRDefault="00C43020">
            <w:pPr>
              <w:suppressAutoHyphens/>
              <w:spacing w:before="90" w:after="54"/>
            </w:pPr>
            <w:r w:rsidRPr="00486AF5">
              <w:t>Architectuur Design Document</w:t>
            </w:r>
          </w:p>
        </w:tc>
      </w:tr>
      <w:tr w:rsidR="00C43020" w:rsidRPr="00486AF5">
        <w:tc>
          <w:tcPr>
            <w:tcW w:w="2834" w:type="dxa"/>
          </w:tcPr>
          <w:p w:rsidR="00C43020" w:rsidRPr="00486AF5" w:rsidRDefault="00C43020">
            <w:pPr>
              <w:suppressAutoHyphens/>
              <w:spacing w:before="90" w:after="54"/>
            </w:pPr>
            <w:r w:rsidRPr="00486AF5">
              <w:t>AT</w:t>
            </w:r>
          </w:p>
        </w:tc>
        <w:tc>
          <w:tcPr>
            <w:tcW w:w="6802" w:type="dxa"/>
          </w:tcPr>
          <w:p w:rsidR="00C43020" w:rsidRPr="00486AF5" w:rsidRDefault="00C43020">
            <w:pPr>
              <w:suppressAutoHyphens/>
              <w:spacing w:before="90" w:after="54"/>
            </w:pPr>
            <w:r w:rsidRPr="00486AF5">
              <w:t>Acceptatie Test</w:t>
            </w:r>
          </w:p>
        </w:tc>
      </w:tr>
      <w:tr w:rsidR="00C43020" w:rsidRPr="00486AF5">
        <w:tc>
          <w:tcPr>
            <w:tcW w:w="2834" w:type="dxa"/>
          </w:tcPr>
          <w:p w:rsidR="00C43020" w:rsidRPr="00486AF5" w:rsidRDefault="00C43020">
            <w:pPr>
              <w:suppressAutoHyphens/>
              <w:spacing w:before="90" w:after="54"/>
            </w:pPr>
            <w:r w:rsidRPr="00486AF5">
              <w:t xml:space="preserve">DD </w:t>
            </w:r>
          </w:p>
        </w:tc>
        <w:tc>
          <w:tcPr>
            <w:tcW w:w="6802" w:type="dxa"/>
          </w:tcPr>
          <w:p w:rsidR="00C43020" w:rsidRPr="00486AF5" w:rsidRDefault="00C43020">
            <w:pPr>
              <w:suppressAutoHyphens/>
              <w:spacing w:before="90" w:after="54"/>
            </w:pPr>
            <w:proofErr w:type="spellStart"/>
            <w:r w:rsidRPr="00486AF5">
              <w:t>Detailed</w:t>
            </w:r>
            <w:proofErr w:type="spellEnd"/>
            <w:r w:rsidRPr="00486AF5">
              <w:t xml:space="preserve"> Design </w:t>
            </w:r>
            <w:proofErr w:type="spellStart"/>
            <w:r w:rsidRPr="00486AF5">
              <w:t>and</w:t>
            </w:r>
            <w:proofErr w:type="spellEnd"/>
            <w:r w:rsidRPr="00486AF5">
              <w:t xml:space="preserve"> </w:t>
            </w:r>
            <w:proofErr w:type="spellStart"/>
            <w:r w:rsidRPr="00486AF5">
              <w:t>production</w:t>
            </w:r>
            <w:proofErr w:type="spellEnd"/>
          </w:p>
        </w:tc>
      </w:tr>
      <w:tr w:rsidR="00C43020" w:rsidRPr="00486AF5">
        <w:tc>
          <w:tcPr>
            <w:tcW w:w="2834" w:type="dxa"/>
          </w:tcPr>
          <w:p w:rsidR="00C43020" w:rsidRPr="00486AF5" w:rsidRDefault="00C43020">
            <w:pPr>
              <w:suppressAutoHyphens/>
              <w:spacing w:before="90" w:after="54"/>
            </w:pPr>
            <w:r w:rsidRPr="00486AF5">
              <w:t xml:space="preserve">DDD </w:t>
            </w:r>
          </w:p>
        </w:tc>
        <w:tc>
          <w:tcPr>
            <w:tcW w:w="6802" w:type="dxa"/>
          </w:tcPr>
          <w:p w:rsidR="00C43020" w:rsidRPr="00486AF5" w:rsidRDefault="00C43020">
            <w:pPr>
              <w:suppressAutoHyphens/>
              <w:spacing w:before="90" w:after="54"/>
            </w:pPr>
            <w:proofErr w:type="spellStart"/>
            <w:r w:rsidRPr="00486AF5">
              <w:t>Detailed</w:t>
            </w:r>
            <w:proofErr w:type="spellEnd"/>
            <w:r w:rsidRPr="00486AF5">
              <w:t xml:space="preserve"> Design Document</w:t>
            </w:r>
          </w:p>
        </w:tc>
      </w:tr>
      <w:tr w:rsidR="00C43020" w:rsidRPr="00486AF5">
        <w:tc>
          <w:tcPr>
            <w:tcW w:w="2834" w:type="dxa"/>
          </w:tcPr>
          <w:p w:rsidR="00C43020" w:rsidRPr="00486AF5" w:rsidRDefault="00C43020">
            <w:pPr>
              <w:suppressAutoHyphens/>
              <w:spacing w:before="90" w:after="54"/>
            </w:pPr>
            <w:r w:rsidRPr="00486AF5">
              <w:t xml:space="preserve">DFD </w:t>
            </w:r>
          </w:p>
        </w:tc>
        <w:tc>
          <w:tcPr>
            <w:tcW w:w="6802" w:type="dxa"/>
          </w:tcPr>
          <w:p w:rsidR="00C43020" w:rsidRPr="00486AF5" w:rsidRDefault="00C43020">
            <w:pPr>
              <w:suppressAutoHyphens/>
              <w:spacing w:before="90" w:after="54"/>
            </w:pPr>
            <w:r w:rsidRPr="00486AF5">
              <w:t>Data Flow Diagram</w:t>
            </w:r>
          </w:p>
        </w:tc>
      </w:tr>
      <w:tr w:rsidR="00C43020" w:rsidRPr="00486AF5">
        <w:tc>
          <w:tcPr>
            <w:tcW w:w="2834" w:type="dxa"/>
          </w:tcPr>
          <w:p w:rsidR="00C43020" w:rsidRPr="00486AF5" w:rsidRDefault="00C43020">
            <w:pPr>
              <w:suppressAutoHyphens/>
              <w:spacing w:before="90" w:after="54"/>
            </w:pPr>
            <w:r w:rsidRPr="00486AF5">
              <w:t>ESA</w:t>
            </w:r>
          </w:p>
        </w:tc>
        <w:tc>
          <w:tcPr>
            <w:tcW w:w="6802" w:type="dxa"/>
          </w:tcPr>
          <w:p w:rsidR="00C43020" w:rsidRPr="00486AF5" w:rsidRDefault="00C43020">
            <w:pPr>
              <w:suppressAutoHyphens/>
              <w:spacing w:before="90" w:after="54"/>
            </w:pPr>
            <w:r w:rsidRPr="00486AF5">
              <w:t>European Space Agency</w:t>
            </w:r>
          </w:p>
        </w:tc>
      </w:tr>
      <w:tr w:rsidR="00C43020" w:rsidRPr="00486AF5">
        <w:tc>
          <w:tcPr>
            <w:tcW w:w="2834" w:type="dxa"/>
          </w:tcPr>
          <w:p w:rsidR="00C43020" w:rsidRPr="00486AF5" w:rsidRDefault="00C43020">
            <w:pPr>
              <w:suppressAutoHyphens/>
              <w:spacing w:before="90" w:after="54"/>
            </w:pPr>
            <w:r w:rsidRPr="00486AF5">
              <w:t xml:space="preserve">IT </w:t>
            </w:r>
          </w:p>
        </w:tc>
        <w:tc>
          <w:tcPr>
            <w:tcW w:w="6802" w:type="dxa"/>
          </w:tcPr>
          <w:p w:rsidR="00C43020" w:rsidRPr="00486AF5" w:rsidRDefault="00C43020">
            <w:pPr>
              <w:suppressAutoHyphens/>
              <w:spacing w:before="90" w:after="54"/>
            </w:pPr>
            <w:r w:rsidRPr="00486AF5">
              <w:t>Integratie Test</w:t>
            </w:r>
          </w:p>
        </w:tc>
      </w:tr>
      <w:tr w:rsidR="00C43020" w:rsidRPr="00486AF5">
        <w:tc>
          <w:tcPr>
            <w:tcW w:w="2834" w:type="dxa"/>
          </w:tcPr>
          <w:p w:rsidR="00C43020" w:rsidRPr="00486AF5" w:rsidRDefault="00C43020">
            <w:pPr>
              <w:suppressAutoHyphens/>
              <w:spacing w:before="90" w:after="54"/>
            </w:pPr>
            <w:r w:rsidRPr="00486AF5">
              <w:t xml:space="preserve">SCMP </w:t>
            </w:r>
          </w:p>
        </w:tc>
        <w:tc>
          <w:tcPr>
            <w:tcW w:w="6802" w:type="dxa"/>
          </w:tcPr>
          <w:p w:rsidR="00C43020" w:rsidRPr="00486AF5" w:rsidRDefault="00C43020">
            <w:pPr>
              <w:suppressAutoHyphens/>
              <w:spacing w:before="90" w:after="54"/>
            </w:pPr>
            <w:r w:rsidRPr="00486AF5">
              <w:t xml:space="preserve">Software </w:t>
            </w:r>
            <w:proofErr w:type="spellStart"/>
            <w:r w:rsidRPr="00486AF5">
              <w:t>Configuration</w:t>
            </w:r>
            <w:proofErr w:type="spellEnd"/>
            <w:r w:rsidRPr="00486AF5">
              <w:t xml:space="preserve"> Management Plan</w:t>
            </w:r>
          </w:p>
        </w:tc>
      </w:tr>
      <w:tr w:rsidR="00C43020" w:rsidRPr="00486AF5">
        <w:tc>
          <w:tcPr>
            <w:tcW w:w="2834" w:type="dxa"/>
          </w:tcPr>
          <w:p w:rsidR="00C43020" w:rsidRPr="00486AF5" w:rsidRDefault="00C43020">
            <w:pPr>
              <w:suppressAutoHyphens/>
              <w:spacing w:before="90" w:after="54"/>
            </w:pPr>
            <w:r w:rsidRPr="00486AF5">
              <w:t xml:space="preserve">SQAP </w:t>
            </w:r>
          </w:p>
        </w:tc>
        <w:tc>
          <w:tcPr>
            <w:tcW w:w="6802" w:type="dxa"/>
          </w:tcPr>
          <w:p w:rsidR="00C43020" w:rsidRPr="00486AF5" w:rsidRDefault="00C43020">
            <w:pPr>
              <w:suppressAutoHyphens/>
              <w:spacing w:before="90" w:after="54"/>
            </w:pPr>
            <w:r w:rsidRPr="00486AF5">
              <w:t xml:space="preserve">Software </w:t>
            </w:r>
            <w:proofErr w:type="spellStart"/>
            <w:r w:rsidRPr="00486AF5">
              <w:t>Quality</w:t>
            </w:r>
            <w:proofErr w:type="spellEnd"/>
            <w:r w:rsidRPr="00486AF5">
              <w:t xml:space="preserve"> Assurance Plan</w:t>
            </w:r>
          </w:p>
        </w:tc>
      </w:tr>
      <w:tr w:rsidR="00C43020" w:rsidRPr="00486AF5">
        <w:tc>
          <w:tcPr>
            <w:tcW w:w="2834" w:type="dxa"/>
          </w:tcPr>
          <w:p w:rsidR="00C43020" w:rsidRPr="00486AF5" w:rsidRDefault="00C43020">
            <w:pPr>
              <w:suppressAutoHyphens/>
              <w:spacing w:before="90" w:after="54"/>
            </w:pPr>
            <w:r w:rsidRPr="00486AF5">
              <w:t xml:space="preserve">SRD </w:t>
            </w:r>
          </w:p>
        </w:tc>
        <w:tc>
          <w:tcPr>
            <w:tcW w:w="6802" w:type="dxa"/>
          </w:tcPr>
          <w:p w:rsidR="00C43020" w:rsidRPr="00486AF5" w:rsidRDefault="00C43020">
            <w:pPr>
              <w:suppressAutoHyphens/>
              <w:spacing w:before="90" w:after="54"/>
            </w:pPr>
            <w:r w:rsidRPr="00486AF5">
              <w:t xml:space="preserve">Software </w:t>
            </w:r>
            <w:proofErr w:type="spellStart"/>
            <w:r w:rsidRPr="00486AF5">
              <w:t>Requirements</w:t>
            </w:r>
            <w:proofErr w:type="spellEnd"/>
            <w:r w:rsidRPr="00486AF5">
              <w:t xml:space="preserve"> Document</w:t>
            </w:r>
          </w:p>
        </w:tc>
      </w:tr>
      <w:tr w:rsidR="00C43020" w:rsidRPr="00486AF5">
        <w:tc>
          <w:tcPr>
            <w:tcW w:w="2834" w:type="dxa"/>
          </w:tcPr>
          <w:p w:rsidR="00C43020" w:rsidRPr="00486AF5" w:rsidRDefault="00C43020">
            <w:pPr>
              <w:suppressAutoHyphens/>
              <w:spacing w:before="90" w:after="54"/>
            </w:pPr>
            <w:r w:rsidRPr="00486AF5">
              <w:t xml:space="preserve">ST </w:t>
            </w:r>
          </w:p>
        </w:tc>
        <w:tc>
          <w:tcPr>
            <w:tcW w:w="6802" w:type="dxa"/>
          </w:tcPr>
          <w:p w:rsidR="00C43020" w:rsidRPr="00486AF5" w:rsidRDefault="00C43020">
            <w:pPr>
              <w:suppressAutoHyphens/>
              <w:spacing w:before="90" w:after="54"/>
            </w:pPr>
            <w:r w:rsidRPr="00486AF5">
              <w:t>System Test</w:t>
            </w:r>
          </w:p>
        </w:tc>
      </w:tr>
      <w:tr w:rsidR="00C43020" w:rsidRPr="00DB68EA">
        <w:tc>
          <w:tcPr>
            <w:tcW w:w="2834" w:type="dxa"/>
          </w:tcPr>
          <w:p w:rsidR="00C43020" w:rsidRPr="00486AF5" w:rsidRDefault="00C43020">
            <w:pPr>
              <w:suppressAutoHyphens/>
              <w:spacing w:before="90" w:after="54"/>
            </w:pPr>
            <w:r w:rsidRPr="00486AF5">
              <w:t>SVVP</w:t>
            </w:r>
          </w:p>
        </w:tc>
        <w:tc>
          <w:tcPr>
            <w:tcW w:w="6802" w:type="dxa"/>
          </w:tcPr>
          <w:p w:rsidR="00C43020" w:rsidRPr="00DB68EA" w:rsidRDefault="00C43020">
            <w:pPr>
              <w:suppressAutoHyphens/>
              <w:spacing w:before="90" w:after="54"/>
              <w:rPr>
                <w:lang w:val="en-GB"/>
              </w:rPr>
            </w:pPr>
            <w:r w:rsidRPr="00DB68EA">
              <w:rPr>
                <w:lang w:val="en-GB"/>
              </w:rPr>
              <w:t>Software Verification and Validation Plan</w:t>
            </w:r>
          </w:p>
        </w:tc>
      </w:tr>
      <w:tr w:rsidR="00C43020" w:rsidRPr="00486AF5">
        <w:tc>
          <w:tcPr>
            <w:tcW w:w="2834" w:type="dxa"/>
          </w:tcPr>
          <w:p w:rsidR="00C43020" w:rsidRPr="00486AF5" w:rsidRDefault="00C43020">
            <w:pPr>
              <w:suppressAutoHyphens/>
              <w:spacing w:before="90" w:after="54"/>
            </w:pPr>
            <w:r w:rsidRPr="00486AF5">
              <w:t xml:space="preserve">TBC </w:t>
            </w:r>
          </w:p>
        </w:tc>
        <w:tc>
          <w:tcPr>
            <w:tcW w:w="6802" w:type="dxa"/>
          </w:tcPr>
          <w:p w:rsidR="00C43020" w:rsidRPr="00486AF5" w:rsidRDefault="00C43020">
            <w:pPr>
              <w:suppressAutoHyphens/>
              <w:spacing w:before="90" w:after="54"/>
            </w:pPr>
            <w:proofErr w:type="spellStart"/>
            <w:r w:rsidRPr="00486AF5">
              <w:t>To</w:t>
            </w:r>
            <w:proofErr w:type="spellEnd"/>
            <w:r w:rsidRPr="00486AF5">
              <w:t xml:space="preserve"> Be </w:t>
            </w:r>
            <w:proofErr w:type="spellStart"/>
            <w:r w:rsidRPr="00486AF5">
              <w:t>Confirmed</w:t>
            </w:r>
            <w:proofErr w:type="spellEnd"/>
          </w:p>
        </w:tc>
      </w:tr>
      <w:tr w:rsidR="00C43020" w:rsidRPr="00486AF5">
        <w:tc>
          <w:tcPr>
            <w:tcW w:w="2834" w:type="dxa"/>
          </w:tcPr>
          <w:p w:rsidR="00C43020" w:rsidRPr="00486AF5" w:rsidRDefault="00C43020">
            <w:pPr>
              <w:suppressAutoHyphens/>
              <w:spacing w:before="90" w:after="54"/>
            </w:pPr>
            <w:r w:rsidRPr="00486AF5">
              <w:t>TBD</w:t>
            </w:r>
          </w:p>
        </w:tc>
        <w:tc>
          <w:tcPr>
            <w:tcW w:w="6802" w:type="dxa"/>
          </w:tcPr>
          <w:p w:rsidR="00C43020" w:rsidRPr="00486AF5" w:rsidRDefault="00C43020">
            <w:pPr>
              <w:suppressAutoHyphens/>
              <w:spacing w:before="90" w:after="54"/>
            </w:pPr>
            <w:proofErr w:type="spellStart"/>
            <w:r w:rsidRPr="00486AF5">
              <w:t>To</w:t>
            </w:r>
            <w:proofErr w:type="spellEnd"/>
            <w:r w:rsidRPr="00486AF5">
              <w:t xml:space="preserve"> Be </w:t>
            </w:r>
            <w:proofErr w:type="spellStart"/>
            <w:r w:rsidRPr="00486AF5">
              <w:t>Defined</w:t>
            </w:r>
            <w:proofErr w:type="spellEnd"/>
          </w:p>
        </w:tc>
      </w:tr>
      <w:tr w:rsidR="00C43020" w:rsidRPr="00486AF5">
        <w:tc>
          <w:tcPr>
            <w:tcW w:w="2834" w:type="dxa"/>
          </w:tcPr>
          <w:p w:rsidR="00C43020" w:rsidRPr="00486AF5" w:rsidRDefault="00C43020">
            <w:pPr>
              <w:suppressAutoHyphens/>
              <w:spacing w:before="90" w:after="54"/>
            </w:pPr>
            <w:r w:rsidRPr="00486AF5">
              <w:t xml:space="preserve">TR </w:t>
            </w:r>
          </w:p>
        </w:tc>
        <w:tc>
          <w:tcPr>
            <w:tcW w:w="6802" w:type="dxa"/>
          </w:tcPr>
          <w:p w:rsidR="00C43020" w:rsidRPr="00486AF5" w:rsidRDefault="00C43020">
            <w:pPr>
              <w:suppressAutoHyphens/>
              <w:spacing w:before="90" w:after="54"/>
            </w:pPr>
            <w:r w:rsidRPr="00486AF5">
              <w:t>Transfer</w:t>
            </w:r>
          </w:p>
        </w:tc>
      </w:tr>
      <w:tr w:rsidR="00C43020" w:rsidRPr="00486AF5">
        <w:tc>
          <w:tcPr>
            <w:tcW w:w="2834" w:type="dxa"/>
          </w:tcPr>
          <w:p w:rsidR="00C43020" w:rsidRPr="00486AF5" w:rsidRDefault="00C43020">
            <w:pPr>
              <w:suppressAutoHyphens/>
              <w:spacing w:before="90" w:after="54"/>
            </w:pPr>
            <w:r w:rsidRPr="00486AF5">
              <w:t>URD</w:t>
            </w:r>
          </w:p>
        </w:tc>
        <w:tc>
          <w:tcPr>
            <w:tcW w:w="6802" w:type="dxa"/>
          </w:tcPr>
          <w:p w:rsidR="00C43020" w:rsidRPr="00486AF5" w:rsidRDefault="00C43020">
            <w:pPr>
              <w:suppressAutoHyphens/>
              <w:spacing w:before="90" w:after="54"/>
            </w:pPr>
            <w:r w:rsidRPr="00486AF5">
              <w:t xml:space="preserve">User </w:t>
            </w:r>
            <w:proofErr w:type="spellStart"/>
            <w:r w:rsidRPr="00486AF5">
              <w:t>Requirements</w:t>
            </w:r>
            <w:proofErr w:type="spellEnd"/>
            <w:r w:rsidRPr="00486AF5">
              <w:t xml:space="preserve"> Document</w:t>
            </w:r>
          </w:p>
        </w:tc>
      </w:tr>
      <w:tr w:rsidR="00C43020" w:rsidRPr="00486AF5">
        <w:tc>
          <w:tcPr>
            <w:tcW w:w="2834" w:type="dxa"/>
          </w:tcPr>
          <w:p w:rsidR="00C43020" w:rsidRPr="00486AF5" w:rsidRDefault="00C43020">
            <w:pPr>
              <w:suppressAutoHyphens/>
              <w:spacing w:before="90" w:after="54"/>
            </w:pPr>
            <w:r w:rsidRPr="00486AF5">
              <w:t xml:space="preserve">UT </w:t>
            </w:r>
          </w:p>
        </w:tc>
        <w:tc>
          <w:tcPr>
            <w:tcW w:w="6802" w:type="dxa"/>
          </w:tcPr>
          <w:p w:rsidR="00C43020" w:rsidRPr="00486AF5" w:rsidRDefault="00C43020">
            <w:pPr>
              <w:suppressAutoHyphens/>
              <w:spacing w:before="90" w:after="54"/>
            </w:pPr>
            <w:r w:rsidRPr="00486AF5">
              <w:t>Unit Test</w:t>
            </w:r>
          </w:p>
        </w:tc>
      </w:tr>
    </w:tbl>
    <w:p w:rsidR="00C43020" w:rsidRPr="00486AF5" w:rsidRDefault="00C43020">
      <w:pPr>
        <w:pStyle w:val="Heading2"/>
        <w:rPr>
          <w:lang w:val="nl-NL"/>
        </w:rPr>
      </w:pPr>
      <w:bookmarkStart w:id="13" w:name="_Toc399754349"/>
      <w:bookmarkStart w:id="14" w:name="_Toc402904168"/>
      <w:r w:rsidRPr="00486AF5">
        <w:rPr>
          <w:lang w:val="nl-NL"/>
        </w:rPr>
        <w:t>Referenties</w:t>
      </w:r>
      <w:bookmarkEnd w:id="13"/>
      <w:bookmarkEnd w:id="14"/>
      <w:r w:rsidRPr="00486AF5">
        <w:rPr>
          <w:lang w:val="nl-NL"/>
        </w:rPr>
        <w:t xml:space="preserve"> </w:t>
      </w:r>
    </w:p>
    <w:p w:rsidR="00C43020" w:rsidRPr="00486AF5" w:rsidRDefault="00C43020">
      <w:pPr>
        <w:keepNext/>
        <w:keepLines/>
        <w:suppressAutoHyphens/>
      </w:pPr>
      <w:r w:rsidRPr="00486AF5">
        <w:t xml:space="preserve"> </w:t>
      </w:r>
    </w:p>
    <w:tbl>
      <w:tblPr>
        <w:tblW w:w="0" w:type="auto"/>
        <w:tblInd w:w="120" w:type="dxa"/>
        <w:tblLayout w:type="fixed"/>
        <w:tblCellMar>
          <w:left w:w="120" w:type="dxa"/>
          <w:right w:w="120" w:type="dxa"/>
        </w:tblCellMar>
        <w:tblLook w:val="0000" w:firstRow="0" w:lastRow="0" w:firstColumn="0" w:lastColumn="0" w:noHBand="0" w:noVBand="0"/>
      </w:tblPr>
      <w:tblGrid>
        <w:gridCol w:w="2096"/>
        <w:gridCol w:w="2948"/>
        <w:gridCol w:w="4593"/>
      </w:tblGrid>
      <w:tr w:rsidR="00C43020" w:rsidRPr="00486AF5">
        <w:tc>
          <w:tcPr>
            <w:tcW w:w="2096" w:type="dxa"/>
          </w:tcPr>
          <w:p w:rsidR="00C43020" w:rsidRPr="00486AF5" w:rsidRDefault="00C43020">
            <w:pPr>
              <w:keepNext/>
              <w:keepLines/>
              <w:suppressAutoHyphens/>
              <w:spacing w:before="90" w:after="54"/>
              <w:rPr>
                <w:b/>
              </w:rPr>
            </w:pPr>
            <w:r w:rsidRPr="00486AF5">
              <w:rPr>
                <w:b/>
              </w:rPr>
              <w:t>Ref.</w:t>
            </w:r>
          </w:p>
        </w:tc>
        <w:tc>
          <w:tcPr>
            <w:tcW w:w="2948" w:type="dxa"/>
          </w:tcPr>
          <w:p w:rsidR="00C43020" w:rsidRPr="00486AF5" w:rsidRDefault="00C43020">
            <w:pPr>
              <w:keepNext/>
              <w:keepLines/>
              <w:suppressAutoHyphens/>
              <w:spacing w:before="90" w:after="54"/>
              <w:rPr>
                <w:b/>
              </w:rPr>
            </w:pPr>
            <w:proofErr w:type="spellStart"/>
            <w:r w:rsidRPr="00486AF5">
              <w:rPr>
                <w:b/>
              </w:rPr>
              <w:t>Doc.Id</w:t>
            </w:r>
            <w:proofErr w:type="spellEnd"/>
          </w:p>
        </w:tc>
        <w:tc>
          <w:tcPr>
            <w:tcW w:w="4593" w:type="dxa"/>
          </w:tcPr>
          <w:p w:rsidR="00C43020" w:rsidRPr="00486AF5" w:rsidRDefault="00C43020">
            <w:pPr>
              <w:keepNext/>
              <w:keepLines/>
              <w:suppressAutoHyphens/>
              <w:spacing w:before="90" w:after="54"/>
              <w:rPr>
                <w:b/>
              </w:rPr>
            </w:pPr>
            <w:r w:rsidRPr="00486AF5">
              <w:rPr>
                <w:b/>
              </w:rPr>
              <w:t>Omschrijving</w:t>
            </w:r>
          </w:p>
        </w:tc>
      </w:tr>
      <w:tr w:rsidR="00C43020" w:rsidRPr="00DB68EA">
        <w:tc>
          <w:tcPr>
            <w:tcW w:w="2096" w:type="dxa"/>
          </w:tcPr>
          <w:p w:rsidR="00C43020" w:rsidRPr="00486AF5" w:rsidRDefault="00C43020">
            <w:pPr>
              <w:keepNext/>
              <w:keepLines/>
              <w:suppressAutoHyphens/>
              <w:spacing w:before="90" w:after="54"/>
            </w:pPr>
            <w:r w:rsidRPr="00486AF5">
              <w:t>[ESA]</w:t>
            </w:r>
          </w:p>
        </w:tc>
        <w:tc>
          <w:tcPr>
            <w:tcW w:w="2948" w:type="dxa"/>
          </w:tcPr>
          <w:p w:rsidR="00C43020" w:rsidRPr="00486AF5" w:rsidRDefault="00C43020">
            <w:pPr>
              <w:keepNext/>
              <w:keepLines/>
              <w:suppressAutoHyphens/>
              <w:spacing w:before="90" w:after="54"/>
            </w:pPr>
            <w:r w:rsidRPr="00486AF5">
              <w:t>ESA PSS-05-05</w:t>
            </w:r>
          </w:p>
        </w:tc>
        <w:tc>
          <w:tcPr>
            <w:tcW w:w="4593" w:type="dxa"/>
          </w:tcPr>
          <w:p w:rsidR="00C43020" w:rsidRPr="00DB68EA" w:rsidRDefault="00C43020">
            <w:pPr>
              <w:keepNext/>
              <w:keepLines/>
              <w:suppressAutoHyphens/>
              <w:spacing w:before="90" w:after="54"/>
              <w:rPr>
                <w:lang w:val="en-GB"/>
              </w:rPr>
            </w:pPr>
            <w:r w:rsidRPr="00DB68EA">
              <w:rPr>
                <w:i/>
                <w:lang w:val="en-GB"/>
              </w:rPr>
              <w:t>Guide to the software detailed  design phase</w:t>
            </w:r>
            <w:r w:rsidRPr="00DB68EA">
              <w:rPr>
                <w:lang w:val="en-GB"/>
              </w:rPr>
              <w:t>, ESA Board for Software Standardisation and Control, Issue 1.</w:t>
            </w:r>
          </w:p>
        </w:tc>
      </w:tr>
      <w:tr w:rsidR="00C43020" w:rsidRPr="00DB68EA">
        <w:tc>
          <w:tcPr>
            <w:tcW w:w="2096" w:type="dxa"/>
          </w:tcPr>
          <w:p w:rsidR="00C43020" w:rsidRPr="00DB68EA" w:rsidRDefault="00C43020">
            <w:pPr>
              <w:keepNext/>
              <w:keepLines/>
              <w:suppressAutoHyphens/>
              <w:spacing w:before="90" w:after="54"/>
              <w:rPr>
                <w:lang w:val="en-GB"/>
              </w:rPr>
            </w:pPr>
          </w:p>
        </w:tc>
        <w:tc>
          <w:tcPr>
            <w:tcW w:w="2948" w:type="dxa"/>
          </w:tcPr>
          <w:p w:rsidR="00C43020" w:rsidRPr="00DB68EA" w:rsidRDefault="00C43020">
            <w:pPr>
              <w:keepNext/>
              <w:keepLines/>
              <w:suppressAutoHyphens/>
              <w:spacing w:before="90" w:after="54"/>
              <w:rPr>
                <w:lang w:val="en-GB"/>
              </w:rPr>
            </w:pPr>
          </w:p>
        </w:tc>
        <w:tc>
          <w:tcPr>
            <w:tcW w:w="4593" w:type="dxa"/>
          </w:tcPr>
          <w:p w:rsidR="00C43020" w:rsidRPr="00DB68EA" w:rsidRDefault="00C43020">
            <w:pPr>
              <w:keepNext/>
              <w:keepLines/>
              <w:suppressAutoHyphens/>
              <w:spacing w:before="90" w:after="54"/>
              <w:rPr>
                <w:lang w:val="en-GB"/>
              </w:rPr>
            </w:pPr>
          </w:p>
        </w:tc>
      </w:tr>
    </w:tbl>
    <w:p w:rsidR="00C43020" w:rsidRPr="00486AF5" w:rsidRDefault="00C43020">
      <w:pPr>
        <w:pStyle w:val="Heading2"/>
        <w:rPr>
          <w:lang w:val="nl-NL"/>
        </w:rPr>
      </w:pPr>
      <w:bookmarkStart w:id="15" w:name="_Toc399754350"/>
      <w:bookmarkStart w:id="16" w:name="_Toc402904169"/>
      <w:r w:rsidRPr="00486AF5">
        <w:rPr>
          <w:lang w:val="nl-NL"/>
        </w:rPr>
        <w:t>Overzicht</w:t>
      </w:r>
      <w:bookmarkEnd w:id="15"/>
      <w:bookmarkEnd w:id="16"/>
      <w:r w:rsidRPr="00486AF5">
        <w:rPr>
          <w:lang w:val="nl-NL"/>
        </w:rPr>
        <w:t xml:space="preserve"> </w:t>
      </w:r>
    </w:p>
    <w:p w:rsidR="00C43020" w:rsidRPr="00486AF5" w:rsidRDefault="00C43020"/>
    <w:p w:rsidR="00C43020" w:rsidRPr="00486AF5" w:rsidRDefault="00C43020"/>
    <w:p w:rsidR="00C43020" w:rsidRPr="00486AF5" w:rsidRDefault="00C43020">
      <w:pPr>
        <w:pStyle w:val="Heading1"/>
        <w:rPr>
          <w:lang w:val="nl-NL"/>
        </w:rPr>
      </w:pPr>
      <w:bookmarkStart w:id="17" w:name="_Toc402904170"/>
      <w:r w:rsidRPr="00486AF5">
        <w:rPr>
          <w:lang w:val="nl-NL"/>
        </w:rPr>
        <w:lastRenderedPageBreak/>
        <w:t xml:space="preserve">Project standaarden, </w:t>
      </w:r>
      <w:proofErr w:type="spellStart"/>
      <w:r w:rsidRPr="00486AF5">
        <w:rPr>
          <w:lang w:val="nl-NL"/>
        </w:rPr>
        <w:t>conventions</w:t>
      </w:r>
      <w:proofErr w:type="spellEnd"/>
      <w:r w:rsidRPr="00486AF5">
        <w:rPr>
          <w:lang w:val="nl-NL"/>
        </w:rPr>
        <w:t xml:space="preserve"> en procedures</w:t>
      </w:r>
      <w:bookmarkEnd w:id="17"/>
      <w:r w:rsidRPr="00486AF5">
        <w:rPr>
          <w:lang w:val="nl-NL"/>
        </w:rPr>
        <w:t xml:space="preserve"> </w:t>
      </w:r>
    </w:p>
    <w:p w:rsidR="00C43020" w:rsidRDefault="00C43020">
      <w:pPr>
        <w:pStyle w:val="Heading2"/>
        <w:rPr>
          <w:lang w:val="nl-NL"/>
        </w:rPr>
      </w:pPr>
      <w:bookmarkStart w:id="18" w:name="_Toc402904171"/>
      <w:r w:rsidRPr="00486AF5">
        <w:rPr>
          <w:lang w:val="nl-NL"/>
        </w:rPr>
        <w:t>Design standaarden</w:t>
      </w:r>
      <w:bookmarkEnd w:id="18"/>
      <w:r w:rsidRPr="00486AF5">
        <w:rPr>
          <w:lang w:val="nl-NL"/>
        </w:rPr>
        <w:t xml:space="preserve"> </w:t>
      </w:r>
    </w:p>
    <w:p w:rsidR="00C43020" w:rsidRPr="00486AF5" w:rsidRDefault="00C43020"/>
    <w:p w:rsidR="00C43020" w:rsidRPr="00486AF5" w:rsidRDefault="00C43020">
      <w:pPr>
        <w:pStyle w:val="Heading2"/>
        <w:rPr>
          <w:lang w:val="nl-NL"/>
        </w:rPr>
      </w:pPr>
      <w:bookmarkStart w:id="19" w:name="_Toc402904172"/>
      <w:r w:rsidRPr="00486AF5">
        <w:rPr>
          <w:lang w:val="nl-NL"/>
        </w:rPr>
        <w:t>Documentatie standaarden</w:t>
      </w:r>
      <w:bookmarkEnd w:id="19"/>
      <w:r w:rsidRPr="00486AF5">
        <w:rPr>
          <w:lang w:val="nl-NL"/>
        </w:rPr>
        <w:t xml:space="preserve"> </w:t>
      </w:r>
    </w:p>
    <w:p w:rsidR="00C43020" w:rsidRPr="00486AF5" w:rsidRDefault="00C43020"/>
    <w:p w:rsidR="00C43020" w:rsidRDefault="00C43020">
      <w:pPr>
        <w:pStyle w:val="Heading2"/>
        <w:rPr>
          <w:lang w:val="nl-NL"/>
        </w:rPr>
      </w:pPr>
      <w:bookmarkStart w:id="20" w:name="_Toc402904173"/>
      <w:r w:rsidRPr="00486AF5">
        <w:rPr>
          <w:lang w:val="nl-NL"/>
        </w:rPr>
        <w:t>Naamgeving conventies</w:t>
      </w:r>
      <w:bookmarkEnd w:id="20"/>
    </w:p>
    <w:p w:rsidR="005066EA" w:rsidRPr="005066EA" w:rsidRDefault="005066EA" w:rsidP="005066EA"/>
    <w:p w:rsidR="00C43020" w:rsidRDefault="00C43020">
      <w:pPr>
        <w:pStyle w:val="Heading2"/>
        <w:rPr>
          <w:lang w:val="nl-NL"/>
        </w:rPr>
      </w:pPr>
      <w:bookmarkStart w:id="21" w:name="_Toc402904174"/>
      <w:proofErr w:type="spellStart"/>
      <w:r w:rsidRPr="00486AF5">
        <w:rPr>
          <w:lang w:val="nl-NL"/>
        </w:rPr>
        <w:t>Programeerstandaarden</w:t>
      </w:r>
      <w:bookmarkEnd w:id="21"/>
      <w:proofErr w:type="spellEnd"/>
      <w:r w:rsidRPr="00486AF5">
        <w:rPr>
          <w:lang w:val="nl-NL"/>
        </w:rPr>
        <w:t xml:space="preserve"> </w:t>
      </w:r>
    </w:p>
    <w:p w:rsidR="00C43020" w:rsidRPr="00486AF5" w:rsidRDefault="00C43020"/>
    <w:p w:rsidR="00C43020" w:rsidRPr="00486AF5" w:rsidRDefault="00C43020">
      <w:pPr>
        <w:pStyle w:val="Heading2"/>
        <w:rPr>
          <w:lang w:val="nl-NL"/>
        </w:rPr>
      </w:pPr>
      <w:bookmarkStart w:id="22" w:name="_Toc402904175"/>
      <w:r w:rsidRPr="00486AF5">
        <w:rPr>
          <w:lang w:val="nl-NL"/>
        </w:rPr>
        <w:t xml:space="preserve">Software </w:t>
      </w:r>
      <w:proofErr w:type="spellStart"/>
      <w:r w:rsidRPr="00486AF5">
        <w:rPr>
          <w:lang w:val="nl-NL"/>
        </w:rPr>
        <w:t>development</w:t>
      </w:r>
      <w:proofErr w:type="spellEnd"/>
      <w:r w:rsidRPr="00486AF5">
        <w:rPr>
          <w:lang w:val="nl-NL"/>
        </w:rPr>
        <w:t xml:space="preserve"> tools</w:t>
      </w:r>
      <w:bookmarkEnd w:id="22"/>
      <w:r w:rsidRPr="00486AF5">
        <w:rPr>
          <w:lang w:val="nl-NL"/>
        </w:rPr>
        <w:t xml:space="preserve"> </w:t>
      </w:r>
    </w:p>
    <w:p w:rsidR="00C43020" w:rsidRPr="00486AF5" w:rsidRDefault="00C43020">
      <w:pPr>
        <w:rPr>
          <w:color w:val="000000"/>
        </w:rPr>
      </w:pPr>
    </w:p>
    <w:p w:rsidR="00C43020" w:rsidRPr="00486AF5" w:rsidRDefault="00C43020">
      <w:pPr>
        <w:pStyle w:val="Heading1"/>
        <w:rPr>
          <w:lang w:val="nl-NL"/>
        </w:rPr>
      </w:pPr>
      <w:bookmarkStart w:id="23" w:name="_Toc399754354"/>
      <w:bookmarkStart w:id="24" w:name="_Toc402904176"/>
      <w:r w:rsidRPr="00486AF5">
        <w:rPr>
          <w:lang w:val="nl-NL"/>
        </w:rPr>
        <w:lastRenderedPageBreak/>
        <w:t>Component beschrijving</w:t>
      </w:r>
      <w:bookmarkEnd w:id="23"/>
      <w:bookmarkEnd w:id="24"/>
      <w:r w:rsidRPr="00486AF5">
        <w:rPr>
          <w:lang w:val="nl-NL"/>
        </w:rPr>
        <w:t xml:space="preserve"> </w:t>
      </w:r>
    </w:p>
    <w:p w:rsidR="00C43020" w:rsidRPr="00486AF5" w:rsidRDefault="00C43020">
      <w:pPr>
        <w:pStyle w:val="Heading2"/>
        <w:rPr>
          <w:lang w:val="nl-NL"/>
        </w:rPr>
      </w:pPr>
      <w:bookmarkStart w:id="25" w:name="_Toc402904177"/>
      <w:r w:rsidRPr="00486AF5">
        <w:rPr>
          <w:lang w:val="nl-NL"/>
        </w:rPr>
        <w:t>Installatie operating system.</w:t>
      </w:r>
      <w:bookmarkEnd w:id="25"/>
    </w:p>
    <w:p w:rsidR="00C43020" w:rsidRPr="00486AF5" w:rsidRDefault="00C43020">
      <w:pPr>
        <w:pStyle w:val="Heading3"/>
      </w:pPr>
      <w:bookmarkStart w:id="26" w:name="_Toc399754356"/>
      <w:bookmarkStart w:id="27" w:name="_Ref401924761"/>
      <w:bookmarkStart w:id="28" w:name="_Ref401924771"/>
      <w:bookmarkStart w:id="29" w:name="_Toc402904178"/>
      <w:r w:rsidRPr="00486AF5">
        <w:t>Installatie</w:t>
      </w:r>
      <w:r w:rsidR="00E06337" w:rsidRPr="00486AF5">
        <w:t xml:space="preserve"> </w:t>
      </w:r>
      <w:bookmarkEnd w:id="26"/>
      <w:r w:rsidR="00E06337" w:rsidRPr="00486AF5">
        <w:t>Operating System</w:t>
      </w:r>
      <w:r w:rsidRPr="00486AF5">
        <w:t>.</w:t>
      </w:r>
      <w:bookmarkEnd w:id="27"/>
      <w:bookmarkEnd w:id="28"/>
      <w:bookmarkEnd w:id="29"/>
    </w:p>
    <w:p w:rsidR="00E06337" w:rsidRPr="00C605A8" w:rsidRDefault="00E615FB" w:rsidP="00505F01">
      <w:pPr>
        <w:pStyle w:val="BodyText"/>
      </w:pPr>
      <w:r w:rsidRPr="00C605A8">
        <w:t xml:space="preserve">Voor </w:t>
      </w:r>
      <w:proofErr w:type="spellStart"/>
      <w:r w:rsidRPr="00C605A8">
        <w:t>FactoryLink</w:t>
      </w:r>
      <w:proofErr w:type="spellEnd"/>
      <w:r w:rsidRPr="00C605A8">
        <w:t xml:space="preserve"> versie 7.5</w:t>
      </w:r>
      <w:r w:rsidR="00FE45E5">
        <w:t>.2</w:t>
      </w:r>
      <w:r w:rsidRPr="00C605A8">
        <w:t xml:space="preserve"> wordt het Microsoft Server 2003</w:t>
      </w:r>
      <w:r w:rsidR="00FE45E5">
        <w:t>R2</w:t>
      </w:r>
      <w:r w:rsidRPr="00C605A8">
        <w:t xml:space="preserve"> Standaard operating systeem </w:t>
      </w:r>
      <w:proofErr w:type="spellStart"/>
      <w:r w:rsidRPr="00C605A8">
        <w:t>geinstalleerd</w:t>
      </w:r>
      <w:proofErr w:type="spellEnd"/>
      <w:r w:rsidRPr="00C605A8">
        <w:t xml:space="preserve"> op de </w:t>
      </w:r>
      <w:proofErr w:type="spellStart"/>
      <w:r w:rsidRPr="00C605A8">
        <w:t>FactoryLink</w:t>
      </w:r>
      <w:proofErr w:type="spellEnd"/>
      <w:r w:rsidRPr="00C605A8">
        <w:t xml:space="preserve"> server(s).</w:t>
      </w:r>
    </w:p>
    <w:p w:rsidR="00E615FB" w:rsidRPr="00C605A8" w:rsidRDefault="00E615FB" w:rsidP="0037416C">
      <w:r w:rsidRPr="00C605A8">
        <w:t xml:space="preserve">Gebruik de CD </w:t>
      </w:r>
      <w:proofErr w:type="spellStart"/>
      <w:r w:rsidRPr="00C605A8">
        <w:t>rom</w:t>
      </w:r>
      <w:proofErr w:type="spellEnd"/>
      <w:r w:rsidRPr="00C605A8">
        <w:t xml:space="preserve"> van Microsoft met de software voor </w:t>
      </w:r>
      <w:r w:rsidR="0037416C" w:rsidRPr="00C605A8">
        <w:rPr>
          <w:i/>
          <w:szCs w:val="22"/>
        </w:rPr>
        <w:t xml:space="preserve">Windows Server 2003 Standard Edition </w:t>
      </w:r>
      <w:r w:rsidR="00C605A8">
        <w:rPr>
          <w:i/>
          <w:szCs w:val="22"/>
        </w:rPr>
        <w:t>R2</w:t>
      </w:r>
      <w:r w:rsidR="0037416C" w:rsidRPr="00C605A8">
        <w:rPr>
          <w:szCs w:val="22"/>
        </w:rPr>
        <w:t>.</w:t>
      </w:r>
      <w:r w:rsidRPr="00C605A8">
        <w:t xml:space="preserve"> </w:t>
      </w:r>
    </w:p>
    <w:p w:rsidR="00C43020" w:rsidRPr="00486AF5" w:rsidRDefault="00C43020" w:rsidP="00505F01">
      <w:pPr>
        <w:pStyle w:val="BodyText"/>
      </w:pPr>
      <w:r w:rsidRPr="00C605A8">
        <w:t>Let er op, dat de hard disk compleet wordt gewist en geformatteerd</w:t>
      </w:r>
      <w:r w:rsidR="0037416C" w:rsidRPr="00C605A8">
        <w:t xml:space="preserve">, m.a.w. </w:t>
      </w:r>
      <w:proofErr w:type="spellStart"/>
      <w:r w:rsidR="0037416C" w:rsidRPr="00C605A8">
        <w:t>copieer</w:t>
      </w:r>
      <w:proofErr w:type="spellEnd"/>
      <w:r w:rsidR="0037416C" w:rsidRPr="00C605A8">
        <w:t xml:space="preserve"> belangrijke data die nog aanwezig is op de harddisk naar een veilige plaats</w:t>
      </w:r>
      <w:r w:rsidRPr="00C605A8">
        <w:t>.</w:t>
      </w:r>
      <w:r w:rsidR="0037416C" w:rsidRPr="00C605A8">
        <w:t xml:space="preserve"> </w:t>
      </w:r>
      <w:r w:rsidR="0037416C" w:rsidRPr="00486AF5">
        <w:t>(Diskette, memorystick, etc.)</w:t>
      </w:r>
    </w:p>
    <w:p w:rsidR="0037416C" w:rsidRPr="00486AF5" w:rsidRDefault="0037416C" w:rsidP="00505F01">
      <w:pPr>
        <w:pStyle w:val="List"/>
        <w:numPr>
          <w:ilvl w:val="0"/>
          <w:numId w:val="6"/>
        </w:numPr>
      </w:pPr>
      <w:r w:rsidRPr="00486AF5">
        <w:t>Start de server.</w:t>
      </w:r>
    </w:p>
    <w:p w:rsidR="00C43020" w:rsidRPr="00C605A8" w:rsidRDefault="00235A45" w:rsidP="00505F01">
      <w:pPr>
        <w:pStyle w:val="List"/>
        <w:numPr>
          <w:ilvl w:val="0"/>
          <w:numId w:val="6"/>
        </w:numPr>
      </w:pPr>
      <w:r w:rsidRPr="00C605A8">
        <w:t xml:space="preserve">Plaats </w:t>
      </w:r>
      <w:r w:rsidR="00C43020" w:rsidRPr="00C605A8">
        <w:t>CD-</w:t>
      </w:r>
      <w:r w:rsidR="0037416C" w:rsidRPr="00C605A8">
        <w:t>ROM</w:t>
      </w:r>
      <w:r w:rsidR="00C43020" w:rsidRPr="00C605A8">
        <w:t xml:space="preserve"> in de lade</w:t>
      </w:r>
      <w:r w:rsidR="0037416C" w:rsidRPr="00C605A8">
        <w:t>.</w:t>
      </w:r>
    </w:p>
    <w:p w:rsidR="00816D06" w:rsidRPr="00C605A8" w:rsidRDefault="0037416C" w:rsidP="00816D06">
      <w:pPr>
        <w:pStyle w:val="List"/>
        <w:numPr>
          <w:ilvl w:val="0"/>
          <w:numId w:val="6"/>
        </w:numPr>
      </w:pPr>
      <w:r w:rsidRPr="00C605A8">
        <w:t>Herstart server</w:t>
      </w:r>
      <w:r w:rsidR="00C43020" w:rsidRPr="00C605A8">
        <w:t xml:space="preserve">, </w:t>
      </w:r>
      <w:r w:rsidRPr="00C605A8">
        <w:t>installatie wordt</w:t>
      </w:r>
      <w:r w:rsidR="00C43020" w:rsidRPr="00C605A8">
        <w:t xml:space="preserve"> automatisch gestart</w:t>
      </w:r>
      <w:r w:rsidRPr="00C605A8">
        <w:t>.</w:t>
      </w:r>
    </w:p>
    <w:p w:rsidR="00122D40" w:rsidRPr="00C605A8" w:rsidRDefault="00122D40" w:rsidP="00122D40">
      <w:pPr>
        <w:pStyle w:val="List"/>
      </w:pPr>
    </w:p>
    <w:p w:rsidR="00122D40" w:rsidRDefault="00122D40" w:rsidP="00122D40">
      <w:pPr>
        <w:pStyle w:val="BodyText"/>
      </w:pPr>
      <w:r w:rsidRPr="00C605A8">
        <w:t>Indien naar additionele bestanden of installaties wordt verwezen kunnen deze gevonden worden op de extra CD behorende bij het te installeren systeem. Op de CD zijn vermeld welk systeem het betreft en dat het de extra installaties betreft. In dit document wordt deze CD verder aangeduid als de extra-CD.</w:t>
      </w:r>
    </w:p>
    <w:p w:rsidR="00C605A8" w:rsidRPr="00C605A8" w:rsidRDefault="00192E06" w:rsidP="00C605A8">
      <w:pPr>
        <w:pStyle w:val="Heading3"/>
      </w:pPr>
      <w:bookmarkStart w:id="30" w:name="_Toc402904179"/>
      <w:r>
        <w:t>BIOS setup Z</w:t>
      </w:r>
      <w:r w:rsidR="00C605A8">
        <w:t>400</w:t>
      </w:r>
      <w:r w:rsidR="00E522D3">
        <w:t>/Z</w:t>
      </w:r>
      <w:r w:rsidR="00A17F9E">
        <w:t>22</w:t>
      </w:r>
      <w:r w:rsidR="00E522D3">
        <w:t>0/Z</w:t>
      </w:r>
      <w:r w:rsidR="00A17F9E">
        <w:t>23</w:t>
      </w:r>
      <w:r w:rsidR="00E522D3">
        <w:t>0</w:t>
      </w:r>
      <w:r w:rsidR="00C605A8" w:rsidRPr="00C605A8">
        <w:t>.</w:t>
      </w:r>
      <w:bookmarkEnd w:id="30"/>
    </w:p>
    <w:p w:rsidR="00C605A8" w:rsidRDefault="00C605A8" w:rsidP="00122D40">
      <w:pPr>
        <w:pStyle w:val="BodyText"/>
      </w:pPr>
      <w:r>
        <w:t xml:space="preserve">In de setup wordt aangegeven dat de harde schijf in </w:t>
      </w:r>
      <w:r w:rsidR="00667D92">
        <w:t xml:space="preserve">SATA RAID </w:t>
      </w:r>
      <w:r>
        <w:t xml:space="preserve">modus aangestuurd dient te worden. Het systeem is </w:t>
      </w:r>
      <w:r w:rsidR="00667D92">
        <w:t>uitgerust met twee harde schijven van identieke grootte, deze worden in RAID 1 geconfigureerd.</w:t>
      </w:r>
    </w:p>
    <w:p w:rsidR="00667D92" w:rsidRDefault="00667D92" w:rsidP="00122D40">
      <w:pPr>
        <w:pStyle w:val="BodyText"/>
      </w:pPr>
      <w:r>
        <w:t>RAID configuratie is moge</w:t>
      </w:r>
      <w:r w:rsidR="00E522D3">
        <w:t>l</w:t>
      </w:r>
      <w:r>
        <w:t xml:space="preserve">ijk via de BIOS: Gebruik de toets combinatie </w:t>
      </w:r>
      <w:proofErr w:type="spellStart"/>
      <w:r>
        <w:t>Ctrl</w:t>
      </w:r>
      <w:proofErr w:type="spellEnd"/>
      <w:r>
        <w:t xml:space="preserve"> + I om tijdens opstart in </w:t>
      </w:r>
      <w:r w:rsidR="00E522D3">
        <w:t>(bios) configuratie van de raid-controller te komen. Voordat de raid configuratie ingesteld wordt, moet de mode van de harde schijf goed ingesteld staan, zie onderstaande beschrijving.</w:t>
      </w:r>
    </w:p>
    <w:p w:rsidR="00E522D3" w:rsidRDefault="00E522D3" w:rsidP="00122D40">
      <w:pPr>
        <w:pStyle w:val="BodyText"/>
        <w:rPr>
          <w:i/>
        </w:rPr>
      </w:pPr>
    </w:p>
    <w:p w:rsidR="00C605A8" w:rsidRPr="00E522D3" w:rsidRDefault="00C605A8" w:rsidP="00122D40">
      <w:pPr>
        <w:pStyle w:val="BodyText"/>
        <w:rPr>
          <w:i/>
        </w:rPr>
      </w:pPr>
      <w:r w:rsidRPr="00E522D3">
        <w:rPr>
          <w:i/>
        </w:rPr>
        <w:t>Aanpassen modus harde schijf:</w:t>
      </w:r>
    </w:p>
    <w:p w:rsidR="00667D92" w:rsidRDefault="00C605A8" w:rsidP="00122D40">
      <w:pPr>
        <w:pStyle w:val="BodyText"/>
      </w:pPr>
      <w:r>
        <w:t>Herstart de machine na deze uitgeschakeld te hebben. Open “setup” instellingen met F10 dir</w:t>
      </w:r>
      <w:r w:rsidR="00667D92">
        <w:t xml:space="preserve">ect na opstart. Kies </w:t>
      </w:r>
      <w:r>
        <w:t>in menu ‘storage’</w:t>
      </w:r>
      <w:r w:rsidR="00667D92">
        <w:t xml:space="preserve"> en vervolgens ‘</w:t>
      </w:r>
      <w:proofErr w:type="spellStart"/>
      <w:r w:rsidR="00667D92">
        <w:t>storgage</w:t>
      </w:r>
      <w:proofErr w:type="spellEnd"/>
      <w:r w:rsidR="00667D92">
        <w:t xml:space="preserve"> option’</w:t>
      </w:r>
      <w:r>
        <w:t xml:space="preserve">. Stel de harddisk modus </w:t>
      </w:r>
      <w:r w:rsidR="00667D92">
        <w:t xml:space="preserve">(SATA </w:t>
      </w:r>
      <w:proofErr w:type="spellStart"/>
      <w:r w:rsidR="00667D92">
        <w:t>emulation</w:t>
      </w:r>
      <w:proofErr w:type="spellEnd"/>
      <w:r w:rsidR="00667D92">
        <w:t xml:space="preserve">) </w:t>
      </w:r>
      <w:r>
        <w:t>in op ‘</w:t>
      </w:r>
      <w:r w:rsidR="00667D92">
        <w:t>RAID + AHCI</w:t>
      </w:r>
      <w:r>
        <w:t xml:space="preserve">’ </w:t>
      </w:r>
      <w:r w:rsidR="00761B13">
        <w:t xml:space="preserve">onder ‘SATA </w:t>
      </w:r>
      <w:proofErr w:type="spellStart"/>
      <w:r w:rsidR="00761B13">
        <w:t>emulation</w:t>
      </w:r>
      <w:proofErr w:type="spellEnd"/>
      <w:r w:rsidR="00761B13">
        <w:t xml:space="preserve">’. </w:t>
      </w:r>
      <w:r w:rsidR="00A17F9E">
        <w:t xml:space="preserve">Voor de Z220 en Z230 is </w:t>
      </w:r>
      <w:proofErr w:type="spellStart"/>
      <w:r w:rsidR="00A17F9E">
        <w:t>is</w:t>
      </w:r>
      <w:proofErr w:type="spellEnd"/>
      <w:r w:rsidR="00A17F9E">
        <w:t xml:space="preserve"> de mode: ‘RAID’.</w:t>
      </w:r>
    </w:p>
    <w:p w:rsidR="00667D92" w:rsidRDefault="00667D92" w:rsidP="00122D40">
      <w:pPr>
        <w:pStyle w:val="BodyText"/>
      </w:pPr>
    </w:p>
    <w:p w:rsidR="00667D92" w:rsidRDefault="00667D92" w:rsidP="00122D40">
      <w:pPr>
        <w:pStyle w:val="BodyText"/>
      </w:pPr>
      <w:r>
        <w:t>Pas eveneens de opstart opties aan, zodat eenvoudig wordt o</w:t>
      </w:r>
      <w:r w:rsidR="00E522D3">
        <w:t>m</w:t>
      </w:r>
      <w:r>
        <w:t xml:space="preserve"> de RAID configuratie met </w:t>
      </w:r>
      <w:proofErr w:type="spellStart"/>
      <w:r>
        <w:t>Ctrl</w:t>
      </w:r>
      <w:proofErr w:type="spellEnd"/>
      <w:r>
        <w:t xml:space="preserve"> + I te openen. Kies in </w:t>
      </w:r>
      <w:proofErr w:type="spellStart"/>
      <w:r>
        <w:t>mune</w:t>
      </w:r>
      <w:proofErr w:type="spellEnd"/>
      <w:r>
        <w:t xml:space="preserve"> ‘Advanced’ en vervolgens ‘Power-On Options’. Kies nu de volgende instellingen:</w:t>
      </w:r>
    </w:p>
    <w:p w:rsidR="00667D92" w:rsidRPr="00312F9C" w:rsidRDefault="00667D92" w:rsidP="00122D40">
      <w:pPr>
        <w:pStyle w:val="BodyText"/>
        <w:rPr>
          <w:lang w:val="en-US"/>
        </w:rPr>
      </w:pPr>
      <w:r>
        <w:tab/>
      </w:r>
      <w:r>
        <w:tab/>
      </w:r>
      <w:r w:rsidRPr="00312F9C">
        <w:rPr>
          <w:lang w:val="en-US"/>
        </w:rPr>
        <w:t>POST Messages</w:t>
      </w:r>
      <w:r w:rsidRPr="00312F9C">
        <w:rPr>
          <w:lang w:val="en-US"/>
        </w:rPr>
        <w:tab/>
      </w:r>
      <w:r w:rsidRPr="00312F9C">
        <w:rPr>
          <w:lang w:val="en-US"/>
        </w:rPr>
        <w:tab/>
      </w:r>
      <w:r w:rsidRPr="00312F9C">
        <w:rPr>
          <w:lang w:val="en-US"/>
        </w:rPr>
        <w:tab/>
      </w:r>
      <w:r w:rsidRPr="00312F9C">
        <w:rPr>
          <w:lang w:val="en-US"/>
        </w:rPr>
        <w:tab/>
      </w:r>
      <w:r w:rsidRPr="00312F9C">
        <w:rPr>
          <w:lang w:val="en-US"/>
        </w:rPr>
        <w:tab/>
        <w:t>Enable</w:t>
      </w:r>
    </w:p>
    <w:p w:rsidR="00667D92" w:rsidRPr="00312F9C" w:rsidRDefault="00667D92" w:rsidP="00122D40">
      <w:pPr>
        <w:pStyle w:val="BodyText"/>
        <w:rPr>
          <w:lang w:val="en-US"/>
        </w:rPr>
      </w:pPr>
      <w:r w:rsidRPr="00312F9C">
        <w:rPr>
          <w:lang w:val="en-US"/>
        </w:rPr>
        <w:tab/>
      </w:r>
      <w:r w:rsidRPr="00312F9C">
        <w:rPr>
          <w:lang w:val="en-US"/>
        </w:rPr>
        <w:tab/>
        <w:t>F9 Prompt</w:t>
      </w:r>
      <w:r w:rsidRPr="00312F9C">
        <w:rPr>
          <w:lang w:val="en-US"/>
        </w:rPr>
        <w:tab/>
      </w:r>
      <w:r w:rsidRPr="00312F9C">
        <w:rPr>
          <w:lang w:val="en-US"/>
        </w:rPr>
        <w:tab/>
      </w:r>
      <w:r w:rsidRPr="00312F9C">
        <w:rPr>
          <w:lang w:val="en-US"/>
        </w:rPr>
        <w:tab/>
      </w:r>
      <w:r w:rsidRPr="00312F9C">
        <w:rPr>
          <w:lang w:val="en-US"/>
        </w:rPr>
        <w:tab/>
      </w:r>
      <w:r w:rsidRPr="00312F9C">
        <w:rPr>
          <w:lang w:val="en-US"/>
        </w:rPr>
        <w:tab/>
      </w:r>
      <w:r w:rsidRPr="00312F9C">
        <w:rPr>
          <w:lang w:val="en-US"/>
        </w:rPr>
        <w:tab/>
        <w:t>Displayed</w:t>
      </w:r>
    </w:p>
    <w:p w:rsidR="00667D92" w:rsidRPr="00312F9C" w:rsidRDefault="00667D92" w:rsidP="00667D92">
      <w:pPr>
        <w:pStyle w:val="BodyText"/>
        <w:rPr>
          <w:lang w:val="en-US"/>
        </w:rPr>
      </w:pPr>
      <w:r w:rsidRPr="00312F9C">
        <w:rPr>
          <w:lang w:val="en-US"/>
        </w:rPr>
        <w:tab/>
      </w:r>
      <w:r w:rsidRPr="00312F9C">
        <w:rPr>
          <w:lang w:val="en-US"/>
        </w:rPr>
        <w:tab/>
        <w:t>F10 Prompt</w:t>
      </w:r>
      <w:r w:rsidRPr="00312F9C">
        <w:rPr>
          <w:lang w:val="en-US"/>
        </w:rPr>
        <w:tab/>
      </w:r>
      <w:r w:rsidRPr="00312F9C">
        <w:rPr>
          <w:lang w:val="en-US"/>
        </w:rPr>
        <w:tab/>
      </w:r>
      <w:r w:rsidRPr="00312F9C">
        <w:rPr>
          <w:lang w:val="en-US"/>
        </w:rPr>
        <w:tab/>
      </w:r>
      <w:r w:rsidRPr="00312F9C">
        <w:rPr>
          <w:lang w:val="en-US"/>
        </w:rPr>
        <w:tab/>
      </w:r>
      <w:r w:rsidRPr="00312F9C">
        <w:rPr>
          <w:lang w:val="en-US"/>
        </w:rPr>
        <w:tab/>
      </w:r>
      <w:r w:rsidRPr="00312F9C">
        <w:rPr>
          <w:lang w:val="en-US"/>
        </w:rPr>
        <w:tab/>
        <w:t>Displayed</w:t>
      </w:r>
    </w:p>
    <w:p w:rsidR="00667D92" w:rsidRPr="00312F9C" w:rsidRDefault="00667D92" w:rsidP="00667D92">
      <w:pPr>
        <w:pStyle w:val="BodyText"/>
        <w:rPr>
          <w:lang w:val="en-US"/>
        </w:rPr>
      </w:pPr>
      <w:r w:rsidRPr="00312F9C">
        <w:rPr>
          <w:lang w:val="en-US"/>
        </w:rPr>
        <w:tab/>
      </w:r>
      <w:r w:rsidRPr="00312F9C">
        <w:rPr>
          <w:lang w:val="en-US"/>
        </w:rPr>
        <w:tab/>
        <w:t>F12 Prompt</w:t>
      </w:r>
      <w:r w:rsidRPr="00312F9C">
        <w:rPr>
          <w:lang w:val="en-US"/>
        </w:rPr>
        <w:tab/>
      </w:r>
      <w:r w:rsidRPr="00312F9C">
        <w:rPr>
          <w:lang w:val="en-US"/>
        </w:rPr>
        <w:tab/>
      </w:r>
      <w:r w:rsidRPr="00312F9C">
        <w:rPr>
          <w:lang w:val="en-US"/>
        </w:rPr>
        <w:tab/>
      </w:r>
      <w:r w:rsidRPr="00312F9C">
        <w:rPr>
          <w:lang w:val="en-US"/>
        </w:rPr>
        <w:tab/>
      </w:r>
      <w:r w:rsidRPr="00312F9C">
        <w:rPr>
          <w:lang w:val="en-US"/>
        </w:rPr>
        <w:tab/>
      </w:r>
      <w:r w:rsidRPr="00312F9C">
        <w:rPr>
          <w:lang w:val="en-US"/>
        </w:rPr>
        <w:tab/>
        <w:t>Hidden</w:t>
      </w:r>
    </w:p>
    <w:p w:rsidR="00667D92" w:rsidRPr="00312F9C" w:rsidRDefault="00667D92" w:rsidP="00667D92">
      <w:pPr>
        <w:pStyle w:val="BodyText"/>
        <w:rPr>
          <w:lang w:val="en-US"/>
        </w:rPr>
      </w:pPr>
      <w:r w:rsidRPr="00312F9C">
        <w:rPr>
          <w:lang w:val="en-US"/>
        </w:rPr>
        <w:tab/>
      </w:r>
      <w:r w:rsidRPr="00312F9C">
        <w:rPr>
          <w:lang w:val="en-US"/>
        </w:rPr>
        <w:tab/>
        <w:t>Option ROM Prompt</w:t>
      </w:r>
      <w:r w:rsidRPr="00312F9C">
        <w:rPr>
          <w:lang w:val="en-US"/>
        </w:rPr>
        <w:tab/>
      </w:r>
      <w:r w:rsidRPr="00312F9C">
        <w:rPr>
          <w:lang w:val="en-US"/>
        </w:rPr>
        <w:tab/>
      </w:r>
      <w:r w:rsidRPr="00312F9C">
        <w:rPr>
          <w:lang w:val="en-US"/>
        </w:rPr>
        <w:tab/>
      </w:r>
      <w:r w:rsidRPr="00312F9C">
        <w:rPr>
          <w:lang w:val="en-US"/>
        </w:rPr>
        <w:tab/>
        <w:t>Enable</w:t>
      </w:r>
    </w:p>
    <w:p w:rsidR="00667D92" w:rsidRPr="00312F9C" w:rsidRDefault="00667D92" w:rsidP="00667D92">
      <w:pPr>
        <w:pStyle w:val="BodyText"/>
        <w:rPr>
          <w:lang w:val="en-US"/>
        </w:rPr>
      </w:pPr>
      <w:r w:rsidRPr="00312F9C">
        <w:rPr>
          <w:lang w:val="en-US"/>
        </w:rPr>
        <w:tab/>
      </w:r>
      <w:r w:rsidRPr="00312F9C">
        <w:rPr>
          <w:lang w:val="en-US"/>
        </w:rPr>
        <w:tab/>
        <w:t xml:space="preserve">Remote </w:t>
      </w:r>
      <w:proofErr w:type="spellStart"/>
      <w:r w:rsidRPr="00312F9C">
        <w:rPr>
          <w:lang w:val="en-US"/>
        </w:rPr>
        <w:t>Wakeop</w:t>
      </w:r>
      <w:proofErr w:type="spellEnd"/>
      <w:r w:rsidRPr="00312F9C">
        <w:rPr>
          <w:lang w:val="en-US"/>
        </w:rPr>
        <w:t xml:space="preserve"> Boot Source</w:t>
      </w:r>
      <w:r w:rsidRPr="00312F9C">
        <w:rPr>
          <w:lang w:val="en-US"/>
        </w:rPr>
        <w:tab/>
      </w:r>
      <w:r w:rsidRPr="00312F9C">
        <w:rPr>
          <w:lang w:val="en-US"/>
        </w:rPr>
        <w:tab/>
        <w:t>Local Hard Drive</w:t>
      </w:r>
    </w:p>
    <w:p w:rsidR="00667D92" w:rsidRPr="00312F9C" w:rsidRDefault="00667D92" w:rsidP="00667D92">
      <w:pPr>
        <w:pStyle w:val="BodyText"/>
        <w:rPr>
          <w:lang w:val="en-US"/>
        </w:rPr>
      </w:pPr>
      <w:r w:rsidRPr="00312F9C">
        <w:rPr>
          <w:lang w:val="en-US"/>
        </w:rPr>
        <w:tab/>
      </w:r>
      <w:r w:rsidRPr="00312F9C">
        <w:rPr>
          <w:lang w:val="en-US"/>
        </w:rPr>
        <w:tab/>
        <w:t>After Power Loss</w:t>
      </w:r>
      <w:r w:rsidRPr="00312F9C">
        <w:rPr>
          <w:lang w:val="en-US"/>
        </w:rPr>
        <w:tab/>
      </w:r>
      <w:r w:rsidRPr="00312F9C">
        <w:rPr>
          <w:lang w:val="en-US"/>
        </w:rPr>
        <w:tab/>
      </w:r>
      <w:r w:rsidRPr="00312F9C">
        <w:rPr>
          <w:lang w:val="en-US"/>
        </w:rPr>
        <w:tab/>
      </w:r>
      <w:r w:rsidRPr="00312F9C">
        <w:rPr>
          <w:lang w:val="en-US"/>
        </w:rPr>
        <w:tab/>
      </w:r>
      <w:r w:rsidRPr="00312F9C">
        <w:rPr>
          <w:lang w:val="en-US"/>
        </w:rPr>
        <w:tab/>
        <w:t>On</w:t>
      </w:r>
    </w:p>
    <w:p w:rsidR="00667D92" w:rsidRPr="00312F9C" w:rsidRDefault="00667D92" w:rsidP="00667D92">
      <w:pPr>
        <w:pStyle w:val="BodyText"/>
        <w:rPr>
          <w:lang w:val="en-US"/>
        </w:rPr>
      </w:pPr>
      <w:r w:rsidRPr="00312F9C">
        <w:rPr>
          <w:lang w:val="en-US"/>
        </w:rPr>
        <w:tab/>
      </w:r>
      <w:r w:rsidRPr="00312F9C">
        <w:rPr>
          <w:lang w:val="en-US"/>
        </w:rPr>
        <w:tab/>
        <w:t>Post Delay (in seconds)</w:t>
      </w:r>
      <w:r w:rsidRPr="00312F9C">
        <w:rPr>
          <w:lang w:val="en-US"/>
        </w:rPr>
        <w:tab/>
      </w:r>
      <w:r w:rsidRPr="00312F9C">
        <w:rPr>
          <w:lang w:val="en-US"/>
        </w:rPr>
        <w:tab/>
      </w:r>
      <w:r w:rsidRPr="00312F9C">
        <w:rPr>
          <w:lang w:val="en-US"/>
        </w:rPr>
        <w:tab/>
        <w:t>None</w:t>
      </w:r>
    </w:p>
    <w:p w:rsidR="00667D92" w:rsidRPr="00312F9C" w:rsidRDefault="00667D92" w:rsidP="00122D40">
      <w:pPr>
        <w:pStyle w:val="BodyText"/>
        <w:rPr>
          <w:lang w:val="en-US"/>
        </w:rPr>
      </w:pPr>
    </w:p>
    <w:p w:rsidR="00C605A8" w:rsidRPr="00C605A8" w:rsidRDefault="00761B13" w:rsidP="00122D40">
      <w:pPr>
        <w:pStyle w:val="BodyText"/>
      </w:pPr>
      <w:r>
        <w:t xml:space="preserve">Sluit af met F10 en ‘Save changes </w:t>
      </w:r>
      <w:proofErr w:type="spellStart"/>
      <w:r>
        <w:t>and</w:t>
      </w:r>
      <w:proofErr w:type="spellEnd"/>
      <w:r>
        <w:t xml:space="preserve"> exit’, vanuit de menu optie ‘File’.</w:t>
      </w:r>
    </w:p>
    <w:p w:rsidR="00814E8B" w:rsidRDefault="00814E8B">
      <w:pPr>
        <w:rPr>
          <w:b/>
        </w:rPr>
      </w:pPr>
      <w:r>
        <w:br w:type="page"/>
      </w:r>
    </w:p>
    <w:p w:rsidR="00814E8B" w:rsidRPr="00486AF5" w:rsidRDefault="00814E8B" w:rsidP="00814E8B">
      <w:pPr>
        <w:pStyle w:val="Heading3"/>
      </w:pPr>
      <w:bookmarkStart w:id="31" w:name="_Ref401924917"/>
      <w:bookmarkStart w:id="32" w:name="_Ref401924926"/>
      <w:bookmarkStart w:id="33" w:name="_Toc402904180"/>
      <w:r w:rsidRPr="00486AF5">
        <w:lastRenderedPageBreak/>
        <w:t>Opbouw computernaam</w:t>
      </w:r>
      <w:bookmarkEnd w:id="31"/>
      <w:bookmarkEnd w:id="32"/>
      <w:bookmarkEnd w:id="33"/>
    </w:p>
    <w:p w:rsidR="00814E8B" w:rsidRPr="00486AF5" w:rsidRDefault="00814E8B" w:rsidP="00A17F9E">
      <w:r>
        <w:t>FL_&lt;afdeling&gt;_</w:t>
      </w:r>
      <w:r w:rsidRPr="00486AF5">
        <w:t>S&lt;n&gt;</w:t>
      </w:r>
    </w:p>
    <w:p w:rsidR="00814E8B" w:rsidRPr="00C605A8" w:rsidRDefault="00814E8B" w:rsidP="00A17F9E">
      <w:r w:rsidRPr="00C605A8">
        <w:t xml:space="preserve">afdeling </w:t>
      </w:r>
      <w:r w:rsidRPr="00486AF5">
        <w:t>Є</w:t>
      </w:r>
      <w:r w:rsidRPr="00C605A8">
        <w:t xml:space="preserve"> {</w:t>
      </w:r>
      <w:r>
        <w:t>SPRAY2</w:t>
      </w:r>
      <w:r w:rsidRPr="00C605A8">
        <w:t xml:space="preserve"> }</w:t>
      </w:r>
    </w:p>
    <w:p w:rsidR="00814E8B" w:rsidRPr="00486AF5" w:rsidRDefault="00814E8B" w:rsidP="00A17F9E">
      <w:pPr>
        <w:rPr>
          <w:rFonts w:ascii="Times New Roman" w:hAnsi="Times New Roman"/>
        </w:rPr>
      </w:pPr>
      <w:r w:rsidRPr="00486AF5">
        <w:rPr>
          <w:rFonts w:ascii="Times New Roman" w:hAnsi="Times New Roman"/>
        </w:rPr>
        <w:t xml:space="preserve">n =1 voor </w:t>
      </w:r>
      <w:proofErr w:type="spellStart"/>
      <w:r w:rsidRPr="00486AF5">
        <w:rPr>
          <w:rFonts w:ascii="Times New Roman" w:hAnsi="Times New Roman"/>
        </w:rPr>
        <w:t>primary</w:t>
      </w:r>
      <w:proofErr w:type="spellEnd"/>
      <w:r w:rsidRPr="00486AF5">
        <w:rPr>
          <w:rFonts w:ascii="Times New Roman" w:hAnsi="Times New Roman"/>
        </w:rPr>
        <w:t xml:space="preserve"> master, n</w:t>
      </w:r>
      <w:r>
        <w:rPr>
          <w:rFonts w:ascii="Times New Roman" w:hAnsi="Times New Roman"/>
        </w:rPr>
        <w:t xml:space="preserve"> </w:t>
      </w:r>
      <w:r w:rsidRPr="00486AF5">
        <w:rPr>
          <w:rFonts w:ascii="Times New Roman" w:hAnsi="Times New Roman"/>
        </w:rPr>
        <w:t xml:space="preserve">= master 2 voor </w:t>
      </w:r>
      <w:proofErr w:type="spellStart"/>
      <w:r w:rsidRPr="00486AF5">
        <w:rPr>
          <w:rFonts w:ascii="Times New Roman" w:hAnsi="Times New Roman"/>
        </w:rPr>
        <w:t>secondairy</w:t>
      </w:r>
      <w:proofErr w:type="spellEnd"/>
      <w:r w:rsidRPr="00486AF5">
        <w:rPr>
          <w:rFonts w:ascii="Times New Roman" w:hAnsi="Times New Roman"/>
        </w:rPr>
        <w:t xml:space="preserve"> </w:t>
      </w:r>
    </w:p>
    <w:p w:rsidR="00814E8B" w:rsidRPr="00486AF5" w:rsidRDefault="00814E8B" w:rsidP="00A17F9E">
      <w:pPr>
        <w:rPr>
          <w:rFonts w:ascii="Times New Roman" w:hAnsi="Times New Roman"/>
        </w:rPr>
      </w:pPr>
      <w:proofErr w:type="spellStart"/>
      <w:r w:rsidRPr="00486AF5">
        <w:rPr>
          <w:rFonts w:ascii="Times New Roman" w:hAnsi="Times New Roman"/>
        </w:rPr>
        <w:t>Primary</w:t>
      </w:r>
      <w:proofErr w:type="spellEnd"/>
      <w:r w:rsidRPr="00486AF5">
        <w:rPr>
          <w:rFonts w:ascii="Times New Roman" w:hAnsi="Times New Roman"/>
        </w:rPr>
        <w:t xml:space="preserve"> master is de master waar normaal de </w:t>
      </w:r>
      <w:proofErr w:type="spellStart"/>
      <w:r w:rsidRPr="00486AF5">
        <w:rPr>
          <w:rFonts w:ascii="Times New Roman" w:hAnsi="Times New Roman"/>
        </w:rPr>
        <w:t>FactoryLink</w:t>
      </w:r>
      <w:proofErr w:type="spellEnd"/>
      <w:r w:rsidRPr="00486AF5">
        <w:rPr>
          <w:rFonts w:ascii="Times New Roman" w:hAnsi="Times New Roman"/>
        </w:rPr>
        <w:t xml:space="preserve"> applicatie op draait. De </w:t>
      </w:r>
      <w:proofErr w:type="spellStart"/>
      <w:r w:rsidRPr="00486AF5">
        <w:rPr>
          <w:rFonts w:ascii="Times New Roman" w:hAnsi="Times New Roman"/>
        </w:rPr>
        <w:t>secondary</w:t>
      </w:r>
      <w:proofErr w:type="spellEnd"/>
      <w:r w:rsidRPr="00486AF5">
        <w:rPr>
          <w:rFonts w:ascii="Times New Roman" w:hAnsi="Times New Roman"/>
        </w:rPr>
        <w:t xml:space="preserve"> master is de master welke wordt geactiveerd bij problemen met de </w:t>
      </w:r>
      <w:proofErr w:type="spellStart"/>
      <w:r w:rsidRPr="00486AF5">
        <w:rPr>
          <w:rFonts w:ascii="Times New Roman" w:hAnsi="Times New Roman"/>
        </w:rPr>
        <w:t>primary</w:t>
      </w:r>
      <w:proofErr w:type="spellEnd"/>
      <w:r w:rsidRPr="00486AF5">
        <w:rPr>
          <w:rFonts w:ascii="Times New Roman" w:hAnsi="Times New Roman"/>
        </w:rPr>
        <w:t xml:space="preserve"> master.</w:t>
      </w:r>
      <w:r>
        <w:rPr>
          <w:rFonts w:ascii="Times New Roman" w:hAnsi="Times New Roman"/>
        </w:rPr>
        <w:t xml:space="preserve"> In de WKC wordt geen gebruik gemaakt van redundante </w:t>
      </w:r>
      <w:proofErr w:type="spellStart"/>
      <w:r>
        <w:rPr>
          <w:rFonts w:ascii="Times New Roman" w:hAnsi="Times New Roman"/>
        </w:rPr>
        <w:t>FactoryLink</w:t>
      </w:r>
      <w:proofErr w:type="spellEnd"/>
      <w:r>
        <w:rPr>
          <w:rFonts w:ascii="Times New Roman" w:hAnsi="Times New Roman"/>
        </w:rPr>
        <w:t xml:space="preserve"> servers.</w:t>
      </w:r>
    </w:p>
    <w:p w:rsidR="00C43020" w:rsidRPr="00C605A8" w:rsidRDefault="00E06337" w:rsidP="00AE4D1F">
      <w:pPr>
        <w:pStyle w:val="Heading3"/>
      </w:pPr>
      <w:bookmarkStart w:id="34" w:name="_Toc402904181"/>
      <w:r w:rsidRPr="00C605A8">
        <w:t>Installatie Microsoft Windows 2003</w:t>
      </w:r>
      <w:r w:rsidR="00FE45E5">
        <w:t>R2</w:t>
      </w:r>
      <w:r w:rsidRPr="00C605A8">
        <w:t xml:space="preserve"> Server Standaard</w:t>
      </w:r>
      <w:r w:rsidR="00C43020" w:rsidRPr="00C605A8">
        <w:t>.</w:t>
      </w:r>
      <w:bookmarkEnd w:id="34"/>
    </w:p>
    <w:p w:rsidR="00C22790" w:rsidRPr="00486AF5" w:rsidRDefault="00C43020" w:rsidP="00505F01">
      <w:pPr>
        <w:pStyle w:val="BodyText"/>
      </w:pPr>
      <w:r w:rsidRPr="00486AF5">
        <w:t xml:space="preserve">Volg de </w:t>
      </w:r>
      <w:r w:rsidR="00235A45" w:rsidRPr="00486AF5">
        <w:t>navolgende aanwijzingen.</w:t>
      </w:r>
      <w:r w:rsidR="00461529">
        <w:t xml:space="preserve"> Bij oplevering zijn </w:t>
      </w:r>
      <w:proofErr w:type="spellStart"/>
      <w:r w:rsidR="00461529">
        <w:t>CD’s</w:t>
      </w:r>
      <w:proofErr w:type="spellEnd"/>
      <w:r w:rsidR="00461529">
        <w:t xml:space="preserve"> met Windows Server 2003R2 Standard meegeleverd, op deze </w:t>
      </w:r>
      <w:proofErr w:type="spellStart"/>
      <w:r w:rsidR="00461529">
        <w:t>CD’s</w:t>
      </w:r>
      <w:proofErr w:type="spellEnd"/>
      <w:r w:rsidR="00461529">
        <w:t xml:space="preserve"> is de SATA driver voor de harde schijven </w:t>
      </w:r>
      <w:proofErr w:type="spellStart"/>
      <w:r w:rsidR="00461529">
        <w:t>geintegreerd</w:t>
      </w:r>
      <w:proofErr w:type="spellEnd"/>
      <w:r w:rsidR="00461529">
        <w:t xml:space="preserve"> (dit in tegenstelling tot de standaard </w:t>
      </w:r>
      <w:proofErr w:type="spellStart"/>
      <w:r w:rsidR="00461529">
        <w:t>CD’s</w:t>
      </w:r>
      <w:proofErr w:type="spellEnd"/>
      <w:r w:rsidR="00461529">
        <w:t xml:space="preserve"> van Microsoft).</w:t>
      </w:r>
    </w:p>
    <w:tbl>
      <w:tblPr>
        <w:tblW w:w="9828" w:type="dxa"/>
        <w:tblCellMar>
          <w:top w:w="113" w:type="dxa"/>
          <w:bottom w:w="113" w:type="dxa"/>
        </w:tblCellMar>
        <w:tblLook w:val="01E0" w:firstRow="1" w:lastRow="1" w:firstColumn="1" w:lastColumn="1" w:noHBand="0" w:noVBand="0"/>
      </w:tblPr>
      <w:tblGrid>
        <w:gridCol w:w="6349"/>
        <w:gridCol w:w="3479"/>
      </w:tblGrid>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1BEF475D" wp14:editId="45917348">
                  <wp:extent cx="3886200" cy="2143125"/>
                  <wp:effectExtent l="0" t="0" r="0" b="9525"/>
                  <wp:docPr id="14" name="Picture 14" descr="instal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nstall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F830B4" w:rsidRDefault="00A74630" w:rsidP="00A17F9E">
            <w:pPr>
              <w:rPr>
                <w:lang w:val="en-GB"/>
              </w:rPr>
            </w:pPr>
            <w:r w:rsidRPr="00F830B4">
              <w:rPr>
                <w:lang w:val="en-GB"/>
              </w:rPr>
              <w:t>Boot van de Windows Server 2003</w:t>
            </w:r>
            <w:r w:rsidR="00FE45E5">
              <w:rPr>
                <w:lang w:val="en-GB"/>
              </w:rPr>
              <w:t>R2</w:t>
            </w:r>
            <w:r w:rsidRPr="00F830B4">
              <w:rPr>
                <w:lang w:val="en-GB"/>
              </w:rPr>
              <w:t xml:space="preserve"> Standard Edition Service Pack 1 CD.</w:t>
            </w:r>
          </w:p>
          <w:p w:rsidR="00192E06" w:rsidRPr="00312F9C" w:rsidRDefault="00192E06" w:rsidP="00A17F9E">
            <w:r>
              <w:t xml:space="preserve">Bij de &lt;F6&gt; opgeven van extra hardware, dient deze optie geactiveerd te worden. Bij vragen om een extra driver, de Intel </w:t>
            </w:r>
            <w:r w:rsidR="00A17F9E">
              <w:t>ACHI</w:t>
            </w:r>
            <w:r>
              <w:t xml:space="preserve"> controller via een floppy disk laden: </w:t>
            </w:r>
          </w:p>
          <w:p w:rsidR="00192E06" w:rsidRDefault="00035F02" w:rsidP="00A17F9E">
            <w:pPr>
              <w:rPr>
                <w:lang w:val="en-GB"/>
              </w:rPr>
            </w:pPr>
            <w:r w:rsidRPr="00035F02">
              <w:rPr>
                <w:lang w:val="en-GB"/>
              </w:rPr>
              <w:t>"</w:t>
            </w:r>
            <w:r w:rsidR="00312F9C">
              <w:rPr>
                <w:lang w:val="en-GB"/>
              </w:rPr>
              <w:t xml:space="preserve">Z400/Z600/Z800 SATA and SATA </w:t>
            </w:r>
            <w:r w:rsidRPr="00035F02">
              <w:rPr>
                <w:lang w:val="en-GB"/>
              </w:rPr>
              <w:t>RAID"</w:t>
            </w:r>
          </w:p>
          <w:p w:rsidR="00A74630" w:rsidRPr="00C605A8" w:rsidRDefault="00A74630" w:rsidP="00A17F9E">
            <w:r w:rsidRPr="00C605A8">
              <w:t>Zodra dit scherm verschijnt druk op &lt;Enter&gt; om door te gaan.</w:t>
            </w:r>
          </w:p>
          <w:p w:rsidR="00A74630" w:rsidRPr="00C605A8" w:rsidRDefault="00A74630" w:rsidP="00A17F9E"/>
        </w:tc>
      </w:tr>
      <w:tr w:rsidR="00A17F9E" w:rsidRPr="00C605A8" w:rsidTr="00F96D2F">
        <w:tc>
          <w:tcPr>
            <w:tcW w:w="9828" w:type="dxa"/>
            <w:gridSpan w:val="2"/>
          </w:tcPr>
          <w:p w:rsidR="00A17F9E" w:rsidRDefault="00A17F9E" w:rsidP="00F96D2F">
            <w:pPr>
              <w:rPr>
                <w:b/>
                <w:noProof/>
              </w:rPr>
            </w:pPr>
            <w:r>
              <w:rPr>
                <w:szCs w:val="22"/>
              </w:rPr>
              <w:t>Voor de Z230 kan gelden dat tijdens de installatie de fout “</w:t>
            </w:r>
            <w:r w:rsidRPr="002D23F7">
              <w:rPr>
                <w:noProof/>
              </w:rPr>
              <w:t>Stop error code 0x000000A5</w:t>
            </w:r>
            <w:r>
              <w:rPr>
                <w:noProof/>
              </w:rPr>
              <w:t xml:space="preserve">” optreedt, druk dan tjdens het </w:t>
            </w:r>
            <w:r w:rsidR="00F96D2F">
              <w:rPr>
                <w:noProof/>
              </w:rPr>
              <w:t xml:space="preserve">verschijnen van de F6 melding op </w:t>
            </w:r>
            <w:r w:rsidR="00F96D2F" w:rsidRPr="00F96D2F">
              <w:rPr>
                <w:b/>
                <w:noProof/>
              </w:rPr>
              <w:t>F7</w:t>
            </w:r>
            <w:r w:rsidR="00F96D2F">
              <w:rPr>
                <w:noProof/>
              </w:rPr>
              <w:t xml:space="preserve">, zie ook </w:t>
            </w:r>
            <w:r w:rsidR="00F96D2F">
              <w:rPr>
                <w:b/>
                <w:noProof/>
              </w:rPr>
              <w:fldChar w:fldCharType="begin"/>
            </w:r>
            <w:r w:rsidR="00F96D2F">
              <w:rPr>
                <w:noProof/>
              </w:rPr>
              <w:instrText xml:space="preserve"> REF _Ref402620451 \n \h </w:instrText>
            </w:r>
            <w:r w:rsidR="00F96D2F">
              <w:rPr>
                <w:b/>
                <w:noProof/>
              </w:rPr>
            </w:r>
            <w:r w:rsidR="00F96D2F">
              <w:rPr>
                <w:b/>
                <w:noProof/>
              </w:rPr>
              <w:fldChar w:fldCharType="separate"/>
            </w:r>
            <w:r w:rsidR="00F96D2F">
              <w:rPr>
                <w:noProof/>
              </w:rPr>
              <w:t>Appendix B</w:t>
            </w:r>
            <w:r w:rsidR="00F96D2F">
              <w:rPr>
                <w:b/>
                <w:noProof/>
              </w:rPr>
              <w:fldChar w:fldCharType="end"/>
            </w:r>
            <w:r w:rsidR="00F96D2F">
              <w:rPr>
                <w:b/>
                <w:noProof/>
              </w:rPr>
              <w:t xml:space="preserve"> </w:t>
            </w:r>
            <w:r w:rsidR="00F96D2F">
              <w:rPr>
                <w:b/>
                <w:noProof/>
              </w:rPr>
              <w:fldChar w:fldCharType="begin"/>
            </w:r>
            <w:r w:rsidR="00F96D2F">
              <w:rPr>
                <w:b/>
                <w:noProof/>
              </w:rPr>
              <w:instrText xml:space="preserve"> REF _Ref402620628 \h </w:instrText>
            </w:r>
            <w:r w:rsidR="00F96D2F">
              <w:rPr>
                <w:b/>
                <w:noProof/>
              </w:rPr>
            </w:r>
            <w:r w:rsidR="00F96D2F">
              <w:rPr>
                <w:b/>
                <w:noProof/>
              </w:rPr>
              <w:fldChar w:fldCharType="separate"/>
            </w:r>
            <w:r w:rsidR="00F96D2F" w:rsidRPr="00911878">
              <w:t xml:space="preserve">"Stop error code 0x000000A5" </w:t>
            </w:r>
            <w:proofErr w:type="spellStart"/>
            <w:r w:rsidR="00F96D2F" w:rsidRPr="00911878">
              <w:t>installing</w:t>
            </w:r>
            <w:proofErr w:type="spellEnd"/>
            <w:r w:rsidR="00F96D2F" w:rsidRPr="00911878">
              <w:t xml:space="preserve"> Windows</w:t>
            </w:r>
            <w:r w:rsidR="00F96D2F">
              <w:rPr>
                <w:b/>
                <w:noProof/>
              </w:rPr>
              <w:fldChar w:fldCharType="end"/>
            </w:r>
            <w:r w:rsidR="00F96D2F" w:rsidRPr="00ED5B89">
              <w:rPr>
                <w:noProof/>
              </w:rPr>
              <w:t>.</w:t>
            </w:r>
            <w:r w:rsidR="00ED5B89" w:rsidRPr="00ED5B89">
              <w:rPr>
                <w:noProof/>
              </w:rPr>
              <w:t xml:space="preserve"> Alternatief is om de txtsetup.sif aan te passen op de installatie media, de sleutel ‘</w:t>
            </w:r>
            <w:proofErr w:type="spellStart"/>
            <w:r w:rsidR="00ED5B89" w:rsidRPr="00ED5B89">
              <w:rPr>
                <w:lang w:val="en-GB"/>
              </w:rPr>
              <w:t>ACPIEnable</w:t>
            </w:r>
            <w:proofErr w:type="spellEnd"/>
            <w:r w:rsidR="00ED5B89" w:rsidRPr="00ED5B89">
              <w:rPr>
                <w:lang w:val="en-GB"/>
              </w:rPr>
              <w:t xml:space="preserve">’ </w:t>
            </w:r>
            <w:proofErr w:type="spellStart"/>
            <w:r w:rsidR="00ED5B89" w:rsidRPr="00ED5B89">
              <w:rPr>
                <w:lang w:val="en-GB"/>
              </w:rPr>
              <w:t>wordt</w:t>
            </w:r>
            <w:proofErr w:type="spellEnd"/>
            <w:r w:rsidR="00ED5B89" w:rsidRPr="00ED5B89">
              <w:rPr>
                <w:lang w:val="en-GB"/>
              </w:rPr>
              <w:t xml:space="preserve"> </w:t>
            </w:r>
            <w:proofErr w:type="spellStart"/>
            <w:r w:rsidR="00ED5B89" w:rsidRPr="00ED5B89">
              <w:rPr>
                <w:lang w:val="en-GB"/>
              </w:rPr>
              <w:t>dan</w:t>
            </w:r>
            <w:proofErr w:type="spellEnd"/>
            <w:r w:rsidR="00ED5B89" w:rsidRPr="00ED5B89">
              <w:rPr>
                <w:lang w:val="en-GB"/>
              </w:rPr>
              <w:t xml:space="preserve"> van de </w:t>
            </w:r>
            <w:proofErr w:type="spellStart"/>
            <w:r w:rsidR="00ED5B89" w:rsidRPr="00ED5B89">
              <w:rPr>
                <w:lang w:val="en-GB"/>
              </w:rPr>
              <w:t>waarde</w:t>
            </w:r>
            <w:proofErr w:type="spellEnd"/>
            <w:r w:rsidR="00ED5B89" w:rsidRPr="00ED5B89">
              <w:rPr>
                <w:lang w:val="en-GB"/>
              </w:rPr>
              <w:t xml:space="preserve"> 1 </w:t>
            </w:r>
            <w:proofErr w:type="spellStart"/>
            <w:r w:rsidR="00ED5B89" w:rsidRPr="00ED5B89">
              <w:rPr>
                <w:lang w:val="en-GB"/>
              </w:rPr>
              <w:t>voorzien</w:t>
            </w:r>
            <w:proofErr w:type="spellEnd"/>
            <w:r w:rsidR="00ED5B89" w:rsidRPr="00ED5B89">
              <w:rPr>
                <w:lang w:val="en-GB"/>
              </w:rPr>
              <w:t xml:space="preserve">, </w:t>
            </w:r>
            <w:proofErr w:type="spellStart"/>
            <w:r w:rsidR="00ED5B89" w:rsidRPr="00ED5B89">
              <w:rPr>
                <w:lang w:val="en-GB"/>
              </w:rPr>
              <w:t>zie</w:t>
            </w:r>
            <w:proofErr w:type="spellEnd"/>
            <w:r w:rsidR="00ED5B89" w:rsidRPr="00ED5B89">
              <w:rPr>
                <w:lang w:val="en-GB"/>
              </w:rPr>
              <w:t xml:space="preserve"> </w:t>
            </w:r>
            <w:proofErr w:type="spellStart"/>
            <w:r w:rsidR="00ED5B89" w:rsidRPr="00ED5B89">
              <w:rPr>
                <w:lang w:val="en-GB"/>
              </w:rPr>
              <w:t>ook</w:t>
            </w:r>
            <w:proofErr w:type="spellEnd"/>
            <w:r w:rsidR="00ED5B89" w:rsidRPr="00ED5B89">
              <w:rPr>
                <w:lang w:val="en-GB"/>
              </w:rPr>
              <w:t xml:space="preserve"> </w:t>
            </w:r>
            <w:proofErr w:type="spellStart"/>
            <w:r w:rsidR="00ED5B89" w:rsidRPr="00ED5B89">
              <w:rPr>
                <w:lang w:val="en-GB"/>
              </w:rPr>
              <w:t>voornoemde</w:t>
            </w:r>
            <w:proofErr w:type="spellEnd"/>
            <w:r w:rsidR="00ED5B89" w:rsidRPr="00ED5B89">
              <w:rPr>
                <w:lang w:val="en-GB"/>
              </w:rPr>
              <w:t xml:space="preserve"> appendix.</w:t>
            </w:r>
          </w:p>
          <w:p w:rsidR="00F96D2F" w:rsidRPr="00F96D2F" w:rsidRDefault="00F96D2F" w:rsidP="00F96D2F">
            <w:pPr>
              <w:rPr>
                <w:szCs w:val="22"/>
              </w:rPr>
            </w:pPr>
            <w:r w:rsidRPr="00F96D2F">
              <w:rPr>
                <w:noProof/>
              </w:rPr>
              <w:t>Indien tijden</w:t>
            </w:r>
            <w:r>
              <w:rPr>
                <w:noProof/>
              </w:rPr>
              <w:t xml:space="preserve">s de installatie gemeld wordt dat installatie niet verder kan gaan op een GPT harde schijf, dient deze eerst geconverteerd te worden (is dit de eerste en enige schijf dan dient deze in een nader systeem geconverteerd te worden., zie ook </w:t>
            </w:r>
            <w:r>
              <w:rPr>
                <w:noProof/>
              </w:rPr>
              <w:fldChar w:fldCharType="begin"/>
            </w:r>
            <w:r>
              <w:rPr>
                <w:noProof/>
              </w:rPr>
              <w:instrText xml:space="preserve"> REF _Ref402620584 \n \h </w:instrText>
            </w:r>
            <w:r>
              <w:rPr>
                <w:noProof/>
              </w:rPr>
            </w:r>
            <w:r>
              <w:rPr>
                <w:noProof/>
              </w:rPr>
              <w:fldChar w:fldCharType="separate"/>
            </w:r>
            <w:r>
              <w:rPr>
                <w:noProof/>
              </w:rPr>
              <w:t>Appendix C</w:t>
            </w:r>
            <w:r>
              <w:rPr>
                <w:noProof/>
              </w:rPr>
              <w:fldChar w:fldCharType="end"/>
            </w:r>
            <w:r>
              <w:rPr>
                <w:noProof/>
              </w:rPr>
              <w:t xml:space="preserve"> </w:t>
            </w:r>
            <w:r>
              <w:rPr>
                <w:noProof/>
              </w:rPr>
              <w:fldChar w:fldCharType="begin"/>
            </w:r>
            <w:r>
              <w:rPr>
                <w:noProof/>
              </w:rPr>
              <w:instrText xml:space="preserve"> REF _Ref402620604 \h </w:instrText>
            </w:r>
            <w:r>
              <w:rPr>
                <w:noProof/>
              </w:rPr>
            </w:r>
            <w:r>
              <w:rPr>
                <w:noProof/>
              </w:rPr>
              <w:fldChar w:fldCharType="separate"/>
            </w:r>
            <w:proofErr w:type="spellStart"/>
            <w:r>
              <w:rPr>
                <w:lang w:val="en-GB"/>
              </w:rPr>
              <w:t>E</w:t>
            </w:r>
            <w:r w:rsidRPr="00584737">
              <w:rPr>
                <w:lang w:val="en-GB"/>
              </w:rPr>
              <w:t>en</w:t>
            </w:r>
            <w:proofErr w:type="spellEnd"/>
            <w:r w:rsidRPr="00584737">
              <w:rPr>
                <w:lang w:val="en-GB"/>
              </w:rPr>
              <w:t xml:space="preserve"> GPT-</w:t>
            </w:r>
            <w:proofErr w:type="spellStart"/>
            <w:r w:rsidRPr="00584737">
              <w:rPr>
                <w:lang w:val="en-GB"/>
              </w:rPr>
              <w:t>schijf</w:t>
            </w:r>
            <w:proofErr w:type="spellEnd"/>
            <w:r w:rsidRPr="00584737">
              <w:rPr>
                <w:lang w:val="en-GB"/>
              </w:rPr>
              <w:t xml:space="preserve"> </w:t>
            </w:r>
            <w:proofErr w:type="spellStart"/>
            <w:r w:rsidRPr="00584737">
              <w:rPr>
                <w:lang w:val="en-GB"/>
              </w:rPr>
              <w:t>converteren</w:t>
            </w:r>
            <w:proofErr w:type="spellEnd"/>
            <w:r w:rsidRPr="00584737">
              <w:rPr>
                <w:lang w:val="en-GB"/>
              </w:rPr>
              <w:t xml:space="preserve"> </w:t>
            </w:r>
            <w:proofErr w:type="spellStart"/>
            <w:r w:rsidRPr="00584737">
              <w:rPr>
                <w:lang w:val="en-GB"/>
              </w:rPr>
              <w:t>naar</w:t>
            </w:r>
            <w:proofErr w:type="spellEnd"/>
            <w:r w:rsidRPr="00584737">
              <w:rPr>
                <w:lang w:val="en-GB"/>
              </w:rPr>
              <w:t xml:space="preserve"> </w:t>
            </w:r>
            <w:proofErr w:type="spellStart"/>
            <w:r w:rsidRPr="00584737">
              <w:rPr>
                <w:lang w:val="en-GB"/>
              </w:rPr>
              <w:t>een</w:t>
            </w:r>
            <w:proofErr w:type="spellEnd"/>
            <w:r w:rsidRPr="00584737">
              <w:rPr>
                <w:lang w:val="en-GB"/>
              </w:rPr>
              <w:t xml:space="preserve"> MBR-</w:t>
            </w:r>
            <w:proofErr w:type="spellStart"/>
            <w:r w:rsidRPr="00584737">
              <w:rPr>
                <w:lang w:val="en-GB"/>
              </w:rPr>
              <w:t>schijf</w:t>
            </w:r>
            <w:proofErr w:type="spellEnd"/>
            <w:r>
              <w:rPr>
                <w:noProof/>
              </w:rPr>
              <w:fldChar w:fldCharType="end"/>
            </w:r>
            <w:r>
              <w:rPr>
                <w:noProof/>
              </w:rPr>
              <w:t>.</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3C407765" wp14:editId="10312879">
                  <wp:extent cx="3886200" cy="2143125"/>
                  <wp:effectExtent l="0" t="0" r="0" b="9525"/>
                  <wp:docPr id="15" name="Picture 15" descr="instal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stall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Default="00A74630" w:rsidP="00A74630">
            <w:pPr>
              <w:rPr>
                <w:szCs w:val="22"/>
              </w:rPr>
            </w:pPr>
            <w:r w:rsidRPr="00C605A8">
              <w:rPr>
                <w:szCs w:val="22"/>
              </w:rPr>
              <w:t>Druk vervolgens op &lt;F8&gt; om de gebruikers overeenkomst te accepteren.</w:t>
            </w:r>
          </w:p>
          <w:p w:rsidR="00192E06" w:rsidRDefault="00192E06" w:rsidP="00A74630">
            <w:pPr>
              <w:rPr>
                <w:szCs w:val="22"/>
              </w:rPr>
            </w:pPr>
          </w:p>
          <w:p w:rsidR="00192E06" w:rsidRPr="00C605A8" w:rsidRDefault="00192E06" w:rsidP="00A74630">
            <w:pPr>
              <w:rPr>
                <w:szCs w:val="22"/>
              </w:rPr>
            </w:pPr>
            <w:r>
              <w:rPr>
                <w:szCs w:val="22"/>
              </w:rPr>
              <w:t xml:space="preserve"> </w:t>
            </w:r>
          </w:p>
        </w:tc>
      </w:tr>
      <w:tr w:rsidR="00A74630" w:rsidRPr="00C605A8" w:rsidTr="00F96D2F">
        <w:tc>
          <w:tcPr>
            <w:tcW w:w="6349" w:type="dxa"/>
          </w:tcPr>
          <w:p w:rsidR="00A74630" w:rsidRPr="00F830B4" w:rsidRDefault="0028552E" w:rsidP="00A74630">
            <w:pPr>
              <w:rPr>
                <w:szCs w:val="22"/>
              </w:rPr>
            </w:pPr>
            <w:r>
              <w:rPr>
                <w:noProof/>
                <w:szCs w:val="22"/>
              </w:rPr>
              <w:lastRenderedPageBreak/>
              <w:drawing>
                <wp:inline distT="0" distB="0" distL="0" distR="0" wp14:anchorId="6691438F" wp14:editId="6DD9B5B7">
                  <wp:extent cx="3886200" cy="2143125"/>
                  <wp:effectExtent l="0" t="0" r="0" b="9525"/>
                  <wp:docPr id="16" name="Picture 16" descr="instal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stall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 xml:space="preserve">Verwijder </w:t>
            </w:r>
            <w:r w:rsidR="00122D40" w:rsidRPr="00C605A8">
              <w:rPr>
                <w:szCs w:val="22"/>
              </w:rPr>
              <w:t xml:space="preserve">in ieder geval de ‘C’ partitie (bij voorkeur </w:t>
            </w:r>
            <w:r w:rsidRPr="00C605A8">
              <w:rPr>
                <w:szCs w:val="22"/>
              </w:rPr>
              <w:t>alle aanwezige partities</w:t>
            </w:r>
            <w:r w:rsidR="00122D40" w:rsidRPr="00C605A8">
              <w:rPr>
                <w:szCs w:val="22"/>
              </w:rPr>
              <w:t>)</w:t>
            </w:r>
            <w:r w:rsidRPr="00C605A8">
              <w:rPr>
                <w:szCs w:val="22"/>
              </w:rPr>
              <w:t xml:space="preserve"> met &lt;D&gt; &lt;Enter&gt; &lt;L&gt; zodat er </w:t>
            </w:r>
            <w:r w:rsidRPr="00C605A8">
              <w:rPr>
                <w:i/>
                <w:szCs w:val="22"/>
              </w:rPr>
              <w:t>“</w:t>
            </w:r>
            <w:proofErr w:type="spellStart"/>
            <w:r w:rsidRPr="00C605A8">
              <w:rPr>
                <w:i/>
                <w:szCs w:val="22"/>
              </w:rPr>
              <w:t>Unpartitioned</w:t>
            </w:r>
            <w:proofErr w:type="spellEnd"/>
            <w:r w:rsidRPr="00C605A8">
              <w:rPr>
                <w:i/>
                <w:szCs w:val="22"/>
              </w:rPr>
              <w:t xml:space="preserve"> </w:t>
            </w:r>
            <w:proofErr w:type="spellStart"/>
            <w:r w:rsidRPr="00C605A8">
              <w:rPr>
                <w:i/>
                <w:szCs w:val="22"/>
              </w:rPr>
              <w:t>space</w:t>
            </w:r>
            <w:proofErr w:type="spellEnd"/>
            <w:r w:rsidRPr="00C605A8">
              <w:rPr>
                <w:i/>
                <w:szCs w:val="22"/>
              </w:rPr>
              <w:t>”</w:t>
            </w:r>
            <w:r w:rsidRPr="00C605A8">
              <w:rPr>
                <w:szCs w:val="22"/>
              </w:rPr>
              <w:t xml:space="preserve"> over is</w:t>
            </w:r>
            <w:r w:rsidR="00122D40" w:rsidRPr="00C605A8">
              <w:rPr>
                <w:szCs w:val="22"/>
              </w:rPr>
              <w:t xml:space="preserve"> en geen ‘C’ schijf meer aanwezig is</w:t>
            </w:r>
            <w:r w:rsidRPr="00C605A8">
              <w:rPr>
                <w:szCs w:val="22"/>
              </w:rPr>
              <w:t>.</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54F5421E" wp14:editId="5FF65D01">
                  <wp:extent cx="3886200" cy="2143125"/>
                  <wp:effectExtent l="0" t="0" r="0" b="9525"/>
                  <wp:docPr id="17" name="Picture 17" descr="install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stall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 xml:space="preserve">Maak een nieuwe partitie aan met &lt;C&gt; en met een grootte van </w:t>
            </w:r>
            <w:r w:rsidR="00461529">
              <w:rPr>
                <w:szCs w:val="22"/>
              </w:rPr>
              <w:t>20</w:t>
            </w:r>
            <w:r w:rsidR="00312F9C">
              <w:rPr>
                <w:szCs w:val="22"/>
              </w:rPr>
              <w:t>0</w:t>
            </w:r>
            <w:r w:rsidR="00761B13">
              <w:rPr>
                <w:szCs w:val="22"/>
              </w:rPr>
              <w:t>.000</w:t>
            </w:r>
            <w:r w:rsidR="005066EA" w:rsidRPr="00C605A8">
              <w:rPr>
                <w:szCs w:val="22"/>
              </w:rPr>
              <w:t xml:space="preserve"> Megabytes</w:t>
            </w:r>
            <w:r w:rsidR="00461529">
              <w:rPr>
                <w:szCs w:val="22"/>
              </w:rPr>
              <w:t>, bij schijven kleiner dan 400Mb wordt de halve schijf gekozen</w:t>
            </w:r>
            <w:r w:rsidRPr="00C605A8">
              <w:rPr>
                <w:szCs w:val="22"/>
              </w:rPr>
              <w:t>. Druk op &lt;Enter&gt; om de partitie aan te maken</w:t>
            </w:r>
            <w:r w:rsidR="00122D40" w:rsidRPr="00C605A8">
              <w:rPr>
                <w:szCs w:val="22"/>
              </w:rPr>
              <w:t>. Dit is de ‘C’ partitie</w:t>
            </w:r>
            <w:r w:rsidR="00461529">
              <w:rPr>
                <w:szCs w:val="22"/>
              </w:rPr>
              <w:t xml:space="preserve">. </w:t>
            </w:r>
          </w:p>
          <w:p w:rsidR="00A74630" w:rsidRPr="00C605A8" w:rsidRDefault="00A74630" w:rsidP="00A74630">
            <w:pPr>
              <w:rPr>
                <w:szCs w:val="22"/>
              </w:rPr>
            </w:pPr>
          </w:p>
          <w:p w:rsidR="00A74630" w:rsidRPr="00C605A8" w:rsidRDefault="00122D40" w:rsidP="00A74630">
            <w:pPr>
              <w:rPr>
                <w:szCs w:val="22"/>
              </w:rPr>
            </w:pPr>
            <w:r w:rsidRPr="00C605A8">
              <w:rPr>
                <w:szCs w:val="22"/>
              </w:rPr>
              <w:t xml:space="preserve">Volgende alleen uitvoeren indien niet alleen de ‘C’ partitie verwijderd is: </w:t>
            </w:r>
            <w:r w:rsidR="00A74630" w:rsidRPr="00C605A8">
              <w:rPr>
                <w:szCs w:val="22"/>
              </w:rPr>
              <w:t>Selecteer daarna vrije ruimte en gebruik alle beschikbare ruimte om de 2</w:t>
            </w:r>
            <w:r w:rsidR="00A74630" w:rsidRPr="00C605A8">
              <w:rPr>
                <w:szCs w:val="22"/>
                <w:vertAlign w:val="superscript"/>
              </w:rPr>
              <w:t>e</w:t>
            </w:r>
            <w:r w:rsidR="00A74630" w:rsidRPr="00C605A8">
              <w:rPr>
                <w:szCs w:val="22"/>
              </w:rPr>
              <w:t xml:space="preserve"> partitie van te maken met &lt;C&gt; en dan &lt;Enter&gt;.</w:t>
            </w:r>
          </w:p>
          <w:p w:rsidR="00A74630" w:rsidRPr="00C605A8" w:rsidRDefault="00A74630" w:rsidP="00A74630">
            <w:pPr>
              <w:rPr>
                <w:szCs w:val="22"/>
              </w:rPr>
            </w:pPr>
          </w:p>
          <w:p w:rsidR="00A74630" w:rsidRPr="00C605A8" w:rsidRDefault="00A74630" w:rsidP="00A74630">
            <w:pPr>
              <w:rPr>
                <w:szCs w:val="22"/>
              </w:rPr>
            </w:pPr>
            <w:r w:rsidRPr="00C605A8">
              <w:rPr>
                <w:szCs w:val="22"/>
              </w:rPr>
              <w:t>Selecteer hierna weer de 1</w:t>
            </w:r>
            <w:r w:rsidRPr="00C605A8">
              <w:rPr>
                <w:szCs w:val="22"/>
                <w:vertAlign w:val="superscript"/>
              </w:rPr>
              <w:t>e</w:t>
            </w:r>
            <w:r w:rsidRPr="00C605A8">
              <w:rPr>
                <w:szCs w:val="22"/>
              </w:rPr>
              <w:t xml:space="preserve"> partitie (Partition1) en druk op &lt;Enter&gt; om Windows op deze partitie te installeren.</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7708BE24" wp14:editId="25735ACA">
                  <wp:extent cx="3886200" cy="2143125"/>
                  <wp:effectExtent l="0" t="0" r="0" b="9525"/>
                  <wp:docPr id="18" name="Picture 18" descr="install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nstall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F830B4" w:rsidRDefault="00A74630" w:rsidP="00A74630">
            <w:pPr>
              <w:rPr>
                <w:i/>
                <w:szCs w:val="22"/>
                <w:lang w:val="en-GB"/>
              </w:rPr>
            </w:pPr>
            <w:proofErr w:type="spellStart"/>
            <w:r w:rsidRPr="00F830B4">
              <w:rPr>
                <w:szCs w:val="22"/>
                <w:lang w:val="en-GB"/>
              </w:rPr>
              <w:t>Kies</w:t>
            </w:r>
            <w:proofErr w:type="spellEnd"/>
            <w:r w:rsidRPr="00F830B4">
              <w:rPr>
                <w:szCs w:val="22"/>
                <w:lang w:val="en-GB"/>
              </w:rPr>
              <w:t xml:space="preserve"> de 1</w:t>
            </w:r>
            <w:r w:rsidRPr="00F830B4">
              <w:rPr>
                <w:szCs w:val="22"/>
                <w:vertAlign w:val="superscript"/>
                <w:lang w:val="en-GB"/>
              </w:rPr>
              <w:t>e</w:t>
            </w:r>
            <w:r w:rsidRPr="00F830B4">
              <w:rPr>
                <w:szCs w:val="22"/>
                <w:lang w:val="en-GB"/>
              </w:rPr>
              <w:t xml:space="preserve"> </w:t>
            </w:r>
            <w:proofErr w:type="spellStart"/>
            <w:r w:rsidRPr="00F830B4">
              <w:rPr>
                <w:szCs w:val="22"/>
                <w:lang w:val="en-GB"/>
              </w:rPr>
              <w:t>formatteer</w:t>
            </w:r>
            <w:proofErr w:type="spellEnd"/>
            <w:r w:rsidRPr="00F830B4">
              <w:rPr>
                <w:szCs w:val="22"/>
                <w:lang w:val="en-GB"/>
              </w:rPr>
              <w:t xml:space="preserve"> </w:t>
            </w:r>
            <w:proofErr w:type="spellStart"/>
            <w:r w:rsidRPr="00F830B4">
              <w:rPr>
                <w:szCs w:val="22"/>
                <w:lang w:val="en-GB"/>
              </w:rPr>
              <w:t>optie</w:t>
            </w:r>
            <w:proofErr w:type="spellEnd"/>
            <w:r w:rsidRPr="00F830B4">
              <w:rPr>
                <w:szCs w:val="22"/>
                <w:lang w:val="en-GB"/>
              </w:rPr>
              <w:t xml:space="preserve">: </w:t>
            </w:r>
            <w:r w:rsidRPr="00F830B4">
              <w:rPr>
                <w:i/>
                <w:szCs w:val="22"/>
                <w:lang w:val="en-GB"/>
              </w:rPr>
              <w:t>“Format the partition using the NTFS file system (Quick)”</w:t>
            </w:r>
          </w:p>
          <w:p w:rsidR="00A74630" w:rsidRPr="00F830B4" w:rsidRDefault="00A74630" w:rsidP="00A74630">
            <w:pPr>
              <w:rPr>
                <w:szCs w:val="22"/>
                <w:lang w:val="en-GB"/>
              </w:rPr>
            </w:pPr>
          </w:p>
          <w:p w:rsidR="00A74630" w:rsidRPr="00C605A8" w:rsidRDefault="00A74630" w:rsidP="00A74630">
            <w:pPr>
              <w:rPr>
                <w:szCs w:val="22"/>
              </w:rPr>
            </w:pPr>
            <w:r w:rsidRPr="00C605A8">
              <w:rPr>
                <w:szCs w:val="22"/>
              </w:rPr>
              <w:t>Druk op &lt;Enter&gt; om door te gaan.</w:t>
            </w:r>
          </w:p>
        </w:tc>
      </w:tr>
      <w:tr w:rsidR="00A74630" w:rsidRPr="00C605A8" w:rsidTr="00F96D2F">
        <w:tc>
          <w:tcPr>
            <w:tcW w:w="6349" w:type="dxa"/>
          </w:tcPr>
          <w:p w:rsidR="00A74630" w:rsidRPr="00F830B4" w:rsidRDefault="0028552E" w:rsidP="00A74630">
            <w:pPr>
              <w:rPr>
                <w:szCs w:val="22"/>
                <w:lang w:val="en-GB"/>
              </w:rPr>
            </w:pPr>
            <w:r>
              <w:rPr>
                <w:noProof/>
                <w:szCs w:val="22"/>
              </w:rPr>
              <w:lastRenderedPageBreak/>
              <w:drawing>
                <wp:inline distT="0" distB="0" distL="0" distR="0" wp14:anchorId="6FB3322A" wp14:editId="48987995">
                  <wp:extent cx="3886200" cy="2143125"/>
                  <wp:effectExtent l="0" t="0" r="0" b="9525"/>
                  <wp:docPr id="19" name="Picture 19" descr="install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nstall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6200" cy="2143125"/>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De schijf wordt nu geformatteerd en Windows kopieert de benodigde bestanden om het grafische gedeelte van de installatie te kunnen starten.</w:t>
            </w:r>
          </w:p>
          <w:p w:rsidR="00A74630" w:rsidRPr="00C605A8" w:rsidRDefault="00A74630" w:rsidP="00F830B4">
            <w:pPr>
              <w:ind w:left="360"/>
              <w:rPr>
                <w:szCs w:val="22"/>
              </w:rPr>
            </w:pPr>
          </w:p>
          <w:p w:rsidR="00A74630" w:rsidRPr="00C605A8" w:rsidRDefault="00A74630" w:rsidP="00A74630">
            <w:pPr>
              <w:rPr>
                <w:szCs w:val="22"/>
              </w:rPr>
            </w:pPr>
            <w:r w:rsidRPr="00C605A8">
              <w:rPr>
                <w:szCs w:val="22"/>
              </w:rPr>
              <w:t>De computer zal tussendoor opnieuw opstarten.</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1A2D71C9" wp14:editId="5C72D8C0">
                  <wp:extent cx="3886200" cy="2924175"/>
                  <wp:effectExtent l="0" t="0" r="0" b="9525"/>
                  <wp:docPr id="20" name="Picture 20" descr="install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nstall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6200" cy="2924175"/>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Het grafische gedeelte van de installatie is nu gestart.</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14DD272D" wp14:editId="03349C01">
                  <wp:extent cx="3886200" cy="2924175"/>
                  <wp:effectExtent l="0" t="0" r="0" b="9525"/>
                  <wp:docPr id="21" name="Picture 21" descr="install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nstall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924175"/>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 xml:space="preserve">Wacht tot het volgende scherm verschijnt en klik hier op </w:t>
            </w:r>
            <w:r w:rsidRPr="00C605A8">
              <w:rPr>
                <w:i/>
                <w:szCs w:val="22"/>
              </w:rPr>
              <w:t>“</w:t>
            </w:r>
            <w:proofErr w:type="spellStart"/>
            <w:r w:rsidRPr="00C605A8">
              <w:rPr>
                <w:i/>
                <w:szCs w:val="22"/>
              </w:rPr>
              <w:t>Customize</w:t>
            </w:r>
            <w:proofErr w:type="spellEnd"/>
            <w:r w:rsidRPr="00C605A8">
              <w:rPr>
                <w:i/>
                <w:szCs w:val="22"/>
              </w:rPr>
              <w:t>”</w:t>
            </w:r>
          </w:p>
        </w:tc>
      </w:tr>
      <w:tr w:rsidR="00A74630" w:rsidRPr="00C605A8" w:rsidTr="00F96D2F">
        <w:tc>
          <w:tcPr>
            <w:tcW w:w="6349" w:type="dxa"/>
          </w:tcPr>
          <w:p w:rsidR="00A74630" w:rsidRPr="00F830B4" w:rsidRDefault="0028552E" w:rsidP="00A74630">
            <w:pPr>
              <w:rPr>
                <w:szCs w:val="22"/>
              </w:rPr>
            </w:pPr>
            <w:r>
              <w:rPr>
                <w:noProof/>
                <w:szCs w:val="22"/>
              </w:rPr>
              <w:lastRenderedPageBreak/>
              <w:drawing>
                <wp:inline distT="0" distB="0" distL="0" distR="0" wp14:anchorId="597E5458" wp14:editId="5E76905B">
                  <wp:extent cx="2892960" cy="342900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92960" cy="3429000"/>
                          </a:xfrm>
                          <a:prstGeom prst="rect">
                            <a:avLst/>
                          </a:prstGeom>
                          <a:noFill/>
                          <a:ln>
                            <a:noFill/>
                          </a:ln>
                        </pic:spPr>
                      </pic:pic>
                    </a:graphicData>
                  </a:graphic>
                </wp:inline>
              </w:drawing>
            </w:r>
          </w:p>
        </w:tc>
        <w:tc>
          <w:tcPr>
            <w:tcW w:w="3479" w:type="dxa"/>
          </w:tcPr>
          <w:p w:rsidR="00A74630" w:rsidRPr="00F830B4" w:rsidRDefault="00A74630" w:rsidP="00A74630">
            <w:pPr>
              <w:rPr>
                <w:szCs w:val="22"/>
                <w:lang w:val="en-GB"/>
              </w:rPr>
            </w:pPr>
            <w:proofErr w:type="spellStart"/>
            <w:r w:rsidRPr="00F830B4">
              <w:rPr>
                <w:szCs w:val="22"/>
                <w:lang w:val="en-GB"/>
              </w:rPr>
              <w:t>Wijzig</w:t>
            </w:r>
            <w:proofErr w:type="spellEnd"/>
            <w:r w:rsidRPr="00F830B4">
              <w:rPr>
                <w:szCs w:val="22"/>
                <w:lang w:val="en-GB"/>
              </w:rPr>
              <w:t xml:space="preserve"> </w:t>
            </w:r>
            <w:r w:rsidRPr="00F830B4">
              <w:rPr>
                <w:i/>
                <w:szCs w:val="22"/>
                <w:lang w:val="en-GB"/>
              </w:rPr>
              <w:t>“Standards and formats”</w:t>
            </w:r>
            <w:r w:rsidRPr="00F830B4">
              <w:rPr>
                <w:szCs w:val="22"/>
                <w:lang w:val="en-GB"/>
              </w:rPr>
              <w:t xml:space="preserve"> </w:t>
            </w:r>
          </w:p>
          <w:p w:rsidR="00A74630" w:rsidRPr="00F830B4" w:rsidRDefault="00A74630" w:rsidP="00A74630">
            <w:pPr>
              <w:rPr>
                <w:szCs w:val="22"/>
                <w:lang w:val="en-GB"/>
              </w:rPr>
            </w:pPr>
            <w:r w:rsidRPr="00F830B4">
              <w:rPr>
                <w:szCs w:val="22"/>
                <w:lang w:val="en-GB"/>
              </w:rPr>
              <w:t xml:space="preserve">in </w:t>
            </w:r>
            <w:r w:rsidRPr="00F830B4">
              <w:rPr>
                <w:i/>
                <w:szCs w:val="22"/>
                <w:lang w:val="en-GB"/>
              </w:rPr>
              <w:t>“Dutch (</w:t>
            </w:r>
            <w:smartTag w:uri="urn:schemas-microsoft-com:office:smarttags" w:element="place">
              <w:smartTag w:uri="urn:schemas-microsoft-com:office:smarttags" w:element="country-region">
                <w:r w:rsidRPr="00F830B4">
                  <w:rPr>
                    <w:i/>
                    <w:szCs w:val="22"/>
                    <w:lang w:val="en-GB"/>
                  </w:rPr>
                  <w:t>Netherlands</w:t>
                </w:r>
              </w:smartTag>
            </w:smartTag>
            <w:r w:rsidRPr="00F830B4">
              <w:rPr>
                <w:i/>
                <w:szCs w:val="22"/>
                <w:lang w:val="en-GB"/>
              </w:rPr>
              <w:t>)”</w:t>
            </w:r>
          </w:p>
          <w:p w:rsidR="00A74630" w:rsidRPr="00F830B4" w:rsidRDefault="00A74630" w:rsidP="00A74630">
            <w:pPr>
              <w:rPr>
                <w:szCs w:val="22"/>
                <w:lang w:val="en-GB"/>
              </w:rPr>
            </w:pPr>
          </w:p>
          <w:p w:rsidR="00A74630" w:rsidRPr="00C605A8" w:rsidRDefault="00A74630" w:rsidP="00A74630">
            <w:pPr>
              <w:rPr>
                <w:szCs w:val="22"/>
              </w:rPr>
            </w:pPr>
            <w:r w:rsidRPr="00C605A8">
              <w:rPr>
                <w:szCs w:val="22"/>
              </w:rPr>
              <w:t xml:space="preserve">Vul bij </w:t>
            </w:r>
            <w:r w:rsidRPr="00C605A8">
              <w:rPr>
                <w:i/>
                <w:szCs w:val="22"/>
              </w:rPr>
              <w:t>“</w:t>
            </w:r>
            <w:proofErr w:type="spellStart"/>
            <w:r w:rsidRPr="00C605A8">
              <w:rPr>
                <w:i/>
                <w:szCs w:val="22"/>
              </w:rPr>
              <w:t>Location</w:t>
            </w:r>
            <w:proofErr w:type="spellEnd"/>
            <w:r w:rsidRPr="00C605A8">
              <w:rPr>
                <w:i/>
                <w:szCs w:val="22"/>
              </w:rPr>
              <w:t>”</w:t>
            </w:r>
            <w:r w:rsidRPr="00C605A8">
              <w:rPr>
                <w:szCs w:val="22"/>
              </w:rPr>
              <w:t xml:space="preserve">, </w:t>
            </w:r>
            <w:r w:rsidRPr="00C605A8">
              <w:rPr>
                <w:i/>
                <w:szCs w:val="22"/>
              </w:rPr>
              <w:t>“Netherlands, The”</w:t>
            </w:r>
            <w:r w:rsidRPr="00C605A8">
              <w:rPr>
                <w:szCs w:val="22"/>
              </w:rPr>
              <w:t xml:space="preserve"> in.</w:t>
            </w:r>
          </w:p>
          <w:p w:rsidR="00A74630" w:rsidRPr="00C605A8" w:rsidRDefault="00A74630" w:rsidP="00A74630">
            <w:pPr>
              <w:rPr>
                <w:szCs w:val="22"/>
              </w:rPr>
            </w:pPr>
          </w:p>
          <w:p w:rsidR="00A74630" w:rsidRPr="00C605A8" w:rsidRDefault="00A74630" w:rsidP="00A74630">
            <w:pPr>
              <w:rPr>
                <w:szCs w:val="22"/>
              </w:rPr>
            </w:pPr>
            <w:r w:rsidRPr="00C605A8">
              <w:rPr>
                <w:szCs w:val="22"/>
              </w:rPr>
              <w:t>Klik op “OK”.</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5CE8F83D" wp14:editId="70882475">
                  <wp:extent cx="85725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57250" cy="390525"/>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Ga daarna bij het vorige scherm naar “Details”.</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36706B3F" wp14:editId="11CF1EDD">
                  <wp:extent cx="2892960" cy="342900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92960" cy="3429000"/>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 xml:space="preserve">Verwijder daar alle toetsenbordindelingen op </w:t>
            </w:r>
            <w:r w:rsidRPr="00C605A8">
              <w:rPr>
                <w:i/>
                <w:szCs w:val="22"/>
              </w:rPr>
              <w:t>“Dutch (Nederlands)”</w:t>
            </w:r>
            <w:r w:rsidRPr="00C605A8">
              <w:rPr>
                <w:szCs w:val="22"/>
              </w:rPr>
              <w:t xml:space="preserve"> na.</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Zodra je de instellingen opslaat zal Windows met een melding komen dat deze </w:t>
            </w:r>
            <w:proofErr w:type="spellStart"/>
            <w:r w:rsidRPr="00C605A8">
              <w:rPr>
                <w:szCs w:val="22"/>
              </w:rPr>
              <w:t>installingen</w:t>
            </w:r>
            <w:proofErr w:type="spellEnd"/>
            <w:r w:rsidRPr="00C605A8">
              <w:rPr>
                <w:szCs w:val="22"/>
              </w:rPr>
              <w:t xml:space="preserve"> pas actief worden na een </w:t>
            </w:r>
            <w:proofErr w:type="spellStart"/>
            <w:r w:rsidRPr="00C605A8">
              <w:rPr>
                <w:szCs w:val="22"/>
              </w:rPr>
              <w:t>reboot</w:t>
            </w:r>
            <w:proofErr w:type="spellEnd"/>
            <w:r w:rsidRPr="00C605A8">
              <w:rPr>
                <w:szCs w:val="22"/>
              </w:rPr>
              <w:t>.</w:t>
            </w:r>
          </w:p>
          <w:p w:rsidR="00A74630" w:rsidRPr="00C605A8" w:rsidRDefault="00A74630" w:rsidP="00A74630">
            <w:pPr>
              <w:rPr>
                <w:szCs w:val="22"/>
              </w:rPr>
            </w:pPr>
          </w:p>
          <w:p w:rsidR="00A74630" w:rsidRPr="00C605A8" w:rsidRDefault="00A74630" w:rsidP="00A74630">
            <w:pPr>
              <w:rPr>
                <w:szCs w:val="22"/>
              </w:rPr>
            </w:pPr>
            <w:r w:rsidRPr="00C605A8">
              <w:rPr>
                <w:szCs w:val="22"/>
              </w:rPr>
              <w:t>Deze melding is veilig om te negeren.</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Klik vervolgens op </w:t>
            </w:r>
            <w:r w:rsidRPr="00C605A8">
              <w:rPr>
                <w:i/>
                <w:szCs w:val="22"/>
              </w:rPr>
              <w:t>“Next”</w:t>
            </w:r>
            <w:r w:rsidRPr="00C605A8">
              <w:rPr>
                <w:szCs w:val="22"/>
              </w:rPr>
              <w:t xml:space="preserve"> om door te gaan.</w:t>
            </w:r>
          </w:p>
        </w:tc>
      </w:tr>
      <w:tr w:rsidR="00A74630" w:rsidRPr="00C605A8" w:rsidTr="00F96D2F">
        <w:tc>
          <w:tcPr>
            <w:tcW w:w="6349" w:type="dxa"/>
          </w:tcPr>
          <w:p w:rsidR="00A74630" w:rsidRPr="00F830B4" w:rsidRDefault="0028552E" w:rsidP="00A74630">
            <w:pPr>
              <w:rPr>
                <w:szCs w:val="22"/>
              </w:rPr>
            </w:pPr>
            <w:r>
              <w:rPr>
                <w:noProof/>
                <w:szCs w:val="22"/>
              </w:rPr>
              <w:lastRenderedPageBreak/>
              <w:drawing>
                <wp:inline distT="0" distB="0" distL="0" distR="0" wp14:anchorId="57918C3C" wp14:editId="05BDBA3C">
                  <wp:extent cx="3886200" cy="3028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86200" cy="3028950"/>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 xml:space="preserve">Naam: </w:t>
            </w:r>
          </w:p>
          <w:p w:rsidR="00A74630" w:rsidRPr="00C605A8" w:rsidRDefault="00A74630" w:rsidP="00A74630">
            <w:pPr>
              <w:rPr>
                <w:szCs w:val="22"/>
              </w:rPr>
            </w:pPr>
            <w:r w:rsidRPr="00C605A8">
              <w:rPr>
                <w:szCs w:val="22"/>
              </w:rPr>
              <w:t>DMV-INTERNATIONAL</w:t>
            </w:r>
          </w:p>
          <w:p w:rsidR="00A74630" w:rsidRPr="00C605A8" w:rsidRDefault="00A74630" w:rsidP="00A74630">
            <w:pPr>
              <w:rPr>
                <w:szCs w:val="22"/>
              </w:rPr>
            </w:pPr>
          </w:p>
          <w:p w:rsidR="00A74630" w:rsidRPr="00C605A8" w:rsidRDefault="00A74630" w:rsidP="00A74630">
            <w:pPr>
              <w:rPr>
                <w:szCs w:val="22"/>
              </w:rPr>
            </w:pPr>
            <w:r w:rsidRPr="00C605A8">
              <w:rPr>
                <w:szCs w:val="22"/>
              </w:rPr>
              <w:t>Organisatie:</w:t>
            </w:r>
          </w:p>
          <w:p w:rsidR="00A74630" w:rsidRPr="00C605A8" w:rsidRDefault="00A74630" w:rsidP="00A74630">
            <w:pPr>
              <w:rPr>
                <w:szCs w:val="22"/>
              </w:rPr>
            </w:pPr>
            <w:r w:rsidRPr="00C605A8">
              <w:rPr>
                <w:szCs w:val="22"/>
              </w:rPr>
              <w:t>CAMPINA-MELKUNIE</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Druk op </w:t>
            </w:r>
            <w:r w:rsidRPr="00C605A8">
              <w:rPr>
                <w:i/>
                <w:szCs w:val="22"/>
              </w:rPr>
              <w:t>“Next”</w:t>
            </w:r>
            <w:r w:rsidRPr="00C605A8">
              <w:rPr>
                <w:szCs w:val="22"/>
              </w:rPr>
              <w:t xml:space="preserve"> om door te gaan.</w:t>
            </w:r>
          </w:p>
        </w:tc>
      </w:tr>
      <w:tr w:rsidR="00A74630" w:rsidRPr="00C605A8" w:rsidTr="00F96D2F">
        <w:tc>
          <w:tcPr>
            <w:tcW w:w="6349" w:type="dxa"/>
          </w:tcPr>
          <w:p w:rsidR="00A74630" w:rsidRPr="00761B13" w:rsidRDefault="0028552E" w:rsidP="00A74630">
            <w:pPr>
              <w:rPr>
                <w:rFonts w:cs="Arial"/>
                <w:b/>
              </w:rPr>
            </w:pPr>
            <w:r>
              <w:rPr>
                <w:rFonts w:cs="Arial"/>
                <w:b/>
                <w:noProof/>
              </w:rPr>
              <w:drawing>
                <wp:inline distT="0" distB="0" distL="0" distR="0" wp14:anchorId="67918920" wp14:editId="55468450">
                  <wp:extent cx="3867150" cy="4476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67150" cy="447675"/>
                          </a:xfrm>
                          <a:prstGeom prst="rect">
                            <a:avLst/>
                          </a:prstGeom>
                          <a:noFill/>
                          <a:ln>
                            <a:noFill/>
                          </a:ln>
                        </pic:spPr>
                      </pic:pic>
                    </a:graphicData>
                  </a:graphic>
                </wp:inline>
              </w:drawing>
            </w:r>
          </w:p>
          <w:p w:rsidR="00761B13" w:rsidRPr="00761B13" w:rsidRDefault="00761B13" w:rsidP="00A74630">
            <w:pPr>
              <w:rPr>
                <w:rFonts w:cs="Arial"/>
                <w:b/>
              </w:rPr>
            </w:pPr>
          </w:p>
          <w:p w:rsidR="00761B13" w:rsidRPr="00761B13" w:rsidRDefault="00461529" w:rsidP="00A74630">
            <w:pPr>
              <w:rPr>
                <w:rFonts w:cs="Arial"/>
                <w:b/>
              </w:rPr>
            </w:pPr>
            <w:r w:rsidRPr="00461529">
              <w:rPr>
                <w:rFonts w:cs="Arial"/>
                <w:b/>
              </w:rPr>
              <w:t>K9DRY</w:t>
            </w:r>
            <w:r w:rsidR="00761B13">
              <w:rPr>
                <w:rFonts w:cs="Arial"/>
                <w:b/>
              </w:rPr>
              <w:t xml:space="preserve"> – </w:t>
            </w:r>
            <w:r w:rsidRPr="00461529">
              <w:rPr>
                <w:rFonts w:cs="Arial"/>
                <w:b/>
              </w:rPr>
              <w:t>M7XW2</w:t>
            </w:r>
            <w:r w:rsidR="00761B13">
              <w:rPr>
                <w:rFonts w:cs="Arial"/>
                <w:b/>
              </w:rPr>
              <w:t xml:space="preserve"> – </w:t>
            </w:r>
            <w:r w:rsidRPr="00461529">
              <w:rPr>
                <w:rFonts w:cs="Arial"/>
                <w:b/>
              </w:rPr>
              <w:t>2BCMK</w:t>
            </w:r>
            <w:r w:rsidR="00761B13">
              <w:rPr>
                <w:rFonts w:cs="Arial"/>
                <w:b/>
              </w:rPr>
              <w:t xml:space="preserve"> – </w:t>
            </w:r>
            <w:r w:rsidRPr="00461529">
              <w:rPr>
                <w:rFonts w:cs="Arial"/>
                <w:b/>
              </w:rPr>
              <w:t>2Q28T</w:t>
            </w:r>
            <w:r w:rsidR="00761B13">
              <w:rPr>
                <w:rFonts w:cs="Arial"/>
                <w:b/>
              </w:rPr>
              <w:t xml:space="preserve"> - </w:t>
            </w:r>
            <w:r w:rsidRPr="00461529">
              <w:rPr>
                <w:rFonts w:cs="Arial"/>
                <w:b/>
              </w:rPr>
              <w:t>9MPM8</w:t>
            </w:r>
          </w:p>
        </w:tc>
        <w:tc>
          <w:tcPr>
            <w:tcW w:w="3479" w:type="dxa"/>
          </w:tcPr>
          <w:p w:rsidR="00A74630" w:rsidRPr="00C605A8" w:rsidRDefault="00A74630" w:rsidP="00A74630">
            <w:pPr>
              <w:rPr>
                <w:szCs w:val="22"/>
              </w:rPr>
            </w:pPr>
            <w:r w:rsidRPr="00C605A8">
              <w:rPr>
                <w:szCs w:val="22"/>
              </w:rPr>
              <w:t xml:space="preserve">Voer de juiste product code in en druk op </w:t>
            </w:r>
            <w:r w:rsidRPr="00C605A8">
              <w:rPr>
                <w:i/>
                <w:szCs w:val="22"/>
              </w:rPr>
              <w:t>“Next”</w:t>
            </w:r>
          </w:p>
        </w:tc>
      </w:tr>
      <w:tr w:rsidR="00A74630" w:rsidRPr="00C605A8" w:rsidTr="00F96D2F">
        <w:tc>
          <w:tcPr>
            <w:tcW w:w="6349" w:type="dxa"/>
          </w:tcPr>
          <w:p w:rsidR="00A74630" w:rsidRPr="00F830B4" w:rsidRDefault="0028552E" w:rsidP="00A74630">
            <w:pPr>
              <w:rPr>
                <w:szCs w:val="22"/>
              </w:rPr>
            </w:pPr>
            <w:r>
              <w:rPr>
                <w:noProof/>
                <w:szCs w:val="22"/>
              </w:rPr>
              <w:drawing>
                <wp:inline distT="0" distB="0" distL="0" distR="0" wp14:anchorId="0631ACA4" wp14:editId="3AB8D184">
                  <wp:extent cx="3886200" cy="3028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86200" cy="3028950"/>
                          </a:xfrm>
                          <a:prstGeom prst="rect">
                            <a:avLst/>
                          </a:prstGeom>
                          <a:noFill/>
                          <a:ln>
                            <a:noFill/>
                          </a:ln>
                        </pic:spPr>
                      </pic:pic>
                    </a:graphicData>
                  </a:graphic>
                </wp:inline>
              </w:drawing>
            </w:r>
          </w:p>
        </w:tc>
        <w:tc>
          <w:tcPr>
            <w:tcW w:w="3479" w:type="dxa"/>
          </w:tcPr>
          <w:p w:rsidR="00A74630" w:rsidRPr="00C605A8" w:rsidRDefault="00A74630" w:rsidP="00A74630">
            <w:pPr>
              <w:rPr>
                <w:szCs w:val="22"/>
              </w:rPr>
            </w:pPr>
            <w:r w:rsidRPr="00C605A8">
              <w:rPr>
                <w:szCs w:val="22"/>
              </w:rPr>
              <w:t xml:space="preserve">Kies bij het volgende venster voor </w:t>
            </w:r>
            <w:r w:rsidRPr="00C605A8">
              <w:rPr>
                <w:i/>
                <w:szCs w:val="22"/>
              </w:rPr>
              <w:t>“Per Device or Per User”</w:t>
            </w:r>
            <w:r w:rsidRPr="00C605A8">
              <w:rPr>
                <w:szCs w:val="22"/>
              </w:rPr>
              <w:t xml:space="preserve"> </w:t>
            </w:r>
          </w:p>
          <w:p w:rsidR="00A74630" w:rsidRPr="00C605A8" w:rsidRDefault="00A74630" w:rsidP="00A74630">
            <w:pPr>
              <w:rPr>
                <w:szCs w:val="22"/>
              </w:rPr>
            </w:pPr>
          </w:p>
          <w:p w:rsidR="00A74630" w:rsidRPr="00C605A8" w:rsidRDefault="00A74630" w:rsidP="00A74630">
            <w:pPr>
              <w:rPr>
                <w:szCs w:val="22"/>
              </w:rPr>
            </w:pPr>
            <w:r w:rsidRPr="00C605A8">
              <w:rPr>
                <w:szCs w:val="22"/>
              </w:rPr>
              <w:t>Klik weer op “Next” om door te gaan.</w:t>
            </w:r>
          </w:p>
          <w:p w:rsidR="00A74630" w:rsidRPr="00C605A8" w:rsidRDefault="00A74630" w:rsidP="00A74630">
            <w:pPr>
              <w:rPr>
                <w:szCs w:val="22"/>
              </w:rPr>
            </w:pPr>
          </w:p>
        </w:tc>
      </w:tr>
    </w:tbl>
    <w:p w:rsidR="004B580E" w:rsidRPr="00C605A8" w:rsidRDefault="004B580E" w:rsidP="00814E8B">
      <w:r w:rsidRPr="00C605A8">
        <w:br w:type="page"/>
      </w:r>
      <w:r w:rsidR="00814E8B" w:rsidRPr="00C605A8">
        <w:lastRenderedPageBreak/>
        <w:t xml:space="preserve"> </w:t>
      </w:r>
    </w:p>
    <w:tbl>
      <w:tblPr>
        <w:tblW w:w="9828" w:type="dxa"/>
        <w:tblLayout w:type="fixed"/>
        <w:tblCellMar>
          <w:top w:w="113" w:type="dxa"/>
          <w:bottom w:w="113" w:type="dxa"/>
        </w:tblCellMar>
        <w:tblLook w:val="01E0" w:firstRow="1" w:lastRow="1" w:firstColumn="1" w:lastColumn="1" w:noHBand="0" w:noVBand="0"/>
      </w:tblPr>
      <w:tblGrid>
        <w:gridCol w:w="5070"/>
        <w:gridCol w:w="1285"/>
        <w:gridCol w:w="3473"/>
      </w:tblGrid>
      <w:tr w:rsidR="00A97E9B" w:rsidRPr="00C605A8" w:rsidTr="006C5DED">
        <w:trPr>
          <w:trHeight w:val="1776"/>
        </w:trPr>
        <w:tc>
          <w:tcPr>
            <w:tcW w:w="9828" w:type="dxa"/>
            <w:gridSpan w:val="3"/>
          </w:tcPr>
          <w:p w:rsidR="00A97E9B" w:rsidRPr="00C605A8" w:rsidRDefault="00A97E9B" w:rsidP="0049292B">
            <w:pPr>
              <w:rPr>
                <w:szCs w:val="22"/>
              </w:rPr>
            </w:pPr>
            <w:r w:rsidRPr="00C605A8">
              <w:rPr>
                <w:szCs w:val="22"/>
              </w:rPr>
              <w:t xml:space="preserve">Vul de juiste computernaam in volgens </w:t>
            </w:r>
            <w:r w:rsidR="00814E8B">
              <w:rPr>
                <w:szCs w:val="22"/>
              </w:rPr>
              <w:t>paragraaf</w:t>
            </w:r>
            <w:r w:rsidR="006C5DED">
              <w:rPr>
                <w:szCs w:val="22"/>
              </w:rPr>
              <w:t xml:space="preserve"> ‘</w:t>
            </w:r>
            <w:r w:rsidR="006C5DED">
              <w:rPr>
                <w:szCs w:val="22"/>
              </w:rPr>
              <w:fldChar w:fldCharType="begin"/>
            </w:r>
            <w:r w:rsidR="006C5DED">
              <w:rPr>
                <w:szCs w:val="22"/>
              </w:rPr>
              <w:instrText xml:space="preserve"> REF _Ref401924917 \w \h </w:instrText>
            </w:r>
            <w:r w:rsidR="006C5DED">
              <w:rPr>
                <w:szCs w:val="22"/>
              </w:rPr>
            </w:r>
            <w:r w:rsidR="006C5DED">
              <w:rPr>
                <w:szCs w:val="22"/>
              </w:rPr>
              <w:fldChar w:fldCharType="separate"/>
            </w:r>
            <w:r w:rsidR="006C5DED">
              <w:rPr>
                <w:szCs w:val="22"/>
              </w:rPr>
              <w:t>7.1.3</w:t>
            </w:r>
            <w:r w:rsidR="006C5DED">
              <w:rPr>
                <w:szCs w:val="22"/>
              </w:rPr>
              <w:fldChar w:fldCharType="end"/>
            </w:r>
            <w:r w:rsidR="006C5DED">
              <w:rPr>
                <w:szCs w:val="22"/>
              </w:rPr>
              <w:t xml:space="preserve"> </w:t>
            </w:r>
            <w:r w:rsidR="006C5DED">
              <w:rPr>
                <w:szCs w:val="22"/>
              </w:rPr>
              <w:fldChar w:fldCharType="begin"/>
            </w:r>
            <w:r w:rsidR="006C5DED">
              <w:rPr>
                <w:szCs w:val="22"/>
              </w:rPr>
              <w:instrText xml:space="preserve"> REF _Ref401924926 \h </w:instrText>
            </w:r>
            <w:r w:rsidR="006C5DED">
              <w:rPr>
                <w:szCs w:val="22"/>
              </w:rPr>
            </w:r>
            <w:r w:rsidR="006C5DED">
              <w:rPr>
                <w:szCs w:val="22"/>
              </w:rPr>
              <w:fldChar w:fldCharType="separate"/>
            </w:r>
            <w:r w:rsidR="006C5DED" w:rsidRPr="00486AF5">
              <w:t>Opbouw computernaam</w:t>
            </w:r>
            <w:r w:rsidR="006C5DED">
              <w:rPr>
                <w:szCs w:val="22"/>
              </w:rPr>
              <w:fldChar w:fldCharType="end"/>
            </w:r>
            <w:r w:rsidR="006C5DED">
              <w:rPr>
                <w:szCs w:val="22"/>
              </w:rPr>
              <w:t>’</w:t>
            </w:r>
            <w:r w:rsidR="00814E8B">
              <w:rPr>
                <w:szCs w:val="22"/>
              </w:rPr>
              <w:t xml:space="preserve">, </w:t>
            </w:r>
            <w:r w:rsidRPr="00C605A8">
              <w:rPr>
                <w:szCs w:val="22"/>
              </w:rPr>
              <w:t>en druk weer op “Next”.</w:t>
            </w:r>
          </w:p>
          <w:p w:rsidR="00A97E9B" w:rsidRPr="00C605A8" w:rsidRDefault="00A97E9B" w:rsidP="0049292B">
            <w:pPr>
              <w:rPr>
                <w:szCs w:val="22"/>
              </w:rPr>
            </w:pPr>
          </w:p>
          <w:p w:rsidR="00A97E9B" w:rsidRPr="00C605A8" w:rsidRDefault="00A97E9B" w:rsidP="0049292B">
            <w:pPr>
              <w:rPr>
                <w:szCs w:val="22"/>
              </w:rPr>
            </w:pPr>
            <w:r w:rsidRPr="00C605A8">
              <w:rPr>
                <w:szCs w:val="22"/>
              </w:rPr>
              <w:t xml:space="preserve">Het administrator wachtwoord </w:t>
            </w:r>
            <w:r w:rsidR="00A71407" w:rsidRPr="00C605A8">
              <w:rPr>
                <w:szCs w:val="22"/>
              </w:rPr>
              <w:t>bi</w:t>
            </w:r>
            <w:r w:rsidR="00814E8B">
              <w:rPr>
                <w:szCs w:val="22"/>
              </w:rPr>
              <w:t>j</w:t>
            </w:r>
            <w:r w:rsidR="00A71407" w:rsidRPr="00C605A8">
              <w:rPr>
                <w:szCs w:val="22"/>
              </w:rPr>
              <w:t xml:space="preserve"> voorkeur niet blanco laten, indien er geen wachtwoord vastgelegd is kan het volgende gebruikt worden: </w:t>
            </w:r>
            <w:proofErr w:type="spellStart"/>
            <w:r w:rsidR="00A71407" w:rsidRPr="00C605A8">
              <w:rPr>
                <w:szCs w:val="22"/>
              </w:rPr>
              <w:t>bgktv</w:t>
            </w:r>
            <w:proofErr w:type="spellEnd"/>
            <w:r w:rsidRPr="00C605A8">
              <w:rPr>
                <w:szCs w:val="22"/>
              </w:rPr>
              <w:t>.</w:t>
            </w:r>
          </w:p>
          <w:p w:rsidR="00A97E9B" w:rsidRPr="00C605A8" w:rsidRDefault="00A97E9B" w:rsidP="0049292B">
            <w:pPr>
              <w:rPr>
                <w:szCs w:val="22"/>
              </w:rPr>
            </w:pPr>
          </w:p>
          <w:p w:rsidR="00A97E9B" w:rsidRPr="00C605A8" w:rsidRDefault="00A97E9B" w:rsidP="0049292B">
            <w:pPr>
              <w:rPr>
                <w:szCs w:val="22"/>
              </w:rPr>
            </w:pPr>
            <w:r w:rsidRPr="00C605A8">
              <w:rPr>
                <w:szCs w:val="22"/>
              </w:rPr>
              <w:t xml:space="preserve">Eventuele meldingen over het niet </w:t>
            </w:r>
            <w:r w:rsidR="00A71407" w:rsidRPr="00C605A8">
              <w:rPr>
                <w:szCs w:val="22"/>
              </w:rPr>
              <w:t xml:space="preserve">veilig zijn </w:t>
            </w:r>
            <w:r w:rsidRPr="00C605A8">
              <w:rPr>
                <w:szCs w:val="22"/>
              </w:rPr>
              <w:t>van een administrator wachtwoord of ongebruikelijke tekens in de computernaam kunnen genegeerd worden.</w:t>
            </w:r>
          </w:p>
        </w:tc>
      </w:tr>
      <w:tr w:rsidR="00A97E9B" w:rsidRPr="00F830B4" w:rsidTr="006C5DED">
        <w:trPr>
          <w:trHeight w:val="3846"/>
        </w:trPr>
        <w:tc>
          <w:tcPr>
            <w:tcW w:w="9828" w:type="dxa"/>
            <w:gridSpan w:val="3"/>
          </w:tcPr>
          <w:p w:rsidR="00A97E9B" w:rsidRPr="00F830B4" w:rsidRDefault="00AE4D1F" w:rsidP="00A74630">
            <w:pPr>
              <w:rPr>
                <w:szCs w:val="22"/>
              </w:rPr>
            </w:pPr>
            <w:r>
              <w:object w:dxaOrig="9713" w:dyaOrig="4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75pt;height:237.75pt" o:ole="">
                  <v:imagedata r:id="rId23" o:title=""/>
                </v:shape>
                <o:OLEObject Type="Embed" ProgID="Visio.Drawing.11" ShapeID="_x0000_i1025" DrawAspect="Content" ObjectID="_1476651615" r:id="rId24"/>
              </w:object>
            </w:r>
          </w:p>
        </w:tc>
      </w:tr>
      <w:tr w:rsidR="00A74630" w:rsidRPr="00C605A8" w:rsidTr="006C5DED">
        <w:tc>
          <w:tcPr>
            <w:tcW w:w="6355" w:type="dxa"/>
            <w:gridSpan w:val="2"/>
          </w:tcPr>
          <w:p w:rsidR="00A74630" w:rsidRPr="00F830B4" w:rsidRDefault="0028552E" w:rsidP="00A74630">
            <w:pPr>
              <w:rPr>
                <w:szCs w:val="22"/>
              </w:rPr>
            </w:pPr>
            <w:r>
              <w:rPr>
                <w:noProof/>
                <w:szCs w:val="22"/>
              </w:rPr>
              <mc:AlternateContent>
                <mc:Choice Requires="wps">
                  <w:drawing>
                    <wp:anchor distT="0" distB="0" distL="114300" distR="114300" simplePos="0" relativeHeight="251656192" behindDoc="0" locked="0" layoutInCell="1" allowOverlap="1" wp14:anchorId="326A7755" wp14:editId="3970CA4D">
                      <wp:simplePos x="0" y="0"/>
                      <wp:positionH relativeFrom="column">
                        <wp:posOffset>476250</wp:posOffset>
                      </wp:positionH>
                      <wp:positionV relativeFrom="paragraph">
                        <wp:posOffset>1949450</wp:posOffset>
                      </wp:positionV>
                      <wp:extent cx="2985770" cy="273685"/>
                      <wp:effectExtent l="0" t="0" r="0" b="0"/>
                      <wp:wrapNone/>
                      <wp:docPr id="8"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5770" cy="273685"/>
                              </a:xfrm>
                              <a:prstGeom prst="ellipse">
                                <a:avLst/>
                              </a:prstGeom>
                              <a:noFill/>
                              <a:ln w="9525" algn="ctr">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2" o:spid="_x0000_s1026" style="position:absolute;margin-left:37.5pt;margin-top:153.5pt;width:235.1pt;height:2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" filled="f" strokecolor="red"/>
                  </w:pict>
                </mc:Fallback>
              </mc:AlternateContent>
            </w:r>
            <w:r>
              <w:rPr>
                <w:noProof/>
                <w:szCs w:val="22"/>
              </w:rPr>
              <mc:AlternateContent>
                <mc:Choice Requires="wps">
                  <w:drawing>
                    <wp:anchor distT="0" distB="0" distL="114300" distR="114300" simplePos="0" relativeHeight="251657216" behindDoc="0" locked="0" layoutInCell="1" allowOverlap="1" wp14:anchorId="370DBE52" wp14:editId="254B1B2B">
                      <wp:simplePos x="0" y="0"/>
                      <wp:positionH relativeFrom="column">
                        <wp:posOffset>3445510</wp:posOffset>
                      </wp:positionH>
                      <wp:positionV relativeFrom="paragraph">
                        <wp:posOffset>854710</wp:posOffset>
                      </wp:positionV>
                      <wp:extent cx="1257300" cy="1257300"/>
                      <wp:effectExtent l="0" t="0" r="0" b="0"/>
                      <wp:wrapNone/>
                      <wp:docPr id="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7300" cy="1257300"/>
                              </a:xfrm>
                              <a:prstGeom prst="line">
                                <a:avLst/>
                              </a:prstGeom>
                              <a:noFill/>
                              <a:ln w="952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3pt,67.3pt" to="370.3pt,16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" strokecolor="red">
                      <v:stroke endarrow="block"/>
                    </v:line>
                  </w:pict>
                </mc:Fallback>
              </mc:AlternateContent>
            </w:r>
            <w:r>
              <w:rPr>
                <w:noProof/>
                <w:szCs w:val="22"/>
              </w:rPr>
              <w:drawing>
                <wp:inline distT="0" distB="0" distL="0" distR="0" wp14:anchorId="4D5E101F" wp14:editId="2C9D4463">
                  <wp:extent cx="3886200" cy="30384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86200" cy="3038475"/>
                          </a:xfrm>
                          <a:prstGeom prst="rect">
                            <a:avLst/>
                          </a:prstGeom>
                          <a:noFill/>
                          <a:ln>
                            <a:noFill/>
                          </a:ln>
                        </pic:spPr>
                      </pic:pic>
                    </a:graphicData>
                  </a:graphic>
                </wp:inline>
              </w:drawing>
            </w:r>
          </w:p>
        </w:tc>
        <w:tc>
          <w:tcPr>
            <w:tcW w:w="3473" w:type="dxa"/>
          </w:tcPr>
          <w:p w:rsidR="00A74630" w:rsidRPr="00C605A8" w:rsidRDefault="00A74630" w:rsidP="00A74630">
            <w:pPr>
              <w:rPr>
                <w:szCs w:val="22"/>
              </w:rPr>
            </w:pPr>
            <w:r w:rsidRPr="00C605A8">
              <w:rPr>
                <w:szCs w:val="22"/>
              </w:rPr>
              <w:t xml:space="preserve">Stel de tijdzone in op </w:t>
            </w:r>
          </w:p>
          <w:p w:rsidR="00A74630" w:rsidRPr="00C605A8" w:rsidRDefault="00A74630" w:rsidP="00A74630">
            <w:pPr>
              <w:rPr>
                <w:szCs w:val="22"/>
              </w:rPr>
            </w:pPr>
            <w:r w:rsidRPr="00C605A8">
              <w:rPr>
                <w:i/>
                <w:szCs w:val="22"/>
              </w:rPr>
              <w:t>“(GMT +1:00) Amsterdam…”</w:t>
            </w:r>
            <w:r w:rsidRPr="00C605A8">
              <w:rPr>
                <w:szCs w:val="22"/>
              </w:rPr>
              <w:t xml:space="preserve"> </w:t>
            </w:r>
          </w:p>
          <w:p w:rsidR="00A74630" w:rsidRPr="00C605A8" w:rsidRDefault="00A74630" w:rsidP="00A74630">
            <w:pPr>
              <w:rPr>
                <w:szCs w:val="22"/>
              </w:rPr>
            </w:pPr>
          </w:p>
          <w:p w:rsidR="00A74630" w:rsidRPr="00F830B4" w:rsidRDefault="00A74630" w:rsidP="00A74630">
            <w:pPr>
              <w:rPr>
                <w:szCs w:val="22"/>
                <w:lang w:val="en-GB"/>
              </w:rPr>
            </w:pPr>
            <w:r w:rsidRPr="00F830B4">
              <w:rPr>
                <w:szCs w:val="22"/>
                <w:lang w:val="en-GB"/>
              </w:rPr>
              <w:t xml:space="preserve">Vink </w:t>
            </w:r>
            <w:r w:rsidRPr="00F830B4">
              <w:rPr>
                <w:i/>
                <w:szCs w:val="22"/>
                <w:lang w:val="en-GB"/>
              </w:rPr>
              <w:t>“Automatically adjust clock for daylight saving changes”</w:t>
            </w:r>
            <w:r w:rsidRPr="00F830B4">
              <w:rPr>
                <w:szCs w:val="22"/>
                <w:lang w:val="en-GB"/>
              </w:rPr>
              <w:t xml:space="preserve"> </w:t>
            </w:r>
            <w:r w:rsidR="004066EC">
              <w:rPr>
                <w:b/>
                <w:szCs w:val="22"/>
                <w:u w:val="single"/>
                <w:lang w:val="en-GB"/>
              </w:rPr>
              <w:t>uit</w:t>
            </w:r>
            <w:r w:rsidRPr="00F830B4">
              <w:rPr>
                <w:szCs w:val="22"/>
                <w:lang w:val="en-GB"/>
              </w:rPr>
              <w:t>.</w:t>
            </w:r>
          </w:p>
          <w:p w:rsidR="00A74630" w:rsidRPr="00F830B4" w:rsidRDefault="00A74630" w:rsidP="00A74630">
            <w:pPr>
              <w:rPr>
                <w:szCs w:val="22"/>
                <w:lang w:val="en-GB"/>
              </w:rPr>
            </w:pPr>
          </w:p>
          <w:p w:rsidR="00A74630" w:rsidRPr="00C605A8" w:rsidRDefault="00A74630" w:rsidP="00A74630">
            <w:pPr>
              <w:rPr>
                <w:szCs w:val="22"/>
              </w:rPr>
            </w:pPr>
            <w:r w:rsidRPr="00C605A8">
              <w:rPr>
                <w:szCs w:val="22"/>
              </w:rPr>
              <w:t xml:space="preserve">Druk op </w:t>
            </w:r>
            <w:r w:rsidRPr="00C605A8">
              <w:rPr>
                <w:i/>
                <w:szCs w:val="22"/>
              </w:rPr>
              <w:t>“Next”</w:t>
            </w:r>
            <w:r w:rsidRPr="00C605A8">
              <w:rPr>
                <w:szCs w:val="22"/>
              </w:rPr>
              <w:t xml:space="preserve"> om door te gaan.</w:t>
            </w:r>
          </w:p>
          <w:p w:rsidR="00A74630" w:rsidRPr="00C605A8" w:rsidRDefault="00A74630" w:rsidP="00A74630">
            <w:pPr>
              <w:rPr>
                <w:szCs w:val="22"/>
              </w:rPr>
            </w:pPr>
          </w:p>
          <w:p w:rsidR="0063430E" w:rsidRPr="00C605A8" w:rsidRDefault="0063430E" w:rsidP="00A74630">
            <w:pPr>
              <w:rPr>
                <w:szCs w:val="22"/>
              </w:rPr>
            </w:pPr>
          </w:p>
          <w:p w:rsidR="0063430E" w:rsidRPr="00C605A8" w:rsidRDefault="0063430E" w:rsidP="00A74630">
            <w:pPr>
              <w:rPr>
                <w:color w:val="943634"/>
                <w:szCs w:val="22"/>
              </w:rPr>
            </w:pPr>
          </w:p>
        </w:tc>
      </w:tr>
      <w:tr w:rsidR="00A74630" w:rsidRPr="00C605A8" w:rsidTr="006C5DED">
        <w:tc>
          <w:tcPr>
            <w:tcW w:w="6355" w:type="dxa"/>
            <w:gridSpan w:val="2"/>
          </w:tcPr>
          <w:p w:rsidR="00A74630" w:rsidRPr="00F830B4" w:rsidRDefault="0028552E" w:rsidP="00A74630">
            <w:pPr>
              <w:rPr>
                <w:szCs w:val="22"/>
              </w:rPr>
            </w:pPr>
            <w:r>
              <w:rPr>
                <w:noProof/>
                <w:szCs w:val="22"/>
              </w:rPr>
              <w:lastRenderedPageBreak/>
              <w:drawing>
                <wp:inline distT="0" distB="0" distL="0" distR="0" wp14:anchorId="28555C9D" wp14:editId="6DCEB3EC">
                  <wp:extent cx="3895725" cy="30289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95725" cy="3028950"/>
                          </a:xfrm>
                          <a:prstGeom prst="rect">
                            <a:avLst/>
                          </a:prstGeom>
                          <a:noFill/>
                          <a:ln>
                            <a:noFill/>
                          </a:ln>
                        </pic:spPr>
                      </pic:pic>
                    </a:graphicData>
                  </a:graphic>
                </wp:inline>
              </w:drawing>
            </w:r>
          </w:p>
        </w:tc>
        <w:tc>
          <w:tcPr>
            <w:tcW w:w="3473" w:type="dxa"/>
          </w:tcPr>
          <w:p w:rsidR="00A74630" w:rsidRPr="00C605A8" w:rsidRDefault="00A74630" w:rsidP="00A74630">
            <w:pPr>
              <w:rPr>
                <w:szCs w:val="22"/>
              </w:rPr>
            </w:pPr>
            <w:r w:rsidRPr="00C605A8">
              <w:rPr>
                <w:szCs w:val="22"/>
              </w:rPr>
              <w:t xml:space="preserve">Om de installatie af te kunnen ronden laten we de TCP/IP instellingen op </w:t>
            </w:r>
            <w:r w:rsidRPr="00C605A8">
              <w:rPr>
                <w:i/>
                <w:szCs w:val="22"/>
              </w:rPr>
              <w:t>“Typical settings”</w:t>
            </w:r>
            <w:r w:rsidRPr="00C605A8">
              <w:rPr>
                <w:szCs w:val="22"/>
              </w:rPr>
              <w:t xml:space="preserve"> staan. </w:t>
            </w:r>
          </w:p>
          <w:p w:rsidR="00A74630" w:rsidRPr="00C605A8" w:rsidRDefault="00A74630" w:rsidP="00A74630">
            <w:pPr>
              <w:rPr>
                <w:szCs w:val="22"/>
              </w:rPr>
            </w:pPr>
          </w:p>
          <w:p w:rsidR="00A74630" w:rsidRPr="00C605A8" w:rsidRDefault="00A74630" w:rsidP="00A74630">
            <w:pPr>
              <w:rPr>
                <w:szCs w:val="22"/>
              </w:rPr>
            </w:pPr>
            <w:r w:rsidRPr="00C605A8">
              <w:rPr>
                <w:szCs w:val="22"/>
              </w:rPr>
              <w:t>Later kun je een vast IP adres aan de netwerk kaart(en) toekennen.</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Druk op </w:t>
            </w:r>
            <w:r w:rsidRPr="00C605A8">
              <w:rPr>
                <w:i/>
                <w:szCs w:val="22"/>
              </w:rPr>
              <w:t xml:space="preserve">“Next” </w:t>
            </w:r>
            <w:r w:rsidRPr="00C605A8">
              <w:rPr>
                <w:szCs w:val="22"/>
              </w:rPr>
              <w:t>om door te gaan.</w:t>
            </w:r>
          </w:p>
        </w:tc>
      </w:tr>
      <w:tr w:rsidR="00A74630" w:rsidRPr="00C605A8" w:rsidTr="006C5DED">
        <w:tc>
          <w:tcPr>
            <w:tcW w:w="6355" w:type="dxa"/>
            <w:gridSpan w:val="2"/>
          </w:tcPr>
          <w:p w:rsidR="00A74630" w:rsidRPr="00F830B4" w:rsidRDefault="0028552E" w:rsidP="00A74630">
            <w:pPr>
              <w:rPr>
                <w:szCs w:val="22"/>
              </w:rPr>
            </w:pPr>
            <w:r>
              <w:rPr>
                <w:noProof/>
                <w:szCs w:val="22"/>
              </w:rPr>
              <w:drawing>
                <wp:inline distT="0" distB="0" distL="0" distR="0" wp14:anchorId="2DD94A1D" wp14:editId="03FD0B3D">
                  <wp:extent cx="3886200" cy="30289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886200" cy="3028950"/>
                          </a:xfrm>
                          <a:prstGeom prst="rect">
                            <a:avLst/>
                          </a:prstGeom>
                          <a:noFill/>
                          <a:ln>
                            <a:noFill/>
                          </a:ln>
                        </pic:spPr>
                      </pic:pic>
                    </a:graphicData>
                  </a:graphic>
                </wp:inline>
              </w:drawing>
            </w:r>
          </w:p>
        </w:tc>
        <w:tc>
          <w:tcPr>
            <w:tcW w:w="3473" w:type="dxa"/>
          </w:tcPr>
          <w:p w:rsidR="00A74630" w:rsidRPr="00C605A8" w:rsidRDefault="00A74630" w:rsidP="00A74630">
            <w:pPr>
              <w:rPr>
                <w:szCs w:val="22"/>
              </w:rPr>
            </w:pPr>
            <w:r w:rsidRPr="00C605A8">
              <w:rPr>
                <w:szCs w:val="22"/>
              </w:rPr>
              <w:t xml:space="preserve">Laat de werkgroep instellingen ook staan en druk op </w:t>
            </w:r>
            <w:r w:rsidRPr="00C605A8">
              <w:rPr>
                <w:i/>
                <w:szCs w:val="22"/>
              </w:rPr>
              <w:t>“Next”</w:t>
            </w:r>
            <w:r w:rsidRPr="00C605A8">
              <w:rPr>
                <w:szCs w:val="22"/>
              </w:rPr>
              <w:t xml:space="preserve"> om door te gaan.</w:t>
            </w:r>
          </w:p>
        </w:tc>
      </w:tr>
      <w:tr w:rsidR="005E2331" w:rsidRPr="00C605A8" w:rsidTr="00BD799F">
        <w:tc>
          <w:tcPr>
            <w:tcW w:w="6355" w:type="dxa"/>
            <w:gridSpan w:val="2"/>
          </w:tcPr>
          <w:p w:rsidR="005E2331" w:rsidRPr="00F830B4" w:rsidRDefault="0028552E" w:rsidP="004C42EF">
            <w:pPr>
              <w:rPr>
                <w:szCs w:val="22"/>
              </w:rPr>
            </w:pPr>
            <w:r>
              <w:rPr>
                <w:noProof/>
                <w:szCs w:val="22"/>
              </w:rPr>
              <w:lastRenderedPageBreak/>
              <w:drawing>
                <wp:inline distT="0" distB="0" distL="0" distR="0" wp14:anchorId="1DA4C854" wp14:editId="55A5F596">
                  <wp:extent cx="3886200" cy="2924175"/>
                  <wp:effectExtent l="0" t="0" r="0" b="9525"/>
                  <wp:docPr id="32" name="Picture 32" descr="install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nstall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86200" cy="2924175"/>
                          </a:xfrm>
                          <a:prstGeom prst="rect">
                            <a:avLst/>
                          </a:prstGeom>
                          <a:noFill/>
                          <a:ln>
                            <a:noFill/>
                          </a:ln>
                        </pic:spPr>
                      </pic:pic>
                    </a:graphicData>
                  </a:graphic>
                </wp:inline>
              </w:drawing>
            </w:r>
          </w:p>
        </w:tc>
        <w:tc>
          <w:tcPr>
            <w:tcW w:w="3473" w:type="dxa"/>
          </w:tcPr>
          <w:p w:rsidR="005E2331" w:rsidRPr="00C605A8" w:rsidRDefault="005E2331" w:rsidP="004C42EF">
            <w:pPr>
              <w:rPr>
                <w:szCs w:val="22"/>
              </w:rPr>
            </w:pPr>
            <w:r w:rsidRPr="00C605A8">
              <w:rPr>
                <w:szCs w:val="22"/>
              </w:rPr>
              <w:t>Windows heeft nu genoeg informatie om de installatie af te ronden…</w:t>
            </w:r>
          </w:p>
          <w:p w:rsidR="005E2331" w:rsidRPr="00C605A8" w:rsidRDefault="005E2331" w:rsidP="004C42EF">
            <w:pPr>
              <w:rPr>
                <w:szCs w:val="22"/>
              </w:rPr>
            </w:pPr>
          </w:p>
          <w:p w:rsidR="005E2331" w:rsidRPr="00C605A8" w:rsidRDefault="005E2331" w:rsidP="004C42EF">
            <w:pPr>
              <w:rPr>
                <w:szCs w:val="22"/>
              </w:rPr>
            </w:pPr>
            <w:r w:rsidRPr="00C605A8">
              <w:rPr>
                <w:szCs w:val="22"/>
              </w:rPr>
              <w:t>Na een herstart zal het inlog venster verschijnen.</w:t>
            </w:r>
          </w:p>
          <w:p w:rsidR="005E2331" w:rsidRPr="00C605A8" w:rsidRDefault="005E2331" w:rsidP="004C42EF">
            <w:pPr>
              <w:rPr>
                <w:szCs w:val="22"/>
              </w:rPr>
            </w:pPr>
          </w:p>
          <w:p w:rsidR="005E2331" w:rsidRPr="00C605A8" w:rsidRDefault="005E2331" w:rsidP="009F0BC0">
            <w:pPr>
              <w:rPr>
                <w:szCs w:val="22"/>
              </w:rPr>
            </w:pPr>
            <w:r w:rsidRPr="00C605A8">
              <w:rPr>
                <w:szCs w:val="22"/>
              </w:rPr>
              <w:t xml:space="preserve">Log hier in als </w:t>
            </w:r>
            <w:r w:rsidRPr="00C605A8">
              <w:rPr>
                <w:i/>
                <w:szCs w:val="22"/>
              </w:rPr>
              <w:t>administrator</w:t>
            </w:r>
            <w:r w:rsidRPr="00C605A8">
              <w:rPr>
                <w:szCs w:val="22"/>
              </w:rPr>
              <w:t xml:space="preserve"> met het </w:t>
            </w:r>
            <w:r w:rsidR="009F0BC0">
              <w:rPr>
                <w:szCs w:val="22"/>
              </w:rPr>
              <w:t>errder opgegeven</w:t>
            </w:r>
            <w:r w:rsidRPr="00C605A8">
              <w:rPr>
                <w:szCs w:val="22"/>
              </w:rPr>
              <w:t xml:space="preserve"> wachtwoord</w:t>
            </w:r>
            <w:r w:rsidR="009F0BC0">
              <w:rPr>
                <w:szCs w:val="22"/>
              </w:rPr>
              <w:t xml:space="preserve"> (bgktv).</w:t>
            </w:r>
          </w:p>
        </w:tc>
      </w:tr>
      <w:tr w:rsidR="009F0BC0" w:rsidRPr="00C605A8" w:rsidTr="00BD799F">
        <w:tc>
          <w:tcPr>
            <w:tcW w:w="9828" w:type="dxa"/>
            <w:gridSpan w:val="3"/>
          </w:tcPr>
          <w:p w:rsidR="009F0BC0" w:rsidRPr="00C605A8" w:rsidRDefault="009F0BC0" w:rsidP="00A17F9E">
            <w:pPr>
              <w:rPr>
                <w:szCs w:val="22"/>
              </w:rPr>
            </w:pPr>
            <w:r>
              <w:rPr>
                <w:szCs w:val="22"/>
              </w:rPr>
              <w:t>Aan het einde van de installatie wordt gevraagd naar CD nummer 2 van Windows Server 2003R2, zorg dat deze CD bereikbaar is of als ‘echte’ CD of via een iso.</w:t>
            </w:r>
          </w:p>
        </w:tc>
      </w:tr>
      <w:tr w:rsidR="009F0BC0" w:rsidRPr="00C605A8" w:rsidTr="00BD799F">
        <w:tc>
          <w:tcPr>
            <w:tcW w:w="5070" w:type="dxa"/>
          </w:tcPr>
          <w:p w:rsidR="009F0BC0" w:rsidRPr="00F830B4" w:rsidRDefault="009F0BC0" w:rsidP="00A17F9E">
            <w:pPr>
              <w:rPr>
                <w:szCs w:val="22"/>
              </w:rPr>
            </w:pPr>
            <w:r>
              <w:rPr>
                <w:noProof/>
                <w:szCs w:val="22"/>
              </w:rPr>
              <w:drawing>
                <wp:inline distT="0" distB="0" distL="0" distR="0" wp14:anchorId="5ACB68BC" wp14:editId="487DEE0E">
                  <wp:extent cx="2840760" cy="1978920"/>
                  <wp:effectExtent l="0" t="0" r="0" b="2540"/>
                  <wp:docPr id="10" name="Picture 10" descr="I:\projects\dmv\fl-servers\afbeeldingen\installatie\cd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I:\projects\dmv\fl-servers\afbeeldingen\installatie\cd2-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605A8" w:rsidRDefault="009F0BC0" w:rsidP="00772946">
            <w:pPr>
              <w:rPr>
                <w:szCs w:val="22"/>
              </w:rPr>
            </w:pPr>
            <w:r>
              <w:rPr>
                <w:szCs w:val="22"/>
              </w:rPr>
              <w:t>D</w:t>
            </w:r>
            <w:r w:rsidR="00772946">
              <w:rPr>
                <w:szCs w:val="22"/>
              </w:rPr>
              <w:t>e</w:t>
            </w:r>
            <w:r>
              <w:rPr>
                <w:szCs w:val="22"/>
              </w:rPr>
              <w:t xml:space="preserve"> locatie van CD </w:t>
            </w:r>
            <w:r w:rsidR="00772946">
              <w:rPr>
                <w:szCs w:val="22"/>
              </w:rPr>
              <w:t xml:space="preserve">wordt standaard identiek geomen als de eerste CD. Indien nodig kan naar d ejuiste locatie gebladerd worden, met de </w:t>
            </w:r>
            <w:r w:rsidR="00772946" w:rsidRPr="00772946">
              <w:rPr>
                <w:i/>
                <w:szCs w:val="22"/>
              </w:rPr>
              <w:t>“Browse”</w:t>
            </w:r>
            <w:r w:rsidR="00772946">
              <w:rPr>
                <w:szCs w:val="22"/>
              </w:rPr>
              <w:t xml:space="preserve"> knop.</w:t>
            </w:r>
          </w:p>
        </w:tc>
      </w:tr>
      <w:tr w:rsidR="009F0BC0" w:rsidRPr="00C605A8" w:rsidTr="00BD799F">
        <w:tc>
          <w:tcPr>
            <w:tcW w:w="5070" w:type="dxa"/>
          </w:tcPr>
          <w:p w:rsidR="009F0BC0" w:rsidRPr="00F830B4" w:rsidRDefault="009F0BC0" w:rsidP="00A17F9E">
            <w:pPr>
              <w:rPr>
                <w:szCs w:val="22"/>
              </w:rPr>
            </w:pPr>
            <w:r>
              <w:rPr>
                <w:noProof/>
                <w:szCs w:val="22"/>
              </w:rPr>
              <w:drawing>
                <wp:inline distT="0" distB="0" distL="0" distR="0" wp14:anchorId="22226F4C" wp14:editId="1E1472C7">
                  <wp:extent cx="2599560" cy="1810800"/>
                  <wp:effectExtent l="0" t="0" r="0" b="0"/>
                  <wp:docPr id="11" name="Picture 11" descr="I:\projects\dmv\fl-servers\afbeeldingen\installatie\cd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I:\projects\dmv\fl-servers\afbeeldingen\installatie\cd2-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99560" cy="1810800"/>
                          </a:xfrm>
                          <a:prstGeom prst="rect">
                            <a:avLst/>
                          </a:prstGeom>
                          <a:noFill/>
                          <a:ln>
                            <a:noFill/>
                          </a:ln>
                        </pic:spPr>
                      </pic:pic>
                    </a:graphicData>
                  </a:graphic>
                </wp:inline>
              </w:drawing>
            </w:r>
          </w:p>
        </w:tc>
        <w:tc>
          <w:tcPr>
            <w:tcW w:w="4758" w:type="dxa"/>
            <w:gridSpan w:val="2"/>
          </w:tcPr>
          <w:p w:rsidR="009F0BC0" w:rsidRPr="00C605A8" w:rsidRDefault="00772946" w:rsidP="00A17F9E">
            <w:pPr>
              <w:rPr>
                <w:szCs w:val="22"/>
              </w:rPr>
            </w:pPr>
            <w:r>
              <w:rPr>
                <w:szCs w:val="22"/>
              </w:rPr>
              <w:t>Als de 2</w:t>
            </w:r>
            <w:r w:rsidRPr="00772946">
              <w:rPr>
                <w:szCs w:val="22"/>
                <w:vertAlign w:val="superscript"/>
              </w:rPr>
              <w:t>e</w:t>
            </w:r>
            <w:r>
              <w:rPr>
                <w:szCs w:val="22"/>
              </w:rPr>
              <w:t xml:space="preserve"> CD is gevonden wordt het welkomst</w:t>
            </w:r>
            <w:r>
              <w:rPr>
                <w:szCs w:val="22"/>
              </w:rPr>
              <w:softHyphen/>
              <w:t xml:space="preserve">scherm weergegeven. Ge verder met </w:t>
            </w:r>
            <w:r w:rsidRPr="00772946">
              <w:rPr>
                <w:i/>
                <w:szCs w:val="22"/>
              </w:rPr>
              <w:t>“Next”</w:t>
            </w:r>
            <w:r>
              <w:rPr>
                <w:szCs w:val="22"/>
              </w:rPr>
              <w:t>.</w:t>
            </w:r>
          </w:p>
        </w:tc>
      </w:tr>
      <w:tr w:rsidR="009F0BC0" w:rsidRPr="00C605A8" w:rsidTr="00BD799F">
        <w:tc>
          <w:tcPr>
            <w:tcW w:w="5070" w:type="dxa"/>
          </w:tcPr>
          <w:p w:rsidR="009F0BC0" w:rsidRPr="00F830B4" w:rsidRDefault="009F0BC0" w:rsidP="00A17F9E">
            <w:pPr>
              <w:rPr>
                <w:szCs w:val="22"/>
              </w:rPr>
            </w:pPr>
            <w:r>
              <w:rPr>
                <w:noProof/>
                <w:szCs w:val="22"/>
              </w:rPr>
              <w:lastRenderedPageBreak/>
              <w:drawing>
                <wp:inline distT="0" distB="0" distL="0" distR="0" wp14:anchorId="118410AA" wp14:editId="12801178">
                  <wp:extent cx="2864160" cy="1995120"/>
                  <wp:effectExtent l="0" t="0" r="0" b="5715"/>
                  <wp:docPr id="28" name="Picture 28" descr="I:\projects\dmv\fl-servers\afbeeldingen\installatie\cd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I:\projects\dmv\fl-servers\afbeeldingen\installatie\cd2-3.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64160" cy="1995120"/>
                          </a:xfrm>
                          <a:prstGeom prst="rect">
                            <a:avLst/>
                          </a:prstGeom>
                          <a:noFill/>
                          <a:ln>
                            <a:noFill/>
                          </a:ln>
                        </pic:spPr>
                      </pic:pic>
                    </a:graphicData>
                  </a:graphic>
                </wp:inline>
              </w:drawing>
            </w:r>
          </w:p>
        </w:tc>
        <w:tc>
          <w:tcPr>
            <w:tcW w:w="4758" w:type="dxa"/>
            <w:gridSpan w:val="2"/>
          </w:tcPr>
          <w:p w:rsidR="009F0BC0" w:rsidRPr="00C605A8" w:rsidRDefault="005869A0" w:rsidP="00A17F9E">
            <w:pPr>
              <w:rPr>
                <w:szCs w:val="22"/>
              </w:rPr>
            </w:pPr>
            <w:r>
              <w:rPr>
                <w:szCs w:val="22"/>
              </w:rPr>
              <w:t xml:space="preserve">Accepteer de </w:t>
            </w:r>
            <w:r w:rsidR="00103B17">
              <w:rPr>
                <w:szCs w:val="22"/>
              </w:rPr>
              <w:t xml:space="preserve">licentie overeenkomst, en ga verder met </w:t>
            </w:r>
            <w:r w:rsidR="00103B17" w:rsidRPr="00103B17">
              <w:rPr>
                <w:i/>
                <w:szCs w:val="22"/>
              </w:rPr>
              <w:t>“Next”</w:t>
            </w:r>
            <w:r w:rsidR="00103B17">
              <w:rPr>
                <w:szCs w:val="22"/>
              </w:rPr>
              <w:t>.</w:t>
            </w:r>
          </w:p>
        </w:tc>
      </w:tr>
      <w:tr w:rsidR="009F0BC0" w:rsidRPr="00C605A8" w:rsidTr="00BD799F">
        <w:tc>
          <w:tcPr>
            <w:tcW w:w="5070" w:type="dxa"/>
          </w:tcPr>
          <w:p w:rsidR="009F0BC0" w:rsidRPr="00F830B4" w:rsidRDefault="009F0BC0" w:rsidP="00A17F9E">
            <w:pPr>
              <w:rPr>
                <w:szCs w:val="22"/>
              </w:rPr>
            </w:pPr>
            <w:r>
              <w:rPr>
                <w:noProof/>
                <w:szCs w:val="22"/>
              </w:rPr>
              <w:drawing>
                <wp:inline distT="0" distB="0" distL="0" distR="0" wp14:anchorId="562AD58D" wp14:editId="444F5B76">
                  <wp:extent cx="2840760" cy="1978920"/>
                  <wp:effectExtent l="0" t="0" r="0" b="2540"/>
                  <wp:docPr id="250" name="Picture 250" descr="I:\projects\dmv\fl-servers\afbeeldingen\installatie\cd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I:\projects\dmv\fl-servers\afbeeldingen\installatie\cd2-4.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605A8" w:rsidRDefault="00103B17" w:rsidP="00A17F9E">
            <w:pPr>
              <w:rPr>
                <w:szCs w:val="22"/>
              </w:rPr>
            </w:pPr>
            <w:r>
              <w:rPr>
                <w:szCs w:val="22"/>
              </w:rPr>
              <w:t xml:space="preserve">De installatie wizard bepaalt wat ingeinstalleerd dient te worden, accepteer dit met </w:t>
            </w:r>
            <w:r w:rsidRPr="00103B17">
              <w:rPr>
                <w:i/>
                <w:szCs w:val="22"/>
              </w:rPr>
              <w:t>“Next”</w:t>
            </w:r>
            <w:r>
              <w:rPr>
                <w:szCs w:val="22"/>
              </w:rPr>
              <w:t>.</w:t>
            </w:r>
          </w:p>
        </w:tc>
      </w:tr>
      <w:tr w:rsidR="009F0BC0" w:rsidRPr="00C605A8" w:rsidTr="00BD799F">
        <w:tc>
          <w:tcPr>
            <w:tcW w:w="5070" w:type="dxa"/>
          </w:tcPr>
          <w:p w:rsidR="009F0BC0" w:rsidRPr="00F830B4" w:rsidRDefault="009F0BC0" w:rsidP="00A17F9E">
            <w:pPr>
              <w:rPr>
                <w:szCs w:val="22"/>
              </w:rPr>
            </w:pPr>
            <w:r>
              <w:rPr>
                <w:noProof/>
                <w:szCs w:val="22"/>
              </w:rPr>
              <w:drawing>
                <wp:inline distT="0" distB="0" distL="0" distR="0" wp14:anchorId="3374A485" wp14:editId="1CD85650">
                  <wp:extent cx="2840760" cy="1978920"/>
                  <wp:effectExtent l="0" t="0" r="0" b="2540"/>
                  <wp:docPr id="251" name="Picture 251" descr="I:\projects\dmv\fl-servers\afbeeldingen\installatie\cd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I:\projects\dmv\fl-servers\afbeeldingen\installatie\cd2-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605A8" w:rsidRDefault="00103B17" w:rsidP="00A17F9E">
            <w:pPr>
              <w:rPr>
                <w:szCs w:val="22"/>
              </w:rPr>
            </w:pPr>
            <w:r>
              <w:rPr>
                <w:szCs w:val="22"/>
              </w:rPr>
              <w:t>De installatie wordt uitgevoerd, wacht tot deze is voltooid.</w:t>
            </w:r>
          </w:p>
        </w:tc>
      </w:tr>
      <w:tr w:rsidR="009F0BC0" w:rsidRPr="00C605A8" w:rsidTr="00BD799F">
        <w:tc>
          <w:tcPr>
            <w:tcW w:w="5070" w:type="dxa"/>
          </w:tcPr>
          <w:p w:rsidR="009F0BC0" w:rsidRPr="00F830B4" w:rsidRDefault="009F0BC0" w:rsidP="00A17F9E">
            <w:pPr>
              <w:rPr>
                <w:szCs w:val="22"/>
              </w:rPr>
            </w:pPr>
            <w:r>
              <w:rPr>
                <w:noProof/>
                <w:szCs w:val="22"/>
              </w:rPr>
              <w:drawing>
                <wp:inline distT="0" distB="0" distL="0" distR="0" wp14:anchorId="3274064B" wp14:editId="28222CCF">
                  <wp:extent cx="2840760" cy="1978920"/>
                  <wp:effectExtent l="0" t="0" r="0" b="2540"/>
                  <wp:docPr id="252" name="Picture 252" descr="I:\projects\dmv\fl-servers\afbeeldingen\installatie\cd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I:\projects\dmv\fl-servers\afbeeldingen\installatie\cd2-6.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40760" cy="1978920"/>
                          </a:xfrm>
                          <a:prstGeom prst="rect">
                            <a:avLst/>
                          </a:prstGeom>
                          <a:noFill/>
                          <a:ln>
                            <a:noFill/>
                          </a:ln>
                        </pic:spPr>
                      </pic:pic>
                    </a:graphicData>
                  </a:graphic>
                </wp:inline>
              </w:drawing>
            </w:r>
          </w:p>
        </w:tc>
        <w:tc>
          <w:tcPr>
            <w:tcW w:w="4758" w:type="dxa"/>
            <w:gridSpan w:val="2"/>
          </w:tcPr>
          <w:p w:rsidR="009F0BC0" w:rsidRPr="00C605A8" w:rsidRDefault="00103B17" w:rsidP="00A17F9E">
            <w:pPr>
              <w:rPr>
                <w:szCs w:val="22"/>
              </w:rPr>
            </w:pPr>
            <w:r>
              <w:rPr>
                <w:szCs w:val="22"/>
              </w:rPr>
              <w:t xml:space="preserve">De installatie is voltooid, sluit af met </w:t>
            </w:r>
            <w:r w:rsidRPr="00103B17">
              <w:rPr>
                <w:i/>
                <w:szCs w:val="22"/>
              </w:rPr>
              <w:t>“Finish”</w:t>
            </w:r>
            <w:r>
              <w:rPr>
                <w:szCs w:val="22"/>
              </w:rPr>
              <w:t>.</w:t>
            </w:r>
          </w:p>
        </w:tc>
      </w:tr>
      <w:tr w:rsidR="009F0BC0" w:rsidRPr="00C605A8" w:rsidTr="00BD799F">
        <w:tc>
          <w:tcPr>
            <w:tcW w:w="5070" w:type="dxa"/>
          </w:tcPr>
          <w:p w:rsidR="009F0BC0" w:rsidRPr="00F830B4" w:rsidRDefault="009F0BC0" w:rsidP="00A17F9E">
            <w:pPr>
              <w:rPr>
                <w:szCs w:val="22"/>
              </w:rPr>
            </w:pPr>
            <w:r>
              <w:rPr>
                <w:noProof/>
                <w:szCs w:val="22"/>
              </w:rPr>
              <w:lastRenderedPageBreak/>
              <w:drawing>
                <wp:inline distT="0" distB="0" distL="0" distR="0" wp14:anchorId="421DD891" wp14:editId="0E0A0493">
                  <wp:extent cx="3088982" cy="2151835"/>
                  <wp:effectExtent l="0" t="0" r="0" b="1270"/>
                  <wp:docPr id="253" name="Picture 253" descr="I:\projects\dmv\fl-servers\afbeeldingen\installatie\cd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I:\projects\dmv\fl-servers\afbeeldingen\installatie\cd2-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086447" cy="2150069"/>
                          </a:xfrm>
                          <a:prstGeom prst="rect">
                            <a:avLst/>
                          </a:prstGeom>
                          <a:noFill/>
                          <a:ln>
                            <a:noFill/>
                          </a:ln>
                        </pic:spPr>
                      </pic:pic>
                    </a:graphicData>
                  </a:graphic>
                </wp:inline>
              </w:drawing>
            </w:r>
          </w:p>
        </w:tc>
        <w:tc>
          <w:tcPr>
            <w:tcW w:w="4758" w:type="dxa"/>
            <w:gridSpan w:val="2"/>
          </w:tcPr>
          <w:p w:rsidR="009F0BC0" w:rsidRDefault="00BD799F" w:rsidP="00A17F9E">
            <w:pPr>
              <w:rPr>
                <w:szCs w:val="22"/>
              </w:rPr>
            </w:pPr>
            <w:r>
              <w:rPr>
                <w:szCs w:val="22"/>
              </w:rPr>
              <w:t>De Windows Server Post-Setup Security Updates hoeven niet uitgevoerd te worden, later wordt windows bijgewerkt via WSUS-Offline.</w:t>
            </w:r>
          </w:p>
          <w:p w:rsidR="00BD799F" w:rsidRPr="00C605A8" w:rsidRDefault="00BD799F" w:rsidP="00A17F9E">
            <w:pPr>
              <w:rPr>
                <w:szCs w:val="22"/>
              </w:rPr>
            </w:pPr>
            <w:r>
              <w:rPr>
                <w:szCs w:val="22"/>
              </w:rPr>
              <w:t xml:space="preserve">Sluit dit scherm af met </w:t>
            </w:r>
            <w:r w:rsidRPr="00BD799F">
              <w:rPr>
                <w:i/>
                <w:szCs w:val="22"/>
              </w:rPr>
              <w:t>“Finish”</w:t>
            </w:r>
            <w:r>
              <w:rPr>
                <w:szCs w:val="22"/>
              </w:rPr>
              <w:t>.</w:t>
            </w:r>
          </w:p>
        </w:tc>
      </w:tr>
      <w:tr w:rsidR="009F0BC0" w:rsidRPr="00C605A8" w:rsidTr="00BD799F">
        <w:tc>
          <w:tcPr>
            <w:tcW w:w="5070" w:type="dxa"/>
          </w:tcPr>
          <w:p w:rsidR="009F0BC0" w:rsidRPr="00F830B4" w:rsidRDefault="009F0BC0" w:rsidP="00A17F9E">
            <w:pPr>
              <w:rPr>
                <w:szCs w:val="22"/>
              </w:rPr>
            </w:pPr>
            <w:r>
              <w:rPr>
                <w:noProof/>
                <w:szCs w:val="22"/>
              </w:rPr>
              <w:drawing>
                <wp:inline distT="0" distB="0" distL="0" distR="0" wp14:anchorId="315E4356" wp14:editId="0849FC1C">
                  <wp:extent cx="2734200" cy="1133640"/>
                  <wp:effectExtent l="0" t="0" r="9525" b="0"/>
                  <wp:docPr id="254" name="Picture 254" descr="I:\projects\dmv\fl-servers\afbeeldingen\installatie\cd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I:\projects\dmv\fl-servers\afbeeldingen\installatie\cd2-8.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34200" cy="1133640"/>
                          </a:xfrm>
                          <a:prstGeom prst="rect">
                            <a:avLst/>
                          </a:prstGeom>
                          <a:noFill/>
                          <a:ln>
                            <a:noFill/>
                          </a:ln>
                        </pic:spPr>
                      </pic:pic>
                    </a:graphicData>
                  </a:graphic>
                </wp:inline>
              </w:drawing>
            </w:r>
          </w:p>
        </w:tc>
        <w:tc>
          <w:tcPr>
            <w:tcW w:w="4758" w:type="dxa"/>
            <w:gridSpan w:val="2"/>
          </w:tcPr>
          <w:p w:rsidR="009F0BC0" w:rsidRPr="00C605A8" w:rsidRDefault="00BD799F" w:rsidP="00A17F9E">
            <w:pPr>
              <w:rPr>
                <w:szCs w:val="22"/>
              </w:rPr>
            </w:pPr>
            <w:r>
              <w:rPr>
                <w:szCs w:val="22"/>
              </w:rPr>
              <w:t xml:space="preserve">Accepteer de waarschuwing bij sluiten van voorgande scherm met </w:t>
            </w:r>
            <w:r w:rsidRPr="00BD799F">
              <w:rPr>
                <w:i/>
                <w:szCs w:val="22"/>
              </w:rPr>
              <w:t>“Yes”</w:t>
            </w:r>
            <w:r>
              <w:rPr>
                <w:szCs w:val="22"/>
              </w:rPr>
              <w:t>.</w:t>
            </w:r>
          </w:p>
        </w:tc>
      </w:tr>
      <w:tr w:rsidR="005E2331" w:rsidRPr="00F830B4" w:rsidTr="00BD799F">
        <w:tc>
          <w:tcPr>
            <w:tcW w:w="9828" w:type="dxa"/>
            <w:gridSpan w:val="3"/>
          </w:tcPr>
          <w:p w:rsidR="005E2331" w:rsidRPr="00F830B4" w:rsidRDefault="005E2331" w:rsidP="00A74630">
            <w:pPr>
              <w:rPr>
                <w:szCs w:val="22"/>
                <w:lang w:val="en-GB"/>
              </w:rPr>
            </w:pPr>
            <w:r w:rsidRPr="00F830B4">
              <w:rPr>
                <w:szCs w:val="22"/>
                <w:lang w:val="en-GB"/>
              </w:rPr>
              <w:t>Windows Server Post-Setup Security Updates -&gt; Finish</w:t>
            </w:r>
          </w:p>
          <w:p w:rsidR="005E2331" w:rsidRPr="00F830B4" w:rsidRDefault="005E2331" w:rsidP="00A74630">
            <w:pPr>
              <w:rPr>
                <w:szCs w:val="22"/>
                <w:lang w:val="en-GB"/>
              </w:rPr>
            </w:pPr>
            <w:r w:rsidRPr="00F830B4">
              <w:rPr>
                <w:szCs w:val="22"/>
                <w:lang w:val="en-GB"/>
              </w:rPr>
              <w:t>Manage your server                                           -&gt; Selekteer vinkje ‘Don’t display this page at logon’</w:t>
            </w:r>
          </w:p>
          <w:p w:rsidR="005E2331" w:rsidRDefault="005E2331" w:rsidP="00A74630">
            <w:pPr>
              <w:rPr>
                <w:szCs w:val="22"/>
                <w:lang w:val="en-GB"/>
              </w:rPr>
            </w:pPr>
            <w:r w:rsidRPr="00F830B4">
              <w:rPr>
                <w:szCs w:val="22"/>
                <w:lang w:val="en-GB"/>
              </w:rPr>
              <w:t>Resolution                                                          -&gt; 1024 x 768  32 bit  85 Hz.</w:t>
            </w:r>
          </w:p>
          <w:p w:rsidR="00BD799F" w:rsidRDefault="00BD799F" w:rsidP="00A74630">
            <w:pPr>
              <w:rPr>
                <w:szCs w:val="22"/>
                <w:lang w:val="en-GB"/>
              </w:rPr>
            </w:pPr>
            <w:r>
              <w:rPr>
                <w:noProof/>
                <w:szCs w:val="22"/>
              </w:rPr>
              <w:drawing>
                <wp:inline distT="0" distB="0" distL="0" distR="0" wp14:anchorId="195964B0" wp14:editId="1578755A">
                  <wp:extent cx="3895920" cy="2924280"/>
                  <wp:effectExtent l="0" t="0" r="9525" b="0"/>
                  <wp:docPr id="255" name="Picture 255" descr="I:\projects\dmv\fl-servers\afbeeldingen\installatie\Man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I:\projects\dmv\fl-servers\afbeeldingen\installatie\Manage-1.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95920" cy="2924280"/>
                          </a:xfrm>
                          <a:prstGeom prst="rect">
                            <a:avLst/>
                          </a:prstGeom>
                          <a:noFill/>
                          <a:ln>
                            <a:noFill/>
                          </a:ln>
                        </pic:spPr>
                      </pic:pic>
                    </a:graphicData>
                  </a:graphic>
                </wp:inline>
              </w:drawing>
            </w:r>
          </w:p>
          <w:p w:rsidR="00BD799F" w:rsidRPr="00F830B4" w:rsidRDefault="00BD799F" w:rsidP="00A74630">
            <w:pPr>
              <w:rPr>
                <w:szCs w:val="22"/>
                <w:lang w:val="en-GB"/>
              </w:rPr>
            </w:pPr>
          </w:p>
        </w:tc>
      </w:tr>
      <w:tr w:rsidR="00A74630" w:rsidRPr="00C605A8" w:rsidTr="006C5DED">
        <w:tc>
          <w:tcPr>
            <w:tcW w:w="6355" w:type="dxa"/>
            <w:gridSpan w:val="2"/>
          </w:tcPr>
          <w:p w:rsidR="00A74630" w:rsidRPr="00F830B4" w:rsidRDefault="0028552E" w:rsidP="00A74630">
            <w:pPr>
              <w:rPr>
                <w:szCs w:val="22"/>
              </w:rPr>
            </w:pPr>
            <w:r>
              <w:rPr>
                <w:noProof/>
                <w:szCs w:val="22"/>
              </w:rPr>
              <w:lastRenderedPageBreak/>
              <w:drawing>
                <wp:inline distT="0" distB="0" distL="0" distR="0" wp14:anchorId="493AC720" wp14:editId="6EF5F0C3">
                  <wp:extent cx="2771775" cy="3400425"/>
                  <wp:effectExtent l="0" t="0" r="9525" b="9525"/>
                  <wp:docPr id="33" name="Picture 33" descr="devman20-10-200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evman20-10-2008-2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771775" cy="3400425"/>
                          </a:xfrm>
                          <a:prstGeom prst="rect">
                            <a:avLst/>
                          </a:prstGeom>
                          <a:noFill/>
                          <a:ln>
                            <a:noFill/>
                          </a:ln>
                        </pic:spPr>
                      </pic:pic>
                    </a:graphicData>
                  </a:graphic>
                </wp:inline>
              </w:drawing>
            </w:r>
          </w:p>
        </w:tc>
        <w:tc>
          <w:tcPr>
            <w:tcW w:w="3473" w:type="dxa"/>
          </w:tcPr>
          <w:p w:rsidR="00A74630" w:rsidRPr="00C605A8" w:rsidRDefault="00A74630" w:rsidP="00A74630">
            <w:pPr>
              <w:rPr>
                <w:szCs w:val="22"/>
              </w:rPr>
            </w:pPr>
            <w:r w:rsidRPr="00C605A8">
              <w:rPr>
                <w:szCs w:val="22"/>
              </w:rPr>
              <w:t>Ga naar “Start</w:t>
            </w:r>
            <w:r w:rsidRPr="00F830B4">
              <w:rPr>
                <w:szCs w:val="22"/>
              </w:rPr>
              <w:sym w:font="Wingdings" w:char="F0E0"/>
            </w:r>
            <w:r w:rsidRPr="00C605A8">
              <w:rPr>
                <w:szCs w:val="22"/>
              </w:rPr>
              <w:t>Control Panel</w:t>
            </w:r>
            <w:r w:rsidRPr="00F830B4">
              <w:rPr>
                <w:szCs w:val="22"/>
              </w:rPr>
              <w:sym w:font="Wingdings" w:char="F0E0"/>
            </w:r>
            <w:r w:rsidRPr="00C605A8">
              <w:rPr>
                <w:szCs w:val="22"/>
              </w:rPr>
              <w:t xml:space="preserve">System” </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En kies dan op het derde tabblad getiteld </w:t>
            </w:r>
            <w:r w:rsidRPr="00C605A8">
              <w:rPr>
                <w:i/>
                <w:szCs w:val="22"/>
              </w:rPr>
              <w:t>“Hardware”</w:t>
            </w:r>
            <w:r w:rsidRPr="00C605A8">
              <w:rPr>
                <w:szCs w:val="22"/>
              </w:rPr>
              <w:t xml:space="preserve"> de </w:t>
            </w:r>
            <w:r w:rsidRPr="00C605A8">
              <w:rPr>
                <w:i/>
                <w:szCs w:val="22"/>
              </w:rPr>
              <w:t>“Device Manager”</w:t>
            </w:r>
          </w:p>
          <w:p w:rsidR="00A74630" w:rsidRPr="00C605A8" w:rsidRDefault="00A74630" w:rsidP="00A74630">
            <w:pPr>
              <w:rPr>
                <w:szCs w:val="22"/>
              </w:rPr>
            </w:pPr>
          </w:p>
          <w:p w:rsidR="00A74630" w:rsidRPr="00C605A8" w:rsidRDefault="00A74630" w:rsidP="004066EC">
            <w:pPr>
              <w:rPr>
                <w:szCs w:val="22"/>
              </w:rPr>
            </w:pPr>
            <w:r w:rsidRPr="00C605A8">
              <w:rPr>
                <w:szCs w:val="22"/>
              </w:rPr>
              <w:t xml:space="preserve">Daar zul je zien dat er </w:t>
            </w:r>
            <w:r w:rsidR="004066EC">
              <w:rPr>
                <w:szCs w:val="22"/>
              </w:rPr>
              <w:t xml:space="preserve">kaarten </w:t>
            </w:r>
            <w:r w:rsidRPr="00C605A8">
              <w:rPr>
                <w:szCs w:val="22"/>
              </w:rPr>
              <w:t>nog niet zijn geïnstalleerd.</w:t>
            </w:r>
          </w:p>
        </w:tc>
      </w:tr>
      <w:tr w:rsidR="00A74630" w:rsidRPr="00F830B4" w:rsidTr="006C5DED">
        <w:tc>
          <w:tcPr>
            <w:tcW w:w="9828" w:type="dxa"/>
            <w:gridSpan w:val="3"/>
          </w:tcPr>
          <w:p w:rsidR="00A74630" w:rsidRDefault="00A74630" w:rsidP="00A74630">
            <w:pPr>
              <w:rPr>
                <w:szCs w:val="22"/>
              </w:rPr>
            </w:pPr>
            <w:r w:rsidRPr="00C605A8">
              <w:rPr>
                <w:szCs w:val="22"/>
              </w:rPr>
              <w:t xml:space="preserve">Op </w:t>
            </w:r>
            <w:hyperlink r:id="rId39" w:history="1">
              <w:r w:rsidRPr="00C605A8">
                <w:rPr>
                  <w:rStyle w:val="Hyperlink"/>
                  <w:szCs w:val="22"/>
                </w:rPr>
                <w:t>deze website</w:t>
              </w:r>
            </w:hyperlink>
            <w:r w:rsidRPr="00C605A8">
              <w:rPr>
                <w:szCs w:val="22"/>
              </w:rPr>
              <w:t xml:space="preserve"> (</w:t>
            </w:r>
            <w:r w:rsidR="00A11A3A">
              <w:rPr>
                <w:szCs w:val="22"/>
              </w:rPr>
              <w:t>www.</w:t>
            </w:r>
            <w:r w:rsidRPr="00C605A8">
              <w:rPr>
                <w:szCs w:val="22"/>
              </w:rPr>
              <w:t xml:space="preserve">hp.com) vind je de </w:t>
            </w:r>
            <w:r w:rsidR="00E06FD7">
              <w:rPr>
                <w:szCs w:val="22"/>
              </w:rPr>
              <w:t>ontbrekende</w:t>
            </w:r>
            <w:r w:rsidRPr="00C605A8">
              <w:rPr>
                <w:szCs w:val="22"/>
              </w:rPr>
              <w:t xml:space="preserve"> drivers</w:t>
            </w:r>
            <w:r w:rsidR="00917E2F" w:rsidRPr="00C605A8">
              <w:rPr>
                <w:szCs w:val="22"/>
              </w:rPr>
              <w:t xml:space="preserve">, tevens zijn deze op de extra-CD </w:t>
            </w:r>
            <w:r w:rsidR="00E06FD7">
              <w:rPr>
                <w:szCs w:val="22"/>
              </w:rPr>
              <w:t xml:space="preserve">(van de oplevering)  </w:t>
            </w:r>
            <w:r w:rsidR="00917E2F" w:rsidRPr="00C605A8">
              <w:rPr>
                <w:szCs w:val="22"/>
              </w:rPr>
              <w:t>te vinden</w:t>
            </w:r>
            <w:r w:rsidRPr="00C605A8">
              <w:rPr>
                <w:szCs w:val="22"/>
              </w:rPr>
              <w:t>.</w:t>
            </w:r>
          </w:p>
          <w:p w:rsidR="00E06FD7" w:rsidRPr="00C605A8" w:rsidRDefault="00E06FD7" w:rsidP="00A74630">
            <w:pPr>
              <w:rPr>
                <w:szCs w:val="22"/>
              </w:rPr>
            </w:pPr>
          </w:p>
          <w:p w:rsidR="00A74630" w:rsidRPr="00F830B4" w:rsidRDefault="00A74630" w:rsidP="00E06FD7">
            <w:pPr>
              <w:rPr>
                <w:szCs w:val="22"/>
              </w:rPr>
            </w:pPr>
            <w:r w:rsidRPr="00C605A8">
              <w:rPr>
                <w:szCs w:val="22"/>
              </w:rPr>
              <w:t xml:space="preserve">Installeer drivers met de standard opties. Je hoeft tussendoor de computer niet opnieuw op te starten. </w:t>
            </w:r>
            <w:r w:rsidRPr="00F830B4">
              <w:rPr>
                <w:szCs w:val="22"/>
              </w:rPr>
              <w:t xml:space="preserve">Doe dit pas zodra alle </w:t>
            </w:r>
            <w:r w:rsidR="00E06FD7">
              <w:rPr>
                <w:szCs w:val="22"/>
              </w:rPr>
              <w:t xml:space="preserve">(ontbrekende) </w:t>
            </w:r>
            <w:r w:rsidRPr="00F830B4">
              <w:rPr>
                <w:szCs w:val="22"/>
              </w:rPr>
              <w:t>drivers geïnstalleerd zijn.</w:t>
            </w:r>
          </w:p>
        </w:tc>
      </w:tr>
      <w:tr w:rsidR="00A74630" w:rsidRPr="00491390" w:rsidTr="006C5DED">
        <w:tc>
          <w:tcPr>
            <w:tcW w:w="9828" w:type="dxa"/>
            <w:gridSpan w:val="3"/>
          </w:tcPr>
          <w:p w:rsidR="00491390" w:rsidRPr="00491390" w:rsidRDefault="00491390" w:rsidP="003D318A">
            <w:pPr>
              <w:rPr>
                <w:i/>
                <w:szCs w:val="22"/>
              </w:rPr>
            </w:pPr>
          </w:p>
        </w:tc>
      </w:tr>
      <w:tr w:rsidR="00A74630" w:rsidRPr="00C605A8" w:rsidTr="006C5DED">
        <w:tc>
          <w:tcPr>
            <w:tcW w:w="6355" w:type="dxa"/>
            <w:gridSpan w:val="2"/>
          </w:tcPr>
          <w:p w:rsidR="00A74630" w:rsidRPr="00F830B4" w:rsidRDefault="0028552E" w:rsidP="00A74630">
            <w:pPr>
              <w:rPr>
                <w:i/>
                <w:szCs w:val="22"/>
              </w:rPr>
            </w:pPr>
            <w:r>
              <w:rPr>
                <w:i/>
                <w:noProof/>
                <w:szCs w:val="22"/>
              </w:rPr>
              <w:drawing>
                <wp:inline distT="0" distB="0" distL="0" distR="0" wp14:anchorId="6C225662" wp14:editId="7C58DD04">
                  <wp:extent cx="2666880" cy="2626920"/>
                  <wp:effectExtent l="0" t="0" r="635" b="2540"/>
                  <wp:docPr id="34" name="Picture 34" descr="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format"/>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66880" cy="2626920"/>
                          </a:xfrm>
                          <a:prstGeom prst="rect">
                            <a:avLst/>
                          </a:prstGeom>
                          <a:noFill/>
                          <a:ln>
                            <a:noFill/>
                          </a:ln>
                        </pic:spPr>
                      </pic:pic>
                    </a:graphicData>
                  </a:graphic>
                </wp:inline>
              </w:drawing>
            </w:r>
          </w:p>
        </w:tc>
        <w:tc>
          <w:tcPr>
            <w:tcW w:w="3473" w:type="dxa"/>
          </w:tcPr>
          <w:p w:rsidR="00A74630" w:rsidRPr="00C605A8" w:rsidRDefault="00A74630" w:rsidP="00A74630">
            <w:pPr>
              <w:rPr>
                <w:szCs w:val="22"/>
              </w:rPr>
            </w:pPr>
            <w:r w:rsidRPr="00C605A8">
              <w:rPr>
                <w:szCs w:val="22"/>
              </w:rPr>
              <w:t>Ga naar de Windows Explorer &lt;Win+E&gt; en klik op de 2e partitie Local Disk (D:)</w:t>
            </w:r>
          </w:p>
          <w:p w:rsidR="00A74630" w:rsidRPr="00C605A8" w:rsidRDefault="00A74630" w:rsidP="00A74630">
            <w:pPr>
              <w:rPr>
                <w:szCs w:val="22"/>
              </w:rPr>
            </w:pPr>
          </w:p>
          <w:p w:rsidR="00A74630" w:rsidRPr="00C605A8" w:rsidRDefault="00A74630" w:rsidP="00A74630">
            <w:pPr>
              <w:rPr>
                <w:szCs w:val="22"/>
              </w:rPr>
            </w:pPr>
            <w:r w:rsidRPr="00C605A8">
              <w:rPr>
                <w:szCs w:val="22"/>
              </w:rPr>
              <w:t>Windows zal zeggen dat deze niet geformatteerd is en of je dat nu wil doen. Beantwoord deze vraag met “Yes”</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In het formatteer programma geef je de </w:t>
            </w:r>
            <w:r w:rsidRPr="00C605A8">
              <w:rPr>
                <w:i/>
                <w:szCs w:val="22"/>
              </w:rPr>
              <w:t>Volume Label</w:t>
            </w:r>
            <w:r w:rsidRPr="00C605A8">
              <w:rPr>
                <w:szCs w:val="22"/>
              </w:rPr>
              <w:t xml:space="preserve"> in en zet een vinkje bij </w:t>
            </w:r>
            <w:r w:rsidRPr="00C605A8">
              <w:rPr>
                <w:i/>
                <w:szCs w:val="22"/>
              </w:rPr>
              <w:t>Quick Format</w:t>
            </w:r>
            <w:r w:rsidRPr="00C605A8">
              <w:rPr>
                <w:szCs w:val="22"/>
              </w:rPr>
              <w:t>.</w:t>
            </w:r>
          </w:p>
          <w:p w:rsidR="00A74630" w:rsidRPr="00C605A8" w:rsidRDefault="00A74630" w:rsidP="00A74630">
            <w:pPr>
              <w:rPr>
                <w:szCs w:val="22"/>
              </w:rPr>
            </w:pPr>
          </w:p>
          <w:p w:rsidR="00A74630" w:rsidRPr="00C605A8" w:rsidRDefault="00A74630" w:rsidP="00A74630">
            <w:pPr>
              <w:rPr>
                <w:szCs w:val="22"/>
              </w:rPr>
            </w:pPr>
            <w:r w:rsidRPr="00C605A8">
              <w:rPr>
                <w:szCs w:val="22"/>
              </w:rPr>
              <w:t xml:space="preserve">Klik vervolgens op </w:t>
            </w:r>
            <w:r w:rsidRPr="00C605A8">
              <w:rPr>
                <w:i/>
                <w:szCs w:val="22"/>
              </w:rPr>
              <w:t>“Start</w:t>
            </w:r>
            <w:r w:rsidRPr="00C605A8">
              <w:rPr>
                <w:szCs w:val="22"/>
              </w:rPr>
              <w:t>” om de partitie te formatteren.</w:t>
            </w:r>
          </w:p>
        </w:tc>
      </w:tr>
    </w:tbl>
    <w:p w:rsidR="00BD799F" w:rsidRDefault="00BD799F" w:rsidP="00BD799F"/>
    <w:p w:rsidR="00BD799F" w:rsidRDefault="00BD799F">
      <w:pPr>
        <w:rPr>
          <w:b/>
        </w:rPr>
      </w:pPr>
      <w:r>
        <w:br w:type="page"/>
      </w:r>
    </w:p>
    <w:p w:rsidR="00492F95" w:rsidRDefault="00492F95" w:rsidP="00AE4D1F">
      <w:pPr>
        <w:pStyle w:val="Heading3"/>
      </w:pPr>
      <w:bookmarkStart w:id="35" w:name="_Toc402904182"/>
      <w:r>
        <w:lastRenderedPageBreak/>
        <w:t>Update Windows Server 2003</w:t>
      </w:r>
      <w:bookmarkEnd w:id="35"/>
    </w:p>
    <w:p w:rsidR="00492F95" w:rsidRDefault="00492F95" w:rsidP="00492F95">
      <w:r>
        <w:t>Een update van Windows Server 2003 SP2 wordt gedaan met behulp van WSUS-offline. Hiermee kunnen updates geinstalleerd worden zonder dat een internet connectie benodigd is.</w:t>
      </w:r>
    </w:p>
    <w:p w:rsidR="00492F95" w:rsidRPr="00492F95" w:rsidRDefault="00492F95" w:rsidP="00492F95">
      <w:r>
        <w:t xml:space="preserve">Met het programma WSUSoffline, zie website </w:t>
      </w:r>
      <w:hyperlink r:id="rId41" w:history="1">
        <w:r w:rsidR="00BD799F" w:rsidRPr="00BD799F">
          <w:rPr>
            <w:rStyle w:val="Hyperlink"/>
          </w:rPr>
          <w:t>http://www.wsusoffline.net/</w:t>
        </w:r>
      </w:hyperlink>
      <w:r w:rsidR="00BD799F">
        <w:t>.</w:t>
      </w:r>
      <w:r>
        <w:t xml:space="preserve"> </w:t>
      </w:r>
    </w:p>
    <w:p w:rsidR="00BD799F" w:rsidRDefault="00BD799F" w:rsidP="00BD799F"/>
    <w:p w:rsidR="00BD799F" w:rsidRDefault="00BD799F" w:rsidP="00C452FD">
      <w:pPr>
        <w:jc w:val="center"/>
      </w:pPr>
      <w:r>
        <w:rPr>
          <w:noProof/>
        </w:rPr>
        <w:drawing>
          <wp:inline distT="0" distB="0" distL="0" distR="0" wp14:anchorId="7823E68C" wp14:editId="1450920E">
            <wp:extent cx="5153025" cy="3846601"/>
            <wp:effectExtent l="0" t="0" r="0" b="190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5153025" cy="3846601"/>
                    </a:xfrm>
                    <a:prstGeom prst="rect">
                      <a:avLst/>
                    </a:prstGeom>
                  </pic:spPr>
                </pic:pic>
              </a:graphicData>
            </a:graphic>
          </wp:inline>
        </w:drawing>
      </w:r>
    </w:p>
    <w:p w:rsidR="00BD799F" w:rsidRDefault="00BD799F" w:rsidP="00BD799F"/>
    <w:tbl>
      <w:tblPr>
        <w:tblW w:w="9848" w:type="dxa"/>
        <w:tblInd w:w="-10" w:type="dxa"/>
        <w:tblLayout w:type="fixed"/>
        <w:tblCellMar>
          <w:top w:w="113" w:type="dxa"/>
          <w:bottom w:w="113" w:type="dxa"/>
        </w:tblCellMar>
        <w:tblLook w:val="0000" w:firstRow="0" w:lastRow="0" w:firstColumn="0" w:lastColumn="0" w:noHBand="0" w:noVBand="0"/>
      </w:tblPr>
      <w:tblGrid>
        <w:gridCol w:w="5878"/>
        <w:gridCol w:w="477"/>
        <w:gridCol w:w="3493"/>
      </w:tblGrid>
      <w:tr w:rsidR="00C452FD" w:rsidRPr="00822E34" w:rsidTr="00D67C82">
        <w:tc>
          <w:tcPr>
            <w:tcW w:w="9848" w:type="dxa"/>
            <w:gridSpan w:val="3"/>
          </w:tcPr>
          <w:p w:rsidR="00C452FD" w:rsidRPr="00822E34" w:rsidRDefault="00C452FD" w:rsidP="00C452FD">
            <w:pPr>
              <w:rPr>
                <w:rFonts w:cs="Arial"/>
                <w:szCs w:val="19"/>
              </w:rPr>
            </w:pPr>
            <w:r w:rsidRPr="00822E34">
              <w:rPr>
                <w:rFonts w:cs="Arial"/>
                <w:szCs w:val="19"/>
              </w:rPr>
              <w:t xml:space="preserve">WSUS Offline is een programma waarmee Windows </w:t>
            </w:r>
            <w:r>
              <w:rPr>
                <w:rFonts w:cs="Arial"/>
                <w:szCs w:val="19"/>
              </w:rPr>
              <w:t>Server 2003R2</w:t>
            </w:r>
            <w:r w:rsidRPr="00822E34">
              <w:rPr>
                <w:rFonts w:cs="Arial"/>
                <w:szCs w:val="19"/>
              </w:rPr>
              <w:t xml:space="preserve"> updates kunnen worden gedownload en klaar gezet voor installatie op een systeem dat niet met internet is verbonden. Het pakket met updates en extra toepassingen is beschikbaar als DVD of ISO </w:t>
            </w:r>
            <w:r w:rsidRPr="00822E34">
              <w:rPr>
                <w:rFonts w:cs="Arial"/>
                <w:i/>
                <w:szCs w:val="19"/>
              </w:rPr>
              <w:t>“</w:t>
            </w:r>
            <w:r w:rsidRPr="00C452FD">
              <w:rPr>
                <w:rFonts w:cs="Arial"/>
                <w:i/>
                <w:szCs w:val="19"/>
              </w:rPr>
              <w:t>wsusoffline-w2k3-enu</w:t>
            </w:r>
            <w:r>
              <w:rPr>
                <w:rFonts w:cs="Arial"/>
                <w:i/>
                <w:szCs w:val="19"/>
              </w:rPr>
              <w:t>”</w:t>
            </w:r>
            <w:r w:rsidRPr="00822E34">
              <w:rPr>
                <w:rFonts w:cs="Arial"/>
                <w:szCs w:val="19"/>
              </w:rPr>
              <w:t xml:space="preserve">.  </w:t>
            </w:r>
          </w:p>
        </w:tc>
      </w:tr>
      <w:tr w:rsidR="00C452FD" w:rsidRPr="00822E34" w:rsidTr="00D67C82">
        <w:tc>
          <w:tcPr>
            <w:tcW w:w="5878" w:type="dxa"/>
          </w:tcPr>
          <w:p w:rsidR="00C452FD" w:rsidRPr="00822E34" w:rsidRDefault="00C452FD" w:rsidP="00D67C82">
            <w:pPr>
              <w:snapToGrid w:val="0"/>
              <w:jc w:val="center"/>
              <w:rPr>
                <w:rFonts w:cs="Arial"/>
                <w:szCs w:val="19"/>
                <w:lang w:val="en-GB"/>
              </w:rPr>
            </w:pPr>
            <w:r w:rsidRPr="00822E34">
              <w:rPr>
                <w:rFonts w:cs="Arial"/>
                <w:noProof/>
                <w:szCs w:val="19"/>
              </w:rPr>
              <w:drawing>
                <wp:inline distT="0" distB="0" distL="0" distR="0" wp14:anchorId="3E20738A" wp14:editId="7DFD3CB0">
                  <wp:extent cx="3582861" cy="2638425"/>
                  <wp:effectExtent l="0" t="0" r="0" b="0"/>
                  <wp:docPr id="259" name="Picture 259" descr="D:\Projects\brabantwater\XP-systemen\pictures\WSUS4-6-2012-21.4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jects\brabantwater\XP-systemen\pictures\WSUS4-6-2012-21.48.05.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582861" cy="2638425"/>
                          </a:xfrm>
                          <a:prstGeom prst="rect">
                            <a:avLst/>
                          </a:prstGeom>
                          <a:noFill/>
                          <a:ln>
                            <a:noFill/>
                          </a:ln>
                        </pic:spPr>
                      </pic:pic>
                    </a:graphicData>
                  </a:graphic>
                </wp:inline>
              </w:drawing>
            </w:r>
          </w:p>
        </w:tc>
        <w:tc>
          <w:tcPr>
            <w:tcW w:w="3970" w:type="dxa"/>
            <w:gridSpan w:val="2"/>
          </w:tcPr>
          <w:p w:rsidR="00C452FD" w:rsidRPr="00822E34" w:rsidRDefault="00C452FD" w:rsidP="00D67C82">
            <w:pPr>
              <w:rPr>
                <w:rFonts w:cs="Arial"/>
                <w:szCs w:val="19"/>
              </w:rPr>
            </w:pPr>
            <w:r w:rsidRPr="00822E34">
              <w:rPr>
                <w:rFonts w:cs="Arial"/>
                <w:szCs w:val="19"/>
              </w:rPr>
              <w:t>Start het update programma “UpdateInstaller.exe” vanaf de DVD of ISO “wsusoffline-</w:t>
            </w:r>
            <w:r>
              <w:rPr>
                <w:rFonts w:cs="Arial"/>
                <w:szCs w:val="19"/>
              </w:rPr>
              <w:t>w2k3</w:t>
            </w:r>
            <w:r w:rsidRPr="00822E34">
              <w:rPr>
                <w:rFonts w:cs="Arial"/>
                <w:szCs w:val="19"/>
              </w:rPr>
              <w:t>-</w:t>
            </w:r>
            <w:r>
              <w:rPr>
                <w:rFonts w:cs="Arial"/>
                <w:szCs w:val="19"/>
              </w:rPr>
              <w:t>enu</w:t>
            </w:r>
            <w:r w:rsidRPr="00822E34">
              <w:rPr>
                <w:rFonts w:cs="Arial"/>
                <w:szCs w:val="19"/>
              </w:rPr>
              <w:t>”.</w:t>
            </w:r>
          </w:p>
          <w:p w:rsidR="00C452FD" w:rsidRPr="00822E34" w:rsidRDefault="00C452FD" w:rsidP="00D67C82">
            <w:pPr>
              <w:rPr>
                <w:rFonts w:cs="Arial"/>
                <w:szCs w:val="19"/>
              </w:rPr>
            </w:pPr>
          </w:p>
          <w:p w:rsidR="00C452FD" w:rsidRPr="00822E34" w:rsidRDefault="00C452FD" w:rsidP="00D67C82">
            <w:pPr>
              <w:rPr>
                <w:rFonts w:cs="Arial"/>
                <w:noProof/>
                <w:szCs w:val="19"/>
              </w:rPr>
            </w:pPr>
            <w:r w:rsidRPr="00822E34">
              <w:rPr>
                <w:rFonts w:cs="Arial"/>
                <w:szCs w:val="19"/>
              </w:rPr>
              <w:t>Kies de opties zoals hiernaast aangegeven, en druk vervolgens op “Start” op de installatie van updates te starten.</w:t>
            </w:r>
            <w:r w:rsidRPr="00822E34">
              <w:rPr>
                <w:rFonts w:cs="Arial"/>
                <w:noProof/>
                <w:szCs w:val="19"/>
              </w:rPr>
              <w:t xml:space="preserve"> </w:t>
            </w:r>
          </w:p>
          <w:p w:rsidR="00C452FD" w:rsidRPr="00822E34" w:rsidRDefault="00C452FD" w:rsidP="00D67C82">
            <w:pPr>
              <w:rPr>
                <w:rFonts w:cs="Arial"/>
                <w:szCs w:val="19"/>
              </w:rPr>
            </w:pPr>
          </w:p>
        </w:tc>
      </w:tr>
      <w:tr w:rsidR="00C452FD" w:rsidRPr="00822E34" w:rsidTr="00D67C82">
        <w:tc>
          <w:tcPr>
            <w:tcW w:w="6355" w:type="dxa"/>
            <w:gridSpan w:val="2"/>
          </w:tcPr>
          <w:p w:rsidR="00C452FD" w:rsidRPr="00822E34" w:rsidRDefault="00C452FD" w:rsidP="00D67C82">
            <w:pPr>
              <w:snapToGrid w:val="0"/>
              <w:rPr>
                <w:rFonts w:cs="Arial"/>
                <w:szCs w:val="19"/>
              </w:rPr>
            </w:pPr>
            <w:r w:rsidRPr="00822E34">
              <w:rPr>
                <w:rFonts w:cs="Arial"/>
                <w:noProof/>
                <w:szCs w:val="19"/>
              </w:rPr>
              <w:lastRenderedPageBreak/>
              <w:drawing>
                <wp:inline distT="0" distB="0" distL="0" distR="0" wp14:anchorId="6C2451B4" wp14:editId="485F5AFB">
                  <wp:extent cx="3895725" cy="1971675"/>
                  <wp:effectExtent l="0" t="0" r="9525" b="9525"/>
                  <wp:docPr id="260" name="Picture 260" descr="D:\Projects\brabantwater\XP-systemen\pictures\WSUS4-6-2012-21.4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jects\brabantwater\XP-systemen\pictures\WSUS4-6-2012-21.48.52.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95725" cy="1971675"/>
                          </a:xfrm>
                          <a:prstGeom prst="rect">
                            <a:avLst/>
                          </a:prstGeom>
                          <a:noFill/>
                          <a:ln>
                            <a:noFill/>
                          </a:ln>
                        </pic:spPr>
                      </pic:pic>
                    </a:graphicData>
                  </a:graphic>
                </wp:inline>
              </w:drawing>
            </w:r>
          </w:p>
        </w:tc>
        <w:tc>
          <w:tcPr>
            <w:tcW w:w="3493" w:type="dxa"/>
          </w:tcPr>
          <w:p w:rsidR="00C452FD" w:rsidRPr="00822E34" w:rsidRDefault="00C452FD" w:rsidP="00D67C82">
            <w:pPr>
              <w:rPr>
                <w:rFonts w:cs="Arial"/>
                <w:szCs w:val="19"/>
              </w:rPr>
            </w:pPr>
            <w:r w:rsidRPr="00822E34">
              <w:rPr>
                <w:rFonts w:cs="Arial"/>
                <w:szCs w:val="19"/>
              </w:rPr>
              <w:t>De installatie voortgang wordt weergegeven in een CMD-box.</w:t>
            </w:r>
          </w:p>
          <w:p w:rsidR="00C452FD" w:rsidRPr="00822E34" w:rsidRDefault="00C452FD" w:rsidP="00D67C82">
            <w:pPr>
              <w:rPr>
                <w:rFonts w:cs="Arial"/>
                <w:szCs w:val="19"/>
              </w:rPr>
            </w:pPr>
            <w:r w:rsidRPr="00822E34">
              <w:rPr>
                <w:rFonts w:cs="Arial"/>
                <w:szCs w:val="19"/>
              </w:rPr>
              <w:t>Eventuele deelvoortgang kan in separate vensters worden weergegeven.</w:t>
            </w:r>
          </w:p>
          <w:p w:rsidR="00C452FD" w:rsidRPr="00822E34" w:rsidRDefault="00C452FD" w:rsidP="00D67C82">
            <w:pPr>
              <w:rPr>
                <w:rFonts w:cs="Arial"/>
                <w:szCs w:val="19"/>
              </w:rPr>
            </w:pPr>
          </w:p>
        </w:tc>
      </w:tr>
      <w:tr w:rsidR="00C452FD" w:rsidRPr="00822E34" w:rsidTr="00D67C82">
        <w:tc>
          <w:tcPr>
            <w:tcW w:w="6355" w:type="dxa"/>
            <w:gridSpan w:val="2"/>
          </w:tcPr>
          <w:p w:rsidR="00C452FD" w:rsidRPr="00822E34" w:rsidRDefault="00C452FD" w:rsidP="00D67C82">
            <w:pPr>
              <w:snapToGrid w:val="0"/>
              <w:rPr>
                <w:rFonts w:cs="Arial"/>
                <w:szCs w:val="19"/>
              </w:rPr>
            </w:pPr>
            <w:r w:rsidRPr="00822E34">
              <w:rPr>
                <w:rFonts w:cs="Arial"/>
                <w:noProof/>
                <w:szCs w:val="19"/>
              </w:rPr>
              <w:drawing>
                <wp:inline distT="0" distB="0" distL="0" distR="0" wp14:anchorId="741BD298" wp14:editId="6A6B0D39">
                  <wp:extent cx="3895725" cy="1971675"/>
                  <wp:effectExtent l="19050" t="0" r="9525" b="0"/>
                  <wp:docPr id="261" name="Picture 21" descr="D:\projects\brabantwater\schijf\documenten\captures\wsus\wsus9-1-2010-11.3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projects\brabantwater\schijf\documenten\captures\wsus\wsus9-1-2010-11.37.20.jpg"/>
                          <pic:cNvPicPr>
                            <a:picLocks noChangeAspect="1" noChangeArrowheads="1"/>
                          </pic:cNvPicPr>
                        </pic:nvPicPr>
                        <pic:blipFill>
                          <a:blip r:embed="rId45" cstate="print"/>
                          <a:srcRect/>
                          <a:stretch>
                            <a:fillRect/>
                          </a:stretch>
                        </pic:blipFill>
                        <pic:spPr bwMode="auto">
                          <a:xfrm>
                            <a:off x="0" y="0"/>
                            <a:ext cx="3895725" cy="1971675"/>
                          </a:xfrm>
                          <a:prstGeom prst="rect">
                            <a:avLst/>
                          </a:prstGeom>
                          <a:noFill/>
                          <a:ln w="9525">
                            <a:noFill/>
                            <a:miter lim="800000"/>
                            <a:headEnd/>
                            <a:tailEnd/>
                          </a:ln>
                        </pic:spPr>
                      </pic:pic>
                    </a:graphicData>
                  </a:graphic>
                </wp:inline>
              </w:drawing>
            </w:r>
          </w:p>
        </w:tc>
        <w:tc>
          <w:tcPr>
            <w:tcW w:w="3493" w:type="dxa"/>
          </w:tcPr>
          <w:p w:rsidR="00C452FD" w:rsidRPr="00822E34" w:rsidRDefault="00C452FD" w:rsidP="00D67C82">
            <w:pPr>
              <w:rPr>
                <w:rFonts w:cs="Arial"/>
                <w:szCs w:val="19"/>
              </w:rPr>
            </w:pPr>
            <w:r w:rsidRPr="00822E34">
              <w:rPr>
                <w:rFonts w:cs="Arial"/>
                <w:szCs w:val="19"/>
              </w:rPr>
              <w:t>De updates zijn allemaal geïnstalleerd indien na starten van de “UpdateInstaller.exe” het volgende of iets vergelijkbaars in de CMD-box wordt getoond.</w:t>
            </w:r>
          </w:p>
        </w:tc>
      </w:tr>
    </w:tbl>
    <w:p w:rsidR="00C452FD" w:rsidRDefault="00C452FD" w:rsidP="00BD799F"/>
    <w:p w:rsidR="00BD799F" w:rsidRDefault="00BD799F" w:rsidP="00BD799F"/>
    <w:p w:rsidR="00235A45" w:rsidRPr="00486AF5" w:rsidRDefault="004017DE" w:rsidP="00BD799F">
      <w:pPr>
        <w:pStyle w:val="Heading3"/>
      </w:pPr>
      <w:r w:rsidRPr="00C605A8">
        <w:br w:type="page"/>
      </w:r>
      <w:bookmarkStart w:id="36" w:name="_Toc402904183"/>
      <w:r w:rsidR="00C43020" w:rsidRPr="00486AF5">
        <w:lastRenderedPageBreak/>
        <w:t>Beeldscherminstellingen</w:t>
      </w:r>
      <w:r w:rsidRPr="00486AF5">
        <w:t>.</w:t>
      </w:r>
      <w:bookmarkEnd w:id="36"/>
    </w:p>
    <w:p w:rsidR="009E69C0" w:rsidRPr="00486AF5" w:rsidRDefault="009E69C0" w:rsidP="00BD799F"/>
    <w:tbl>
      <w:tblPr>
        <w:tblW w:w="0" w:type="auto"/>
        <w:tblCellMar>
          <w:top w:w="85" w:type="dxa"/>
          <w:left w:w="85" w:type="dxa"/>
          <w:bottom w:w="85" w:type="dxa"/>
          <w:right w:w="85" w:type="dxa"/>
        </w:tblCellMar>
        <w:tblLook w:val="00A0" w:firstRow="1" w:lastRow="0" w:firstColumn="1" w:lastColumn="0" w:noHBand="0" w:noVBand="0"/>
      </w:tblPr>
      <w:tblGrid>
        <w:gridCol w:w="4697"/>
        <w:gridCol w:w="5112"/>
      </w:tblGrid>
      <w:tr w:rsidR="009E69C0" w:rsidRPr="00C605A8" w:rsidTr="00A51435">
        <w:tc>
          <w:tcPr>
            <w:tcW w:w="9855" w:type="dxa"/>
            <w:gridSpan w:val="2"/>
          </w:tcPr>
          <w:p w:rsidR="009E69C0" w:rsidRPr="00C605A8" w:rsidRDefault="009E69C0" w:rsidP="00BD799F">
            <w:r w:rsidRPr="00C605A8">
              <w:t>Rechtermuisknop op het desktopscherm en selekteer ‘Propert</w:t>
            </w:r>
            <w:r w:rsidR="0063430E" w:rsidRPr="00C605A8">
              <w:t>ie</w:t>
            </w:r>
            <w:r w:rsidRPr="00C605A8">
              <w:t>s”.</w:t>
            </w:r>
          </w:p>
          <w:p w:rsidR="009E69C0" w:rsidRPr="00C605A8" w:rsidRDefault="009E69C0" w:rsidP="00BD799F"/>
        </w:tc>
      </w:tr>
      <w:tr w:rsidR="009E69C0" w:rsidRPr="00C605A8" w:rsidTr="00A51435">
        <w:tc>
          <w:tcPr>
            <w:tcW w:w="4698" w:type="dxa"/>
          </w:tcPr>
          <w:p w:rsidR="009E69C0" w:rsidRPr="00486AF5" w:rsidRDefault="0028552E" w:rsidP="00193E6D">
            <w:r>
              <w:rPr>
                <w:noProof/>
              </w:rPr>
              <w:drawing>
                <wp:inline distT="0" distB="0" distL="0" distR="0" wp14:anchorId="71FFED0A" wp14:editId="02357D31">
                  <wp:extent cx="2828925" cy="31146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28925" cy="3114675"/>
                          </a:xfrm>
                          <a:prstGeom prst="rect">
                            <a:avLst/>
                          </a:prstGeom>
                          <a:noFill/>
                          <a:ln>
                            <a:noFill/>
                          </a:ln>
                        </pic:spPr>
                      </pic:pic>
                    </a:graphicData>
                  </a:graphic>
                </wp:inline>
              </w:drawing>
            </w:r>
          </w:p>
        </w:tc>
        <w:tc>
          <w:tcPr>
            <w:tcW w:w="5157" w:type="dxa"/>
          </w:tcPr>
          <w:p w:rsidR="009E69C0" w:rsidRPr="00C605A8" w:rsidRDefault="009E69C0" w:rsidP="00193E6D">
            <w:r w:rsidRPr="00C605A8">
              <w:t>Selekteer het tabblad ‘S</w:t>
            </w:r>
            <w:r w:rsidR="004017DE" w:rsidRPr="00C605A8">
              <w:t>creen Saver</w:t>
            </w:r>
            <w:r w:rsidRPr="00C605A8">
              <w:t>’.</w:t>
            </w:r>
          </w:p>
        </w:tc>
      </w:tr>
      <w:tr w:rsidR="009E69C0" w:rsidRPr="00C605A8" w:rsidTr="00A51435">
        <w:tc>
          <w:tcPr>
            <w:tcW w:w="4698" w:type="dxa"/>
          </w:tcPr>
          <w:p w:rsidR="009E69C0" w:rsidRPr="00486AF5" w:rsidRDefault="0028552E" w:rsidP="00193E6D">
            <w:r>
              <w:rPr>
                <w:noProof/>
              </w:rPr>
              <w:drawing>
                <wp:inline distT="0" distB="0" distL="0" distR="0" wp14:anchorId="59106B49" wp14:editId="65F0A8FC">
                  <wp:extent cx="2809875" cy="3114675"/>
                  <wp:effectExtent l="0" t="0" r="9525" b="9525"/>
                  <wp:docPr id="36" name="Picture 36" descr="display21-10-20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isplay21-10-2008-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809875" cy="3114675"/>
                          </a:xfrm>
                          <a:prstGeom prst="rect">
                            <a:avLst/>
                          </a:prstGeom>
                          <a:noFill/>
                          <a:ln>
                            <a:noFill/>
                          </a:ln>
                        </pic:spPr>
                      </pic:pic>
                    </a:graphicData>
                  </a:graphic>
                </wp:inline>
              </w:drawing>
            </w:r>
          </w:p>
        </w:tc>
        <w:tc>
          <w:tcPr>
            <w:tcW w:w="5157" w:type="dxa"/>
          </w:tcPr>
          <w:p w:rsidR="009E69C0" w:rsidRPr="00C605A8" w:rsidRDefault="004017DE" w:rsidP="004017DE">
            <w:pPr>
              <w:pStyle w:val="BodyText"/>
            </w:pPr>
            <w:r w:rsidRPr="00C605A8">
              <w:t>Selekteer ‘</w:t>
            </w:r>
            <w:r w:rsidR="001E7AFB">
              <w:t>Blank</w:t>
            </w:r>
            <w:r w:rsidRPr="00C605A8">
              <w:t>’</w:t>
            </w:r>
            <w:r w:rsidR="001E7AFB">
              <w:t>, Wait 10 minutes en activeer een wachtwoord bij hervatten</w:t>
            </w:r>
            <w:r w:rsidR="009E69C0" w:rsidRPr="00C605A8">
              <w:t>.</w:t>
            </w:r>
          </w:p>
          <w:p w:rsidR="009E69C0" w:rsidRPr="00C605A8" w:rsidRDefault="009E69C0" w:rsidP="00193E6D">
            <w:pPr>
              <w:pStyle w:val="BodyText"/>
            </w:pPr>
          </w:p>
          <w:p w:rsidR="009E69C0" w:rsidRPr="00C605A8" w:rsidRDefault="00F11BF4" w:rsidP="00193E6D">
            <w:pPr>
              <w:pStyle w:val="BodyText"/>
            </w:pPr>
            <w:r w:rsidRPr="00C605A8">
              <w:t>Klik</w:t>
            </w:r>
            <w:r w:rsidR="009E69C0" w:rsidRPr="00C605A8">
              <w:t xml:space="preserve"> op ‘Apply’ en ‘OK’.</w:t>
            </w:r>
          </w:p>
          <w:p w:rsidR="009E69C0" w:rsidRPr="00C605A8" w:rsidRDefault="009E69C0" w:rsidP="00193E6D"/>
        </w:tc>
      </w:tr>
    </w:tbl>
    <w:p w:rsidR="00C43020" w:rsidRPr="00486AF5" w:rsidRDefault="009E69C0" w:rsidP="00AE4D1F">
      <w:pPr>
        <w:pStyle w:val="Heading3"/>
      </w:pPr>
      <w:r w:rsidRPr="00C605A8">
        <w:br w:type="page"/>
      </w:r>
      <w:bookmarkStart w:id="37" w:name="_Toc402904184"/>
      <w:r w:rsidR="004017DE" w:rsidRPr="00486AF5">
        <w:lastRenderedPageBreak/>
        <w:t>Beeldscherm(en) resolutie instelling</w:t>
      </w:r>
      <w:bookmarkEnd w:id="37"/>
    </w:p>
    <w:p w:rsidR="00235A45" w:rsidRPr="00486AF5" w:rsidRDefault="00235A45" w:rsidP="00235A45"/>
    <w:tbl>
      <w:tblPr>
        <w:tblW w:w="0" w:type="auto"/>
        <w:tblCellMar>
          <w:top w:w="85" w:type="dxa"/>
          <w:left w:w="85" w:type="dxa"/>
          <w:bottom w:w="85" w:type="dxa"/>
          <w:right w:w="85" w:type="dxa"/>
        </w:tblCellMar>
        <w:tblLook w:val="00A0" w:firstRow="1" w:lastRow="0" w:firstColumn="1" w:lastColumn="0" w:noHBand="0" w:noVBand="0"/>
      </w:tblPr>
      <w:tblGrid>
        <w:gridCol w:w="4697"/>
        <w:gridCol w:w="5112"/>
      </w:tblGrid>
      <w:tr w:rsidR="00F436CC" w:rsidRPr="00C605A8" w:rsidTr="00A51435">
        <w:tc>
          <w:tcPr>
            <w:tcW w:w="9855" w:type="dxa"/>
            <w:gridSpan w:val="2"/>
          </w:tcPr>
          <w:p w:rsidR="00F436CC" w:rsidRPr="00C605A8" w:rsidRDefault="00F436CC" w:rsidP="00F436CC">
            <w:r w:rsidRPr="00C605A8">
              <w:t>Rechtermuisknop op het desktopscherm en selekteer ‘Propertys”.</w:t>
            </w:r>
          </w:p>
          <w:p w:rsidR="00F436CC" w:rsidRPr="00C605A8" w:rsidRDefault="00F436CC" w:rsidP="00235A45"/>
        </w:tc>
      </w:tr>
      <w:tr w:rsidR="00235A45" w:rsidRPr="00486AF5" w:rsidTr="00A51435">
        <w:tc>
          <w:tcPr>
            <w:tcW w:w="4698" w:type="dxa"/>
          </w:tcPr>
          <w:p w:rsidR="00235A45" w:rsidRPr="00486AF5" w:rsidRDefault="0028552E" w:rsidP="00235A45">
            <w:r>
              <w:rPr>
                <w:noProof/>
              </w:rPr>
              <w:drawing>
                <wp:inline distT="0" distB="0" distL="0" distR="0" wp14:anchorId="5C8FB7BE" wp14:editId="1088D8F4">
                  <wp:extent cx="2828925" cy="31146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28925" cy="3114675"/>
                          </a:xfrm>
                          <a:prstGeom prst="rect">
                            <a:avLst/>
                          </a:prstGeom>
                          <a:noFill/>
                          <a:ln>
                            <a:noFill/>
                          </a:ln>
                        </pic:spPr>
                      </pic:pic>
                    </a:graphicData>
                  </a:graphic>
                </wp:inline>
              </w:drawing>
            </w:r>
          </w:p>
        </w:tc>
        <w:tc>
          <w:tcPr>
            <w:tcW w:w="5157" w:type="dxa"/>
          </w:tcPr>
          <w:p w:rsidR="00235A45" w:rsidRPr="00486AF5" w:rsidRDefault="00F436CC" w:rsidP="00235A45">
            <w:r w:rsidRPr="00486AF5">
              <w:t>Selekteer het tabblad ‘Settings’.</w:t>
            </w:r>
          </w:p>
        </w:tc>
      </w:tr>
      <w:tr w:rsidR="00235A45" w:rsidRPr="00C605A8" w:rsidTr="00A51435">
        <w:tc>
          <w:tcPr>
            <w:tcW w:w="4698" w:type="dxa"/>
          </w:tcPr>
          <w:p w:rsidR="00235A45" w:rsidRPr="00486AF5" w:rsidRDefault="0028552E" w:rsidP="00235A45">
            <w:r>
              <w:rPr>
                <w:noProof/>
              </w:rPr>
              <w:drawing>
                <wp:inline distT="0" distB="0" distL="0" distR="0" wp14:anchorId="6CF7D5D0" wp14:editId="7AD29035">
                  <wp:extent cx="2809875" cy="31051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09875" cy="3105150"/>
                          </a:xfrm>
                          <a:prstGeom prst="rect">
                            <a:avLst/>
                          </a:prstGeom>
                          <a:noFill/>
                          <a:ln>
                            <a:noFill/>
                          </a:ln>
                        </pic:spPr>
                      </pic:pic>
                    </a:graphicData>
                  </a:graphic>
                </wp:inline>
              </w:drawing>
            </w:r>
          </w:p>
        </w:tc>
        <w:tc>
          <w:tcPr>
            <w:tcW w:w="5157" w:type="dxa"/>
          </w:tcPr>
          <w:p w:rsidR="00F436CC" w:rsidRPr="00F830B4" w:rsidRDefault="00F436CC" w:rsidP="006C44CD">
            <w:pPr>
              <w:pStyle w:val="BodyText"/>
              <w:numPr>
                <w:ilvl w:val="0"/>
                <w:numId w:val="12"/>
              </w:numPr>
              <w:rPr>
                <w:lang w:val="en-GB"/>
              </w:rPr>
            </w:pPr>
            <w:r w:rsidRPr="00F830B4">
              <w:rPr>
                <w:lang w:val="en-GB"/>
              </w:rPr>
              <w:t xml:space="preserve">Color Quality: ‘highest 32 bit’. </w:t>
            </w:r>
          </w:p>
          <w:p w:rsidR="00F436CC" w:rsidRPr="00C605A8" w:rsidRDefault="00F436CC" w:rsidP="006C44CD">
            <w:pPr>
              <w:pStyle w:val="BodyText"/>
              <w:numPr>
                <w:ilvl w:val="0"/>
                <w:numId w:val="12"/>
              </w:numPr>
            </w:pPr>
            <w:r w:rsidRPr="00C605A8">
              <w:t>Screen resolutie voor alle schermen ‘1</w:t>
            </w:r>
            <w:r w:rsidR="00A51435">
              <w:t>280</w:t>
            </w:r>
            <w:r w:rsidRPr="00C605A8">
              <w:t xml:space="preserve"> by </w:t>
            </w:r>
            <w:r w:rsidR="00A51435">
              <w:t>1024</w:t>
            </w:r>
            <w:r w:rsidRPr="00C605A8">
              <w:t xml:space="preserve"> pixels’. Dit de enige resolutie die overeenkomt met de pixel instelling van de grafische plaatjes in FactoryLink.</w:t>
            </w:r>
          </w:p>
          <w:p w:rsidR="004017DE" w:rsidRDefault="004017DE" w:rsidP="006C44CD">
            <w:pPr>
              <w:pStyle w:val="BodyText"/>
              <w:numPr>
                <w:ilvl w:val="0"/>
                <w:numId w:val="12"/>
              </w:numPr>
            </w:pPr>
            <w:r w:rsidRPr="00C605A8">
              <w:t xml:space="preserve">Herhaal dit voor alle schermen (indien van toepassing). Selekteer het scherm door in het venster op het desbetreffende scherm te </w:t>
            </w:r>
            <w:r w:rsidR="00F11BF4" w:rsidRPr="00C605A8">
              <w:t>klik</w:t>
            </w:r>
            <w:r w:rsidR="00C452FD">
              <w:t>en.</w:t>
            </w:r>
          </w:p>
          <w:p w:rsidR="00C452FD" w:rsidRDefault="00C452FD" w:rsidP="00C452FD">
            <w:pPr>
              <w:pStyle w:val="BodyText"/>
            </w:pPr>
          </w:p>
          <w:p w:rsidR="00C452FD" w:rsidRDefault="00C452FD" w:rsidP="00C452FD">
            <w:pPr>
              <w:pStyle w:val="BodyText"/>
            </w:pPr>
            <w:r w:rsidRPr="00C452FD">
              <w:t>WKC Server: In de WKC server wordt een matrox video kaart toegepast, zet scherm 1 en 2 boven elkaar (met 4 schermen, deactiveer scherm 3 en 4). Scherm 1 is het bovenste scherm, extend de desktop over het tweede scherm. De resolutie voor de WKC server is 1024 * 768, d</w:t>
            </w:r>
            <w:r>
              <w:t>eze</w:t>
            </w:r>
            <w:r w:rsidRPr="00C452FD">
              <w:t xml:space="preserve"> s</w:t>
            </w:r>
            <w:r>
              <w:t>e</w:t>
            </w:r>
            <w:r w:rsidRPr="00C452FD">
              <w:t xml:space="preserve">rver </w:t>
            </w:r>
            <w:r>
              <w:t xml:space="preserve">wordt </w:t>
            </w:r>
            <w:r w:rsidRPr="00C452FD">
              <w:t>ook als (beeldvullende) client ingezet.</w:t>
            </w:r>
            <w:r>
              <w:t xml:space="preserve"> </w:t>
            </w:r>
          </w:p>
          <w:p w:rsidR="00F436CC" w:rsidRPr="00C605A8" w:rsidRDefault="00F436CC" w:rsidP="00F436CC">
            <w:pPr>
              <w:pStyle w:val="BodyText"/>
            </w:pPr>
          </w:p>
          <w:p w:rsidR="00F436CC" w:rsidRPr="00C605A8" w:rsidRDefault="00F11BF4" w:rsidP="00F436CC">
            <w:pPr>
              <w:pStyle w:val="BodyText"/>
            </w:pPr>
            <w:r w:rsidRPr="00C605A8">
              <w:t>Klik</w:t>
            </w:r>
            <w:r w:rsidR="00F436CC" w:rsidRPr="00C605A8">
              <w:t xml:space="preserve"> op ‘Apply’ en ‘OK’.</w:t>
            </w:r>
          </w:p>
          <w:p w:rsidR="00235A45" w:rsidRPr="00C605A8" w:rsidRDefault="00235A45" w:rsidP="00235A45"/>
        </w:tc>
      </w:tr>
    </w:tbl>
    <w:p w:rsidR="00D957EA" w:rsidRPr="00C605A8" w:rsidRDefault="00D957EA" w:rsidP="00D957EA"/>
    <w:p w:rsidR="00D957EA" w:rsidRDefault="00D957EA" w:rsidP="00AE4D1F">
      <w:pPr>
        <w:pStyle w:val="Heading3"/>
      </w:pPr>
      <w:r w:rsidRPr="00C605A8">
        <w:br w:type="page"/>
      </w:r>
      <w:bookmarkStart w:id="38" w:name="_Toc402904185"/>
      <w:r>
        <w:lastRenderedPageBreak/>
        <w:t>Instellen firewall Windows Server 2003</w:t>
      </w:r>
      <w:bookmarkEnd w:id="38"/>
    </w:p>
    <w:tbl>
      <w:tblPr>
        <w:tblW w:w="0" w:type="auto"/>
        <w:tblCellMar>
          <w:top w:w="85" w:type="dxa"/>
          <w:left w:w="85" w:type="dxa"/>
          <w:bottom w:w="85" w:type="dxa"/>
          <w:right w:w="85" w:type="dxa"/>
        </w:tblCellMar>
        <w:tblLook w:val="00A0" w:firstRow="1" w:lastRow="0" w:firstColumn="1" w:lastColumn="0" w:noHBand="0" w:noVBand="0"/>
      </w:tblPr>
      <w:tblGrid>
        <w:gridCol w:w="4763"/>
        <w:gridCol w:w="5046"/>
      </w:tblGrid>
      <w:tr w:rsidR="00D957EA" w:rsidRPr="00C605A8" w:rsidTr="00D87F3A">
        <w:tc>
          <w:tcPr>
            <w:tcW w:w="9809" w:type="dxa"/>
            <w:gridSpan w:val="2"/>
          </w:tcPr>
          <w:p w:rsidR="003163D4" w:rsidRDefault="003163D4" w:rsidP="003163D4">
            <w:pPr>
              <w:rPr>
                <w:b/>
              </w:rPr>
            </w:pPr>
          </w:p>
          <w:p w:rsidR="00D957EA" w:rsidRDefault="00D957EA" w:rsidP="003163D4">
            <w:pPr>
              <w:rPr>
                <w:i/>
              </w:rPr>
            </w:pPr>
            <w:r w:rsidRPr="00C605A8">
              <w:rPr>
                <w:b/>
              </w:rPr>
              <w:t xml:space="preserve">Instellen en activeren windows firewall: </w:t>
            </w:r>
            <w:r w:rsidRPr="00C605A8">
              <w:rPr>
                <w:i/>
              </w:rPr>
              <w:t>(Inloggen met administrator rechten)</w:t>
            </w:r>
          </w:p>
          <w:p w:rsidR="003163D4" w:rsidRPr="00C605A8" w:rsidRDefault="003163D4" w:rsidP="003163D4">
            <w:pPr>
              <w:rPr>
                <w:b/>
              </w:rPr>
            </w:pPr>
            <w:r w:rsidRPr="00090A62">
              <w:rPr>
                <w:lang w:val="en-GB"/>
              </w:rPr>
              <w:t xml:space="preserve">Ga naar: Start &gt; Control Panel &gt; Windows Firewall. </w:t>
            </w:r>
            <w:r w:rsidRPr="00C605A8">
              <w:t>Voorwaarde is dat de server niet ingericht als domein controller en derhalve geen Active directory actief heft.</w:t>
            </w:r>
          </w:p>
        </w:tc>
      </w:tr>
      <w:tr w:rsidR="00D957EA" w:rsidRPr="00F830B4" w:rsidTr="00D87F3A">
        <w:tc>
          <w:tcPr>
            <w:tcW w:w="4763" w:type="dxa"/>
          </w:tcPr>
          <w:p w:rsidR="00D957EA" w:rsidRPr="00486AF5" w:rsidRDefault="0028552E" w:rsidP="003F61EA">
            <w:r>
              <w:rPr>
                <w:noProof/>
              </w:rPr>
              <w:drawing>
                <wp:inline distT="0" distB="0" distL="0" distR="0" wp14:anchorId="0209CB36" wp14:editId="4CC57A22">
                  <wp:extent cx="2695575" cy="3152775"/>
                  <wp:effectExtent l="0" t="0" r="9525" b="9525"/>
                  <wp:docPr id="39" name="Picture 39" descr="Firewall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irewall16-12-2007-1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95575" cy="3152775"/>
                          </a:xfrm>
                          <a:prstGeom prst="rect">
                            <a:avLst/>
                          </a:prstGeom>
                          <a:noFill/>
                          <a:ln>
                            <a:noFill/>
                          </a:ln>
                        </pic:spPr>
                      </pic:pic>
                    </a:graphicData>
                  </a:graphic>
                </wp:inline>
              </w:drawing>
            </w:r>
          </w:p>
        </w:tc>
        <w:tc>
          <w:tcPr>
            <w:tcW w:w="5046" w:type="dxa"/>
          </w:tcPr>
          <w:p w:rsidR="00D957EA" w:rsidRPr="00C605A8" w:rsidRDefault="00D957EA" w:rsidP="003F61EA">
            <w:r w:rsidRPr="00C605A8">
              <w:t>Het scherm ‘</w:t>
            </w:r>
            <w:r w:rsidR="00B46A1C" w:rsidRPr="00C605A8">
              <w:t>Windows Firewall’</w:t>
            </w:r>
            <w:r w:rsidRPr="00C605A8">
              <w:t xml:space="preserve"> wordt geopend.</w:t>
            </w:r>
            <w:r w:rsidR="00B46A1C" w:rsidRPr="00C605A8">
              <w:t xml:space="preserve"> Er zijn drie tabs aanwezig, selekteer de eerste tab ‘General’.</w:t>
            </w:r>
          </w:p>
          <w:p w:rsidR="00D957EA" w:rsidRPr="00C605A8" w:rsidRDefault="00D957EA" w:rsidP="003F61EA"/>
          <w:p w:rsidR="00D957EA" w:rsidRPr="00F830B4" w:rsidRDefault="00B46A1C" w:rsidP="003F61EA">
            <w:pPr>
              <w:rPr>
                <w:lang w:val="en-GB"/>
              </w:rPr>
            </w:pPr>
            <w:r>
              <w:rPr>
                <w:lang w:val="en-GB"/>
              </w:rPr>
              <w:t>Activeer de firewall door ‘On’ te selecteren</w:t>
            </w:r>
            <w:r w:rsidR="00D957EA" w:rsidRPr="00F830B4">
              <w:rPr>
                <w:lang w:val="en-GB"/>
              </w:rPr>
              <w:t>.</w:t>
            </w:r>
          </w:p>
          <w:p w:rsidR="00D957EA" w:rsidRPr="00F830B4" w:rsidRDefault="00D957EA" w:rsidP="003F61EA">
            <w:pPr>
              <w:rPr>
                <w:lang w:val="en-GB"/>
              </w:rPr>
            </w:pPr>
          </w:p>
          <w:p w:rsidR="00D957EA" w:rsidRPr="00F830B4" w:rsidRDefault="00D957EA" w:rsidP="003F61EA">
            <w:pPr>
              <w:rPr>
                <w:lang w:val="en-GB"/>
              </w:rPr>
            </w:pPr>
          </w:p>
          <w:p w:rsidR="00D957EA" w:rsidRPr="00F830B4" w:rsidRDefault="00D957EA" w:rsidP="003F61EA">
            <w:pPr>
              <w:rPr>
                <w:lang w:val="en-GB"/>
              </w:rPr>
            </w:pPr>
          </w:p>
        </w:tc>
      </w:tr>
      <w:tr w:rsidR="00D957EA" w:rsidRPr="00C605A8" w:rsidTr="00D87F3A">
        <w:tc>
          <w:tcPr>
            <w:tcW w:w="4763" w:type="dxa"/>
          </w:tcPr>
          <w:p w:rsidR="00D957EA" w:rsidRPr="00B46A1C" w:rsidRDefault="0028552E" w:rsidP="003F61EA">
            <w:pPr>
              <w:tabs>
                <w:tab w:val="left" w:pos="1077"/>
              </w:tabs>
            </w:pPr>
            <w:r>
              <w:rPr>
                <w:noProof/>
              </w:rPr>
              <w:drawing>
                <wp:inline distT="0" distB="0" distL="0" distR="0" wp14:anchorId="11C77F22" wp14:editId="2D64F067">
                  <wp:extent cx="2695575" cy="3152775"/>
                  <wp:effectExtent l="0" t="0" r="9525" b="9525"/>
                  <wp:docPr id="40" name="Picture 40" descr="Firewall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irewall16-12-2007-1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695575" cy="3152775"/>
                          </a:xfrm>
                          <a:prstGeom prst="rect">
                            <a:avLst/>
                          </a:prstGeom>
                          <a:noFill/>
                          <a:ln>
                            <a:noFill/>
                          </a:ln>
                        </pic:spPr>
                      </pic:pic>
                    </a:graphicData>
                  </a:graphic>
                </wp:inline>
              </w:drawing>
            </w:r>
          </w:p>
        </w:tc>
        <w:tc>
          <w:tcPr>
            <w:tcW w:w="5046" w:type="dxa"/>
          </w:tcPr>
          <w:p w:rsidR="00D957EA" w:rsidRPr="00C605A8" w:rsidRDefault="001F4FC8" w:rsidP="003F61EA">
            <w:r w:rsidRPr="00C605A8">
              <w:t>Vink alle aanwezige uitzonderingen aan, zodat deze toegestaan worden.</w:t>
            </w:r>
          </w:p>
        </w:tc>
      </w:tr>
      <w:tr w:rsidR="00D957EA" w:rsidRPr="00C605A8" w:rsidTr="00D87F3A">
        <w:tc>
          <w:tcPr>
            <w:tcW w:w="4763" w:type="dxa"/>
          </w:tcPr>
          <w:p w:rsidR="00D957EA" w:rsidRPr="00B46A1C" w:rsidRDefault="0028552E" w:rsidP="003F61EA">
            <w:pPr>
              <w:tabs>
                <w:tab w:val="left" w:pos="1077"/>
              </w:tabs>
            </w:pPr>
            <w:r>
              <w:rPr>
                <w:noProof/>
              </w:rPr>
              <w:lastRenderedPageBreak/>
              <w:drawing>
                <wp:inline distT="0" distB="0" distL="0" distR="0" wp14:anchorId="1BAC3C4F" wp14:editId="39925E45">
                  <wp:extent cx="2695575" cy="3143250"/>
                  <wp:effectExtent l="0" t="0" r="9525" b="0"/>
                  <wp:docPr id="41" name="Picture 41" descr="Firewall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irewall16-12-2007-1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695575" cy="3143250"/>
                          </a:xfrm>
                          <a:prstGeom prst="rect">
                            <a:avLst/>
                          </a:prstGeom>
                          <a:noFill/>
                          <a:ln>
                            <a:noFill/>
                          </a:ln>
                        </pic:spPr>
                      </pic:pic>
                    </a:graphicData>
                  </a:graphic>
                </wp:inline>
              </w:drawing>
            </w:r>
          </w:p>
        </w:tc>
        <w:tc>
          <w:tcPr>
            <w:tcW w:w="5046" w:type="dxa"/>
          </w:tcPr>
          <w:p w:rsidR="00D957EA" w:rsidRPr="00C605A8" w:rsidRDefault="001F4FC8" w:rsidP="003F61EA">
            <w:r w:rsidRPr="00C605A8">
              <w:t>De firewall</w:t>
            </w:r>
            <w:r w:rsidR="00EE0C21" w:rsidRPr="00C605A8">
              <w:t xml:space="preserve"> wordt voor alle netwerken kaarten ingeschakeld.</w:t>
            </w:r>
          </w:p>
        </w:tc>
      </w:tr>
    </w:tbl>
    <w:p w:rsidR="00015552" w:rsidRDefault="00015552" w:rsidP="00015552">
      <w:pPr>
        <w:pStyle w:val="Heading3"/>
      </w:pPr>
      <w:bookmarkStart w:id="39" w:name="_Toc402904186"/>
      <w:r>
        <w:t>Instellen power opties</w:t>
      </w:r>
      <w:bookmarkEnd w:id="39"/>
    </w:p>
    <w:p w:rsidR="00015552" w:rsidRDefault="00015552" w:rsidP="00015552"/>
    <w:tbl>
      <w:tblPr>
        <w:tblW w:w="0" w:type="auto"/>
        <w:tblCellMar>
          <w:top w:w="85" w:type="dxa"/>
          <w:left w:w="85" w:type="dxa"/>
          <w:bottom w:w="85" w:type="dxa"/>
          <w:right w:w="85" w:type="dxa"/>
        </w:tblCellMar>
        <w:tblLook w:val="00A0" w:firstRow="1" w:lastRow="0" w:firstColumn="1" w:lastColumn="0" w:noHBand="0" w:noVBand="0"/>
      </w:tblPr>
      <w:tblGrid>
        <w:gridCol w:w="5066"/>
        <w:gridCol w:w="4743"/>
      </w:tblGrid>
      <w:tr w:rsidR="00015552" w:rsidRPr="00C605A8" w:rsidTr="003163D4">
        <w:tc>
          <w:tcPr>
            <w:tcW w:w="9855" w:type="dxa"/>
            <w:gridSpan w:val="2"/>
          </w:tcPr>
          <w:p w:rsidR="00015552" w:rsidRPr="00C605A8" w:rsidRDefault="00015552" w:rsidP="00E61B04">
            <w:pPr>
              <w:rPr>
                <w:b/>
              </w:rPr>
            </w:pPr>
            <w:r w:rsidRPr="00C605A8">
              <w:rPr>
                <w:b/>
              </w:rPr>
              <w:t xml:space="preserve">De power instelling dient op ‘altijd aan’ ingesteld te zijn: </w:t>
            </w:r>
            <w:r w:rsidRPr="00C605A8">
              <w:rPr>
                <w:i/>
              </w:rPr>
              <w:t>(Inloggen met administrator rechten)</w:t>
            </w:r>
          </w:p>
        </w:tc>
      </w:tr>
      <w:tr w:rsidR="00015552" w:rsidRPr="00090A62" w:rsidTr="003163D4">
        <w:tc>
          <w:tcPr>
            <w:tcW w:w="9855" w:type="dxa"/>
            <w:gridSpan w:val="2"/>
          </w:tcPr>
          <w:p w:rsidR="00015552" w:rsidRPr="00090A62" w:rsidRDefault="00015552" w:rsidP="00E61B04">
            <w:pPr>
              <w:rPr>
                <w:lang w:val="en-GB"/>
              </w:rPr>
            </w:pPr>
            <w:r w:rsidRPr="00090A62">
              <w:rPr>
                <w:lang w:val="en-GB"/>
              </w:rPr>
              <w:t xml:space="preserve">Ga naar: Start &gt; Control Panel &gt; Power Options. </w:t>
            </w:r>
          </w:p>
        </w:tc>
      </w:tr>
      <w:tr w:rsidR="00015552" w:rsidRPr="00C605A8" w:rsidTr="003163D4">
        <w:tc>
          <w:tcPr>
            <w:tcW w:w="5070" w:type="dxa"/>
          </w:tcPr>
          <w:p w:rsidR="00015552" w:rsidRPr="00486AF5" w:rsidRDefault="0028552E" w:rsidP="00E61B04">
            <w:r>
              <w:rPr>
                <w:noProof/>
              </w:rPr>
              <w:drawing>
                <wp:inline distT="0" distB="0" distL="0" distR="0" wp14:anchorId="73932260" wp14:editId="6E9AA672">
                  <wp:extent cx="2886075" cy="3200400"/>
                  <wp:effectExtent l="0" t="0" r="9525" b="0"/>
                  <wp:docPr id="42" name="Picture 42" descr="power14-1-20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power14-1-2008-2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86075" cy="3200400"/>
                          </a:xfrm>
                          <a:prstGeom prst="rect">
                            <a:avLst/>
                          </a:prstGeom>
                          <a:noFill/>
                          <a:ln>
                            <a:noFill/>
                          </a:ln>
                        </pic:spPr>
                      </pic:pic>
                    </a:graphicData>
                  </a:graphic>
                </wp:inline>
              </w:drawing>
            </w:r>
          </w:p>
        </w:tc>
        <w:tc>
          <w:tcPr>
            <w:tcW w:w="4785" w:type="dxa"/>
          </w:tcPr>
          <w:p w:rsidR="00015552" w:rsidRPr="00C605A8" w:rsidRDefault="00015552" w:rsidP="00E61B04">
            <w:r w:rsidRPr="00C605A8">
              <w:t xml:space="preserve">In het tabblad ‘Power Schemes’ wordt het schema ‘Always On’ gekozen. Dit betekent dat het systeem nooit de harde schijven uitzet, en nooit in standby modus gaat! </w:t>
            </w:r>
          </w:p>
          <w:p w:rsidR="00015552" w:rsidRDefault="00015552" w:rsidP="00E61B04">
            <w:r w:rsidRPr="00C605A8">
              <w:t>De Monitor mag na 20 minuten uitgeschakeld worden.</w:t>
            </w:r>
          </w:p>
          <w:p w:rsidR="00D87F3A" w:rsidRDefault="00D87F3A" w:rsidP="00E61B04"/>
          <w:p w:rsidR="00D87F3A" w:rsidRPr="00C605A8" w:rsidRDefault="00D87F3A" w:rsidP="00E61B04">
            <w:r w:rsidRPr="00D87F3A">
              <w:t>Voor de WKC server (fl-util-s1) wordt voor de monitor ook de optie ‘Never” gekozen, de WKC server is zowel server als client voor FactoryLink. Het is niet d ebdoeling dat na 20 minuten het scherm op ‘zwart’ gaat.</w:t>
            </w:r>
          </w:p>
          <w:p w:rsidR="00015552" w:rsidRPr="00C605A8" w:rsidRDefault="00015552" w:rsidP="00E61B04"/>
        </w:tc>
      </w:tr>
    </w:tbl>
    <w:p w:rsidR="00015552" w:rsidRPr="00C605A8" w:rsidRDefault="00015552" w:rsidP="00D957EA"/>
    <w:p w:rsidR="00A838B4" w:rsidRPr="00486AF5" w:rsidRDefault="00A838B4" w:rsidP="00A838B4">
      <w:pPr>
        <w:pStyle w:val="Heading3"/>
      </w:pPr>
      <w:r>
        <w:br w:type="page"/>
      </w:r>
      <w:bookmarkStart w:id="40" w:name="_Toc402904187"/>
      <w:r w:rsidRPr="00486AF5">
        <w:lastRenderedPageBreak/>
        <w:t>Aanmaken user (groepen).</w:t>
      </w:r>
      <w:bookmarkEnd w:id="40"/>
    </w:p>
    <w:p w:rsidR="00A838B4" w:rsidRPr="00486AF5" w:rsidRDefault="00A838B4" w:rsidP="00A838B4"/>
    <w:tbl>
      <w:tblPr>
        <w:tblW w:w="0" w:type="auto"/>
        <w:tblCellMar>
          <w:top w:w="85" w:type="dxa"/>
          <w:left w:w="85" w:type="dxa"/>
          <w:bottom w:w="85" w:type="dxa"/>
          <w:right w:w="85" w:type="dxa"/>
        </w:tblCellMar>
        <w:tblLook w:val="00A0" w:firstRow="1" w:lastRow="0" w:firstColumn="1" w:lastColumn="0" w:noHBand="0" w:noVBand="0"/>
      </w:tblPr>
      <w:tblGrid>
        <w:gridCol w:w="6275"/>
        <w:gridCol w:w="3534"/>
      </w:tblGrid>
      <w:tr w:rsidR="00A838B4" w:rsidRPr="00C605A8" w:rsidTr="00A838B4">
        <w:tc>
          <w:tcPr>
            <w:tcW w:w="9855" w:type="dxa"/>
            <w:gridSpan w:val="2"/>
          </w:tcPr>
          <w:p w:rsidR="00A838B4" w:rsidRPr="00C605A8" w:rsidRDefault="00A838B4" w:rsidP="00FA4797">
            <w:pPr>
              <w:rPr>
                <w:b/>
              </w:rPr>
            </w:pPr>
            <w:r w:rsidRPr="00C605A8">
              <w:rPr>
                <w:b/>
              </w:rPr>
              <w:t xml:space="preserve">Aanmaken van Users: </w:t>
            </w:r>
            <w:r w:rsidRPr="00C605A8">
              <w:rPr>
                <w:i/>
              </w:rPr>
              <w:t>(Inloggen met administrator rechten)</w:t>
            </w:r>
          </w:p>
        </w:tc>
      </w:tr>
      <w:tr w:rsidR="00A838B4" w:rsidRPr="00C605A8" w:rsidTr="00A838B4">
        <w:tc>
          <w:tcPr>
            <w:tcW w:w="9855" w:type="dxa"/>
            <w:gridSpan w:val="2"/>
          </w:tcPr>
          <w:p w:rsidR="00A838B4" w:rsidRPr="00C605A8" w:rsidRDefault="00A838B4" w:rsidP="00FA4797">
            <w:r w:rsidRPr="00C605A8">
              <w:t>Ga naar: Start &gt; rechtermuisknop op ‘My Computer’ en klik op ‘Manage’.</w:t>
            </w:r>
          </w:p>
        </w:tc>
      </w:tr>
      <w:tr w:rsidR="00A838B4" w:rsidRPr="00F830B4" w:rsidTr="00A838B4">
        <w:tc>
          <w:tcPr>
            <w:tcW w:w="6276" w:type="dxa"/>
          </w:tcPr>
          <w:p w:rsidR="00A838B4" w:rsidRPr="00486AF5" w:rsidRDefault="0028552E" w:rsidP="00FA4797">
            <w:r>
              <w:rPr>
                <w:noProof/>
              </w:rPr>
              <w:drawing>
                <wp:inline distT="0" distB="0" distL="0" distR="0" wp14:anchorId="3DF06112" wp14:editId="49C8BA8B">
                  <wp:extent cx="3667125" cy="30289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67125" cy="3028950"/>
                          </a:xfrm>
                          <a:prstGeom prst="rect">
                            <a:avLst/>
                          </a:prstGeom>
                          <a:noFill/>
                          <a:ln>
                            <a:noFill/>
                          </a:ln>
                        </pic:spPr>
                      </pic:pic>
                    </a:graphicData>
                  </a:graphic>
                </wp:inline>
              </w:drawing>
            </w:r>
          </w:p>
        </w:tc>
        <w:tc>
          <w:tcPr>
            <w:tcW w:w="3579" w:type="dxa"/>
          </w:tcPr>
          <w:p w:rsidR="00A838B4" w:rsidRPr="00C605A8" w:rsidRDefault="00A838B4" w:rsidP="00FA4797">
            <w:r w:rsidRPr="00C605A8">
              <w:t>Het scherm ‘Computer management wordt geopend.</w:t>
            </w:r>
          </w:p>
          <w:p w:rsidR="00A838B4" w:rsidRPr="00C605A8" w:rsidRDefault="00A838B4" w:rsidP="00FA4797"/>
          <w:p w:rsidR="00A838B4" w:rsidRPr="00F830B4" w:rsidRDefault="00A838B4" w:rsidP="00FA4797">
            <w:pPr>
              <w:rPr>
                <w:lang w:val="en-GB"/>
              </w:rPr>
            </w:pPr>
            <w:r w:rsidRPr="00F830B4">
              <w:rPr>
                <w:lang w:val="en-GB"/>
              </w:rPr>
              <w:t>Selekteer de directory ‘Local Users and Groups’ &gt; ‘Users’.</w:t>
            </w:r>
          </w:p>
          <w:p w:rsidR="00A838B4" w:rsidRPr="00F830B4" w:rsidRDefault="00A838B4" w:rsidP="00FA4797">
            <w:pPr>
              <w:rPr>
                <w:lang w:val="en-GB"/>
              </w:rPr>
            </w:pPr>
          </w:p>
          <w:p w:rsidR="00A838B4" w:rsidRPr="00F830B4" w:rsidRDefault="00A838B4" w:rsidP="00FA4797">
            <w:pPr>
              <w:rPr>
                <w:lang w:val="en-GB"/>
              </w:rPr>
            </w:pPr>
          </w:p>
          <w:p w:rsidR="00A838B4" w:rsidRPr="00F830B4" w:rsidRDefault="00A838B4" w:rsidP="00FA4797">
            <w:pPr>
              <w:rPr>
                <w:lang w:val="en-GB"/>
              </w:rPr>
            </w:pPr>
          </w:p>
        </w:tc>
      </w:tr>
      <w:tr w:rsidR="00A838B4" w:rsidRPr="00C605A8" w:rsidTr="00A838B4">
        <w:tc>
          <w:tcPr>
            <w:tcW w:w="6276" w:type="dxa"/>
          </w:tcPr>
          <w:p w:rsidR="00A838B4" w:rsidRPr="00F830B4" w:rsidRDefault="0028552E" w:rsidP="00FA4797">
            <w:pPr>
              <w:tabs>
                <w:tab w:val="left" w:pos="1077"/>
              </w:tabs>
              <w:rPr>
                <w:lang w:val="en-GB"/>
              </w:rPr>
            </w:pPr>
            <w:r>
              <w:rPr>
                <w:noProof/>
              </w:rPr>
              <w:drawing>
                <wp:inline distT="0" distB="0" distL="0" distR="0" wp14:anchorId="34A93985" wp14:editId="5B1060AE">
                  <wp:extent cx="3667125" cy="26003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67125" cy="2600325"/>
                          </a:xfrm>
                          <a:prstGeom prst="rect">
                            <a:avLst/>
                          </a:prstGeom>
                          <a:noFill/>
                          <a:ln>
                            <a:noFill/>
                          </a:ln>
                        </pic:spPr>
                      </pic:pic>
                    </a:graphicData>
                  </a:graphic>
                </wp:inline>
              </w:drawing>
            </w:r>
          </w:p>
        </w:tc>
        <w:tc>
          <w:tcPr>
            <w:tcW w:w="3579" w:type="dxa"/>
          </w:tcPr>
          <w:p w:rsidR="00A838B4" w:rsidRPr="00C605A8" w:rsidRDefault="00A838B4" w:rsidP="00FA4797">
            <w:r w:rsidRPr="00C605A8">
              <w:t>Klik met de rechtermuisknop in rechterscherm en selekteer ‘New User..’.</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1E59EA59" wp14:editId="7A802AD3">
                  <wp:extent cx="3657600" cy="36099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21F7E055" wp14:editId="3D65E423">
                  <wp:extent cx="3657600" cy="360997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Vul het scherm in zoals hiernaast.</w:t>
            </w:r>
          </w:p>
          <w:p w:rsidR="00A838B4" w:rsidRPr="00C605A8" w:rsidRDefault="00A838B4" w:rsidP="00FA4797"/>
          <w:p w:rsidR="00A838B4" w:rsidRPr="00F830B4" w:rsidRDefault="00A838B4" w:rsidP="00FA4797">
            <w:pPr>
              <w:rPr>
                <w:lang w:val="en-GB"/>
              </w:rPr>
            </w:pPr>
            <w:r w:rsidRPr="00F830B4">
              <w:rPr>
                <w:lang w:val="en-GB"/>
              </w:rPr>
              <w:t>User name  = Operator</w:t>
            </w:r>
          </w:p>
          <w:p w:rsidR="00A838B4" w:rsidRPr="00F830B4" w:rsidRDefault="00A838B4" w:rsidP="00FA4797">
            <w:pPr>
              <w:rPr>
                <w:lang w:val="en-GB"/>
              </w:rPr>
            </w:pPr>
            <w:r w:rsidRPr="00F830B4">
              <w:rPr>
                <w:lang w:val="en-GB"/>
              </w:rPr>
              <w:t>Full name   = Operator</w:t>
            </w:r>
          </w:p>
          <w:p w:rsidR="00A838B4" w:rsidRPr="00C605A8" w:rsidRDefault="00A838B4" w:rsidP="00FA4797">
            <w:r w:rsidRPr="00C605A8">
              <w:t>Description = member of Operators</w:t>
            </w:r>
          </w:p>
          <w:p w:rsidR="00A838B4" w:rsidRPr="00C605A8" w:rsidRDefault="00A838B4" w:rsidP="00FA4797"/>
          <w:p w:rsidR="00A838B4" w:rsidRPr="00C605A8" w:rsidRDefault="00A838B4" w:rsidP="00FA4797">
            <w:r w:rsidRPr="00C605A8">
              <w:t>Password volgens paswoordenlijst bekend bij de ETD.</w:t>
            </w:r>
          </w:p>
          <w:p w:rsidR="00A838B4" w:rsidRPr="00C605A8" w:rsidRDefault="00A838B4" w:rsidP="00FA4797">
            <w:r w:rsidRPr="00C605A8">
              <w:t>Bij ontbreken lijst gebruik als password: operator</w:t>
            </w:r>
          </w:p>
          <w:p w:rsidR="00A838B4" w:rsidRPr="00C605A8" w:rsidRDefault="00A838B4" w:rsidP="00FA4797"/>
          <w:p w:rsidR="00A838B4" w:rsidRPr="00C605A8" w:rsidRDefault="00A838B4" w:rsidP="00FA4797">
            <w:r w:rsidRPr="00C605A8">
              <w:t>Zet de vinkjes zoals hiernaast aangegeven.</w:t>
            </w:r>
          </w:p>
          <w:p w:rsidR="00A838B4" w:rsidRPr="00C605A8" w:rsidRDefault="00A838B4" w:rsidP="00FA4797"/>
          <w:p w:rsidR="00A838B4" w:rsidRPr="00486AF5" w:rsidRDefault="00A838B4" w:rsidP="00FA4797">
            <w:r>
              <w:t>Klik</w:t>
            </w:r>
            <w:r w:rsidRPr="00486AF5">
              <w:t xml:space="preserve"> op ‘Create’</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08EDE298" wp14:editId="291A8676">
                  <wp:extent cx="3657600" cy="3609975"/>
                  <wp:effectExtent l="0" t="0" r="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p w:rsidR="00A838B4" w:rsidRPr="00C605A8" w:rsidRDefault="00A838B4" w:rsidP="00FA4797"/>
          <w:p w:rsidR="00A838B4" w:rsidRPr="00C605A8" w:rsidRDefault="00A838B4" w:rsidP="00FA4797"/>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79A51AE8" wp14:editId="4E061F68">
                  <wp:extent cx="3657600" cy="3609975"/>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Vul het scherm in zoals hiernaast.</w:t>
            </w:r>
          </w:p>
          <w:p w:rsidR="00A838B4" w:rsidRPr="00C605A8" w:rsidRDefault="00A838B4" w:rsidP="00FA4797"/>
          <w:p w:rsidR="00A838B4" w:rsidRPr="00F830B4" w:rsidRDefault="00A838B4" w:rsidP="00FA4797">
            <w:pPr>
              <w:rPr>
                <w:lang w:val="en-GB"/>
              </w:rPr>
            </w:pPr>
            <w:r w:rsidRPr="00F830B4">
              <w:rPr>
                <w:lang w:val="en-GB"/>
              </w:rPr>
              <w:t>User name  = Engineer</w:t>
            </w:r>
          </w:p>
          <w:p w:rsidR="00A838B4" w:rsidRPr="00F830B4" w:rsidRDefault="00A838B4" w:rsidP="00FA4797">
            <w:pPr>
              <w:rPr>
                <w:lang w:val="en-GB"/>
              </w:rPr>
            </w:pPr>
            <w:r w:rsidRPr="00F830B4">
              <w:rPr>
                <w:lang w:val="en-GB"/>
              </w:rPr>
              <w:t>Full name   = Engineer</w:t>
            </w:r>
          </w:p>
          <w:p w:rsidR="00A838B4" w:rsidRPr="00C605A8" w:rsidRDefault="00A838B4" w:rsidP="00FA4797">
            <w:r w:rsidRPr="00C605A8">
              <w:t>Description = member of Engineers</w:t>
            </w:r>
          </w:p>
          <w:p w:rsidR="00A838B4" w:rsidRPr="00C605A8" w:rsidRDefault="00A838B4" w:rsidP="00FA4797"/>
          <w:p w:rsidR="00A838B4" w:rsidRPr="00C605A8" w:rsidRDefault="00A838B4" w:rsidP="00FA4797">
            <w:r w:rsidRPr="00C605A8">
              <w:t>Password volgens paswoordenlijst bekend bij de ETD.</w:t>
            </w:r>
          </w:p>
          <w:p w:rsidR="00A838B4" w:rsidRPr="00C605A8" w:rsidRDefault="00A838B4" w:rsidP="00FA4797">
            <w:r w:rsidRPr="00C605A8">
              <w:t>Bij ontbreken lijst gebruik als password: engineer</w:t>
            </w:r>
          </w:p>
          <w:p w:rsidR="00A838B4" w:rsidRPr="00C605A8" w:rsidRDefault="00A838B4" w:rsidP="00FA4797"/>
          <w:p w:rsidR="00A838B4" w:rsidRPr="00C605A8" w:rsidRDefault="00A838B4" w:rsidP="00FA4797">
            <w:r w:rsidRPr="00C605A8">
              <w:t>Zet de vinkjes zoals hiernaast aangegeven.</w:t>
            </w:r>
          </w:p>
          <w:p w:rsidR="00A838B4" w:rsidRPr="00C605A8" w:rsidRDefault="00A838B4" w:rsidP="00FA4797"/>
          <w:p w:rsidR="00A838B4" w:rsidRPr="00486AF5" w:rsidRDefault="00A838B4" w:rsidP="00FA4797">
            <w:r>
              <w:t>Klik</w:t>
            </w:r>
            <w:r w:rsidRPr="00486AF5">
              <w:t xml:space="preserve"> op ‘Create’</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5BEFACA0" wp14:editId="14BE59C8">
                  <wp:extent cx="3657600" cy="360997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p w:rsidR="00A838B4" w:rsidRPr="00C605A8" w:rsidRDefault="00A838B4" w:rsidP="00FA4797"/>
          <w:p w:rsidR="00A838B4" w:rsidRPr="00C605A8" w:rsidRDefault="00A838B4" w:rsidP="00FA4797"/>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65871775" wp14:editId="0A9BE07D">
                  <wp:extent cx="3657600" cy="3609975"/>
                  <wp:effectExtent l="0" t="0" r="0" b="9525"/>
                  <wp:docPr id="50" name="Picture 50" descr="user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user16-12-2007-2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Vul het scherm in zoals hiernaast.</w:t>
            </w:r>
          </w:p>
          <w:p w:rsidR="00A838B4" w:rsidRPr="00C605A8" w:rsidRDefault="00A838B4" w:rsidP="00FA4797"/>
          <w:p w:rsidR="00A838B4" w:rsidRPr="008C590B" w:rsidRDefault="00A838B4" w:rsidP="00FA4797">
            <w:pPr>
              <w:rPr>
                <w:lang w:val="en-GB"/>
              </w:rPr>
            </w:pPr>
            <w:r w:rsidRPr="00F830B4">
              <w:rPr>
                <w:lang w:val="en-GB"/>
              </w:rPr>
              <w:t xml:space="preserve">User name  = </w:t>
            </w:r>
            <w:r w:rsidRPr="008C590B">
              <w:rPr>
                <w:lang w:val="en-GB"/>
              </w:rPr>
              <w:t>pms</w:t>
            </w:r>
          </w:p>
          <w:p w:rsidR="00A838B4" w:rsidRPr="008C590B" w:rsidRDefault="00A838B4" w:rsidP="00FA4797">
            <w:pPr>
              <w:rPr>
                <w:lang w:val="en-GB"/>
              </w:rPr>
            </w:pPr>
            <w:r w:rsidRPr="00F830B4">
              <w:rPr>
                <w:lang w:val="en-GB"/>
              </w:rPr>
              <w:t xml:space="preserve">Full name   = </w:t>
            </w:r>
            <w:r w:rsidRPr="008C590B">
              <w:rPr>
                <w:lang w:val="en-GB"/>
              </w:rPr>
              <w:t>Ta_backup</w:t>
            </w:r>
          </w:p>
          <w:p w:rsidR="00A838B4" w:rsidRPr="00C605A8" w:rsidRDefault="00A838B4" w:rsidP="00FA4797">
            <w:r w:rsidRPr="00C605A8">
              <w:t>Description = Administrator</w:t>
            </w:r>
          </w:p>
          <w:p w:rsidR="00A838B4" w:rsidRPr="00C605A8" w:rsidRDefault="00A838B4" w:rsidP="00FA4797"/>
          <w:p w:rsidR="00A838B4" w:rsidRPr="00C605A8" w:rsidRDefault="00A838B4" w:rsidP="00FA4797">
            <w:r w:rsidRPr="00C605A8">
              <w:t>Password volgens paswoordenlijst bekend bij de ETD.</w:t>
            </w:r>
          </w:p>
          <w:p w:rsidR="00A838B4" w:rsidRPr="00C605A8" w:rsidRDefault="00A838B4" w:rsidP="00FA4797">
            <w:r w:rsidRPr="00C605A8">
              <w:t>Bij ontbreken lijst gebruik als password: engineer</w:t>
            </w:r>
          </w:p>
          <w:p w:rsidR="00A838B4" w:rsidRPr="00C605A8" w:rsidRDefault="00A838B4" w:rsidP="00FA4797"/>
          <w:p w:rsidR="00A838B4" w:rsidRPr="00C605A8" w:rsidRDefault="00A838B4" w:rsidP="00FA4797">
            <w:r w:rsidRPr="00C605A8">
              <w:t>Zet de vinkjes zoals hiernaast aangegeven.</w:t>
            </w:r>
          </w:p>
          <w:p w:rsidR="00A838B4" w:rsidRPr="00C605A8" w:rsidRDefault="00A838B4" w:rsidP="00FA4797"/>
          <w:p w:rsidR="00A838B4" w:rsidRPr="00486AF5" w:rsidRDefault="00A838B4" w:rsidP="00FA4797">
            <w:r>
              <w:t>Klik</w:t>
            </w:r>
            <w:r w:rsidRPr="00486AF5">
              <w:t xml:space="preserve"> op ‘Create’</w:t>
            </w:r>
          </w:p>
        </w:tc>
      </w:tr>
      <w:tr w:rsidR="00A838B4" w:rsidRPr="00486AF5" w:rsidTr="00A838B4">
        <w:tc>
          <w:tcPr>
            <w:tcW w:w="6276" w:type="dxa"/>
          </w:tcPr>
          <w:p w:rsidR="00A838B4" w:rsidRPr="00F830B4" w:rsidRDefault="0028552E" w:rsidP="00FA4797">
            <w:pPr>
              <w:tabs>
                <w:tab w:val="left" w:pos="1077"/>
              </w:tabs>
            </w:pPr>
            <w:r>
              <w:rPr>
                <w:noProof/>
              </w:rPr>
              <w:lastRenderedPageBreak/>
              <w:drawing>
                <wp:inline distT="0" distB="0" distL="0" distR="0" wp14:anchorId="18FFCDFD" wp14:editId="288E2DB1">
                  <wp:extent cx="3657600" cy="36099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p w:rsidR="00A838B4" w:rsidRPr="00C605A8" w:rsidRDefault="00A838B4" w:rsidP="00FA4797"/>
          <w:p w:rsidR="00A838B4" w:rsidRPr="00486AF5" w:rsidRDefault="00A838B4" w:rsidP="00FA4797">
            <w:r>
              <w:t>Klik</w:t>
            </w:r>
            <w:r w:rsidRPr="00486AF5">
              <w:t xml:space="preserve"> op ‘Close’.</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717B9D6A" wp14:editId="2E52DB9A">
                  <wp:extent cx="3676650" cy="30765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676650" cy="3076575"/>
                          </a:xfrm>
                          <a:prstGeom prst="rect">
                            <a:avLst/>
                          </a:prstGeom>
                          <a:noFill/>
                          <a:ln>
                            <a:noFill/>
                          </a:ln>
                        </pic:spPr>
                      </pic:pic>
                    </a:graphicData>
                  </a:graphic>
                </wp:inline>
              </w:drawing>
            </w:r>
          </w:p>
        </w:tc>
        <w:tc>
          <w:tcPr>
            <w:tcW w:w="3579" w:type="dxa"/>
          </w:tcPr>
          <w:p w:rsidR="00A838B4" w:rsidRPr="00486AF5" w:rsidRDefault="00A838B4" w:rsidP="00FA4797">
            <w:r w:rsidRPr="00486AF5">
              <w:t>Selekteer de directory ‘Groups’.</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3BBF7298" wp14:editId="3A9C0E48">
                  <wp:extent cx="3676650" cy="284797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676650" cy="2847975"/>
                          </a:xfrm>
                          <a:prstGeom prst="rect">
                            <a:avLst/>
                          </a:prstGeom>
                          <a:noFill/>
                          <a:ln>
                            <a:noFill/>
                          </a:ln>
                        </pic:spPr>
                      </pic:pic>
                    </a:graphicData>
                  </a:graphic>
                </wp:inline>
              </w:drawing>
            </w:r>
          </w:p>
        </w:tc>
        <w:tc>
          <w:tcPr>
            <w:tcW w:w="3579" w:type="dxa"/>
          </w:tcPr>
          <w:p w:rsidR="00A838B4" w:rsidRPr="00C605A8" w:rsidRDefault="00A838B4" w:rsidP="00FA4797">
            <w:r w:rsidRPr="00C605A8">
              <w:t>Klik met de rechtermuisknop in rechterscherm en selekteer ‘New Group..’.</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0FDCAA90" wp14:editId="1F8817F4">
                  <wp:extent cx="3657600" cy="36099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p w:rsidR="00A838B4" w:rsidRPr="00C605A8" w:rsidRDefault="00A838B4" w:rsidP="00FA4797"/>
          <w:p w:rsidR="00A838B4" w:rsidRPr="00486AF5" w:rsidRDefault="00A838B4" w:rsidP="00FA4797">
            <w:r>
              <w:t>Klik</w:t>
            </w:r>
            <w:r w:rsidRPr="00486AF5">
              <w:t xml:space="preserve"> op ‘Add..’</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430BA39D" wp14:editId="30908BD0">
                  <wp:extent cx="3657600" cy="3609975"/>
                  <wp:effectExtent l="0" t="0" r="0"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Vul het scherm in zoals hiernaast.</w:t>
            </w:r>
          </w:p>
          <w:p w:rsidR="00A838B4" w:rsidRPr="00C605A8" w:rsidRDefault="00A838B4" w:rsidP="00FA4797"/>
          <w:p w:rsidR="00A838B4" w:rsidRPr="00C605A8" w:rsidRDefault="00A838B4" w:rsidP="00FA4797">
            <w:r w:rsidRPr="00C605A8">
              <w:t>Group name  = Operators</w:t>
            </w:r>
          </w:p>
          <w:p w:rsidR="00A838B4" w:rsidRPr="00C605A8" w:rsidRDefault="00A838B4" w:rsidP="00FA4797">
            <w:r w:rsidRPr="00C605A8">
              <w:t>Description   = Operator mogen alleen FactoryLink bedienen</w:t>
            </w:r>
          </w:p>
          <w:p w:rsidR="00A838B4" w:rsidRPr="00C605A8" w:rsidRDefault="00A838B4" w:rsidP="00FA4797"/>
          <w:p w:rsidR="00A838B4" w:rsidRPr="00C605A8" w:rsidRDefault="00A838B4" w:rsidP="00FA4797">
            <w:r w:rsidRPr="00C605A8">
              <w:t>Klik op ‘Add..’</w:t>
            </w:r>
          </w:p>
        </w:tc>
      </w:tr>
      <w:tr w:rsidR="00A838B4" w:rsidRPr="00C605A8" w:rsidTr="00A838B4">
        <w:tc>
          <w:tcPr>
            <w:tcW w:w="6276" w:type="dxa"/>
          </w:tcPr>
          <w:p w:rsidR="00A838B4" w:rsidRPr="00F830B4" w:rsidRDefault="0028552E" w:rsidP="00FA4797">
            <w:pPr>
              <w:tabs>
                <w:tab w:val="left" w:pos="1077"/>
              </w:tabs>
            </w:pPr>
            <w:r>
              <w:rPr>
                <w:noProof/>
              </w:rPr>
              <w:drawing>
                <wp:inline distT="0" distB="0" distL="0" distR="0" wp14:anchorId="345072DF" wp14:editId="0D53935B">
                  <wp:extent cx="3676650" cy="1952625"/>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5A48C254" wp14:editId="3453FA2A">
                  <wp:extent cx="3676650" cy="1952625"/>
                  <wp:effectExtent l="0" t="0" r="0"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605A8" w:rsidRDefault="00A838B4" w:rsidP="00FA4797">
            <w:r w:rsidRPr="00C605A8">
              <w:t>Type in het tekstvak: ‘Operator’.</w:t>
            </w:r>
          </w:p>
          <w:p w:rsidR="00A838B4" w:rsidRPr="00C605A8" w:rsidRDefault="00A838B4" w:rsidP="00FA4797"/>
          <w:p w:rsidR="00A838B4" w:rsidRPr="00486AF5" w:rsidRDefault="00A838B4" w:rsidP="00FA4797">
            <w:r>
              <w:t>Klik</w:t>
            </w:r>
            <w:r w:rsidRPr="00486AF5">
              <w:t xml:space="preserve"> op ‘OK’.</w:t>
            </w:r>
          </w:p>
        </w:tc>
      </w:tr>
      <w:tr w:rsidR="00A838B4" w:rsidRPr="00486AF5" w:rsidTr="00A838B4">
        <w:tc>
          <w:tcPr>
            <w:tcW w:w="6276" w:type="dxa"/>
          </w:tcPr>
          <w:p w:rsidR="00A838B4" w:rsidRPr="00F830B4" w:rsidRDefault="0028552E" w:rsidP="00FA4797">
            <w:pPr>
              <w:tabs>
                <w:tab w:val="left" w:pos="1077"/>
              </w:tabs>
            </w:pPr>
            <w:r>
              <w:rPr>
                <w:noProof/>
              </w:rPr>
              <w:lastRenderedPageBreak/>
              <w:drawing>
                <wp:inline distT="0" distB="0" distL="0" distR="0" wp14:anchorId="14B0FB72" wp14:editId="64AB0440">
                  <wp:extent cx="3657600" cy="36099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Nu is user ‘Operator’ gekoppeld aan de group ‘Operators’.</w:t>
            </w:r>
          </w:p>
          <w:p w:rsidR="00A838B4" w:rsidRPr="00C605A8" w:rsidRDefault="00A838B4" w:rsidP="00FA4797"/>
          <w:p w:rsidR="00A838B4" w:rsidRPr="00486AF5" w:rsidRDefault="00A838B4" w:rsidP="00FA4797">
            <w:r>
              <w:t>Klik</w:t>
            </w:r>
            <w:r w:rsidRPr="00486AF5">
              <w:t xml:space="preserve"> op ‘Create’.</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0FCF022A" wp14:editId="1392C2DA">
                  <wp:extent cx="3657600" cy="3609975"/>
                  <wp:effectExtent l="0" t="0" r="0"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p w:rsidR="00A838B4" w:rsidRPr="00C605A8" w:rsidRDefault="00A838B4" w:rsidP="00FA4797"/>
          <w:p w:rsidR="00A838B4" w:rsidRPr="00486AF5" w:rsidRDefault="00A838B4" w:rsidP="00FA4797">
            <w:r>
              <w:t>Klik</w:t>
            </w:r>
            <w:r w:rsidRPr="00486AF5">
              <w:t xml:space="preserve"> op ‘Add..’</w:t>
            </w:r>
          </w:p>
        </w:tc>
      </w:tr>
      <w:tr w:rsidR="00A838B4" w:rsidRPr="00486AF5" w:rsidTr="00A838B4">
        <w:tc>
          <w:tcPr>
            <w:tcW w:w="6276" w:type="dxa"/>
          </w:tcPr>
          <w:p w:rsidR="00A838B4" w:rsidRPr="00F830B4" w:rsidRDefault="0028552E" w:rsidP="00FA4797">
            <w:pPr>
              <w:tabs>
                <w:tab w:val="left" w:pos="1077"/>
              </w:tabs>
            </w:pPr>
            <w:r>
              <w:rPr>
                <w:noProof/>
              </w:rPr>
              <w:lastRenderedPageBreak/>
              <w:drawing>
                <wp:inline distT="0" distB="0" distL="0" distR="0" wp14:anchorId="0049E484" wp14:editId="2DD03BB9">
                  <wp:extent cx="3657600" cy="360997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Vul het scherm in zoals hiernaast.</w:t>
            </w:r>
          </w:p>
          <w:p w:rsidR="00A838B4" w:rsidRPr="00C605A8" w:rsidRDefault="00A838B4" w:rsidP="00FA4797"/>
          <w:p w:rsidR="00A838B4" w:rsidRPr="00C605A8" w:rsidRDefault="00A838B4" w:rsidP="00FA4797">
            <w:r w:rsidRPr="00C605A8">
              <w:t>Group name  = Engineers</w:t>
            </w:r>
          </w:p>
          <w:p w:rsidR="00A838B4" w:rsidRPr="00C605A8" w:rsidRDefault="00A838B4" w:rsidP="00FA4797">
            <w:r w:rsidRPr="00C605A8">
              <w:t>Description   = Engineers mogen alleen applicaties installeren en wijzigen.</w:t>
            </w:r>
          </w:p>
          <w:p w:rsidR="00A838B4" w:rsidRPr="00C605A8" w:rsidRDefault="00A838B4" w:rsidP="00FA4797"/>
          <w:p w:rsidR="00A838B4" w:rsidRPr="00486AF5" w:rsidRDefault="00A838B4" w:rsidP="00FA4797">
            <w:r>
              <w:t>Klik</w:t>
            </w:r>
            <w:r w:rsidRPr="00486AF5">
              <w:t xml:space="preserve"> op ‘Add..’</w:t>
            </w:r>
          </w:p>
        </w:tc>
      </w:tr>
      <w:tr w:rsidR="00A838B4" w:rsidRPr="00C605A8" w:rsidTr="00A838B4">
        <w:tc>
          <w:tcPr>
            <w:tcW w:w="6276" w:type="dxa"/>
          </w:tcPr>
          <w:p w:rsidR="00A838B4" w:rsidRPr="00F830B4" w:rsidRDefault="0028552E" w:rsidP="00FA4797">
            <w:pPr>
              <w:tabs>
                <w:tab w:val="left" w:pos="1077"/>
              </w:tabs>
            </w:pPr>
            <w:r>
              <w:rPr>
                <w:noProof/>
              </w:rPr>
              <w:drawing>
                <wp:inline distT="0" distB="0" distL="0" distR="0" wp14:anchorId="289002A6" wp14:editId="37C26562">
                  <wp:extent cx="3676650" cy="195262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605A8" w:rsidRDefault="00A838B4" w:rsidP="00FA4797">
            <w:r w:rsidRPr="00C605A8">
              <w:t>Het volgende scherm wordt geopend.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37B83A97" wp14:editId="31AC9277">
                  <wp:extent cx="3676650" cy="1952625"/>
                  <wp:effectExtent l="0" t="0" r="0"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676650" cy="1952625"/>
                          </a:xfrm>
                          <a:prstGeom prst="rect">
                            <a:avLst/>
                          </a:prstGeom>
                          <a:noFill/>
                          <a:ln>
                            <a:noFill/>
                          </a:ln>
                        </pic:spPr>
                      </pic:pic>
                    </a:graphicData>
                  </a:graphic>
                </wp:inline>
              </w:drawing>
            </w:r>
          </w:p>
        </w:tc>
        <w:tc>
          <w:tcPr>
            <w:tcW w:w="3579" w:type="dxa"/>
          </w:tcPr>
          <w:p w:rsidR="00A838B4" w:rsidRPr="00C605A8" w:rsidRDefault="00A838B4" w:rsidP="00FA4797">
            <w:r w:rsidRPr="00C605A8">
              <w:t>Type in het tekstvak: ‘Engineer’.</w:t>
            </w:r>
          </w:p>
          <w:p w:rsidR="00A838B4" w:rsidRPr="00C605A8" w:rsidRDefault="00A838B4" w:rsidP="00FA4797"/>
          <w:p w:rsidR="00A838B4" w:rsidRPr="00486AF5" w:rsidRDefault="00A838B4" w:rsidP="00FA4797">
            <w:r>
              <w:t>Klik</w:t>
            </w:r>
            <w:r w:rsidRPr="00486AF5">
              <w:t xml:space="preserve"> op ‘OK’.</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447BB061" wp14:editId="582A4836">
                  <wp:extent cx="3657600" cy="36099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657600" cy="3609975"/>
                          </a:xfrm>
                          <a:prstGeom prst="rect">
                            <a:avLst/>
                          </a:prstGeom>
                          <a:noFill/>
                          <a:ln>
                            <a:noFill/>
                          </a:ln>
                        </pic:spPr>
                      </pic:pic>
                    </a:graphicData>
                  </a:graphic>
                </wp:inline>
              </w:drawing>
            </w:r>
          </w:p>
        </w:tc>
        <w:tc>
          <w:tcPr>
            <w:tcW w:w="3579" w:type="dxa"/>
          </w:tcPr>
          <w:p w:rsidR="00A838B4" w:rsidRPr="00C605A8" w:rsidRDefault="00A838B4" w:rsidP="00FA4797">
            <w:r w:rsidRPr="00C605A8">
              <w:t>Nu is user ‘Engineer’ gekoppeld aan de group ‘Engineers’.</w:t>
            </w:r>
          </w:p>
          <w:p w:rsidR="00A838B4" w:rsidRPr="00C605A8" w:rsidRDefault="00A838B4" w:rsidP="00FA4797"/>
          <w:p w:rsidR="00A838B4" w:rsidRPr="00C605A8" w:rsidRDefault="00A838B4" w:rsidP="00FA4797">
            <w:r w:rsidRPr="00C605A8">
              <w:t>Klik op ‘Create’.</w:t>
            </w:r>
          </w:p>
          <w:p w:rsidR="00A838B4" w:rsidRPr="00C605A8" w:rsidRDefault="00A838B4" w:rsidP="00FA4797"/>
          <w:p w:rsidR="00A838B4" w:rsidRPr="00C605A8" w:rsidRDefault="00A838B4" w:rsidP="00FA4797">
            <w:r w:rsidRPr="00C605A8">
              <w:t>Klik op ‘Close’</w:t>
            </w:r>
          </w:p>
          <w:p w:rsidR="00A838B4" w:rsidRPr="00C605A8" w:rsidRDefault="00A838B4" w:rsidP="00FA4797"/>
          <w:p w:rsidR="00A838B4" w:rsidRPr="00C605A8" w:rsidRDefault="00A838B4" w:rsidP="00FA4797"/>
        </w:tc>
      </w:tr>
      <w:tr w:rsidR="00A838B4" w:rsidRPr="00C605A8" w:rsidTr="00A838B4">
        <w:tc>
          <w:tcPr>
            <w:tcW w:w="6276" w:type="dxa"/>
          </w:tcPr>
          <w:p w:rsidR="00A838B4" w:rsidRPr="00F830B4" w:rsidRDefault="0028552E" w:rsidP="00FA4797">
            <w:pPr>
              <w:tabs>
                <w:tab w:val="left" w:pos="1077"/>
              </w:tabs>
            </w:pPr>
            <w:r>
              <w:rPr>
                <w:noProof/>
              </w:rPr>
              <w:drawing>
                <wp:inline distT="0" distB="0" distL="0" distR="0" wp14:anchorId="69212AB0" wp14:editId="386F916E">
                  <wp:extent cx="3667125" cy="260032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667125" cy="2600325"/>
                          </a:xfrm>
                          <a:prstGeom prst="rect">
                            <a:avLst/>
                          </a:prstGeom>
                          <a:noFill/>
                          <a:ln>
                            <a:noFill/>
                          </a:ln>
                        </pic:spPr>
                      </pic:pic>
                    </a:graphicData>
                  </a:graphic>
                </wp:inline>
              </w:drawing>
            </w:r>
          </w:p>
        </w:tc>
        <w:tc>
          <w:tcPr>
            <w:tcW w:w="3579" w:type="dxa"/>
          </w:tcPr>
          <w:p w:rsidR="00A838B4" w:rsidRPr="00C605A8" w:rsidRDefault="00A838B4" w:rsidP="00FA4797">
            <w:r w:rsidRPr="00C605A8">
              <w:t>Selekteer in de directory ‘Users’.</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2B2B0D97" wp14:editId="2DB53186">
                  <wp:extent cx="3667125" cy="245745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667125" cy="2457450"/>
                          </a:xfrm>
                          <a:prstGeom prst="rect">
                            <a:avLst/>
                          </a:prstGeom>
                          <a:noFill/>
                          <a:ln>
                            <a:noFill/>
                          </a:ln>
                        </pic:spPr>
                      </pic:pic>
                    </a:graphicData>
                  </a:graphic>
                </wp:inline>
              </w:drawing>
            </w:r>
          </w:p>
        </w:tc>
        <w:tc>
          <w:tcPr>
            <w:tcW w:w="3579" w:type="dxa"/>
          </w:tcPr>
          <w:p w:rsidR="00A838B4" w:rsidRPr="00C605A8" w:rsidRDefault="00A838B4" w:rsidP="00FA4797">
            <w:r w:rsidRPr="00C605A8">
              <w:t>Klik met de rechtermuisknop in rechterscherm op ‘Administrator’ en selekteer ‘Set password’.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1B39A917" wp14:editId="0E188ECE">
                  <wp:extent cx="3676650" cy="19240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676650" cy="1924050"/>
                          </a:xfrm>
                          <a:prstGeom prst="rect">
                            <a:avLst/>
                          </a:prstGeom>
                          <a:noFill/>
                          <a:ln>
                            <a:noFill/>
                          </a:ln>
                        </pic:spPr>
                      </pic:pic>
                    </a:graphicData>
                  </a:graphic>
                </wp:inline>
              </w:drawing>
            </w:r>
          </w:p>
        </w:tc>
        <w:tc>
          <w:tcPr>
            <w:tcW w:w="3579" w:type="dxa"/>
          </w:tcPr>
          <w:p w:rsidR="00A838B4" w:rsidRPr="00486AF5" w:rsidRDefault="00A838B4" w:rsidP="00FA4797">
            <w:r>
              <w:t>Klik</w:t>
            </w:r>
            <w:r w:rsidRPr="00486AF5">
              <w:t xml:space="preserve"> op ‘Proceed’.</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5F2B3832" wp14:editId="1817BB52">
                  <wp:extent cx="3657600" cy="2314575"/>
                  <wp:effectExtent l="0" t="0" r="0"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657600" cy="2314575"/>
                          </a:xfrm>
                          <a:prstGeom prst="rect">
                            <a:avLst/>
                          </a:prstGeom>
                          <a:noFill/>
                          <a:ln>
                            <a:noFill/>
                          </a:ln>
                        </pic:spPr>
                      </pic:pic>
                    </a:graphicData>
                  </a:graphic>
                </wp:inline>
              </w:drawing>
            </w:r>
          </w:p>
        </w:tc>
        <w:tc>
          <w:tcPr>
            <w:tcW w:w="3579" w:type="dxa"/>
          </w:tcPr>
          <w:p w:rsidR="00A838B4" w:rsidRPr="00C605A8" w:rsidRDefault="00A838B4" w:rsidP="00FA4797">
            <w:r w:rsidRPr="00C605A8">
              <w:t>Vul het password twee maal in .</w:t>
            </w:r>
          </w:p>
          <w:p w:rsidR="00A838B4" w:rsidRPr="00C605A8" w:rsidRDefault="00A838B4" w:rsidP="00FA4797"/>
          <w:p w:rsidR="00A838B4" w:rsidRPr="00C605A8" w:rsidRDefault="00A838B4" w:rsidP="00FA4797">
            <w:r w:rsidRPr="00C605A8">
              <w:t>Password volgens paswoordenlijst bekend bij de TD.</w:t>
            </w:r>
          </w:p>
          <w:p w:rsidR="00A838B4" w:rsidRPr="00C605A8" w:rsidRDefault="00A838B4" w:rsidP="00FA4797">
            <w:r w:rsidRPr="00C605A8">
              <w:t>Bij ontbreken lijst gebruik als password: bgktv</w:t>
            </w:r>
          </w:p>
          <w:p w:rsidR="00A838B4" w:rsidRPr="00C605A8" w:rsidRDefault="00A838B4" w:rsidP="00FA4797"/>
          <w:p w:rsidR="00A838B4" w:rsidRPr="00486AF5" w:rsidRDefault="00A838B4" w:rsidP="00FA4797">
            <w:r>
              <w:t>Klik</w:t>
            </w:r>
            <w:r w:rsidRPr="00486AF5">
              <w:t xml:space="preserve"> op ‘OK’.</w:t>
            </w:r>
          </w:p>
        </w:tc>
      </w:tr>
      <w:tr w:rsidR="00A838B4" w:rsidRPr="00486AF5" w:rsidTr="00A838B4">
        <w:tc>
          <w:tcPr>
            <w:tcW w:w="6276" w:type="dxa"/>
          </w:tcPr>
          <w:p w:rsidR="00A838B4" w:rsidRPr="00F830B4" w:rsidRDefault="0028552E" w:rsidP="00FA4797">
            <w:pPr>
              <w:tabs>
                <w:tab w:val="left" w:pos="1077"/>
              </w:tabs>
            </w:pPr>
            <w:r>
              <w:rPr>
                <w:noProof/>
              </w:rPr>
              <w:drawing>
                <wp:inline distT="0" distB="0" distL="0" distR="0" wp14:anchorId="6179F481" wp14:editId="1EA5F027">
                  <wp:extent cx="2019300" cy="113347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019300" cy="1133475"/>
                          </a:xfrm>
                          <a:prstGeom prst="rect">
                            <a:avLst/>
                          </a:prstGeom>
                          <a:noFill/>
                          <a:ln>
                            <a:noFill/>
                          </a:ln>
                        </pic:spPr>
                      </pic:pic>
                    </a:graphicData>
                  </a:graphic>
                </wp:inline>
              </w:drawing>
            </w:r>
          </w:p>
        </w:tc>
        <w:tc>
          <w:tcPr>
            <w:tcW w:w="3579" w:type="dxa"/>
          </w:tcPr>
          <w:p w:rsidR="00A838B4" w:rsidRPr="00C605A8" w:rsidRDefault="00A838B4" w:rsidP="00FA4797">
            <w:r w:rsidRPr="00C605A8">
              <w:t>Melding dat password is gewijzigd.</w:t>
            </w:r>
          </w:p>
          <w:p w:rsidR="00A838B4" w:rsidRPr="00C605A8" w:rsidRDefault="00A838B4" w:rsidP="00FA4797"/>
          <w:p w:rsidR="00A838B4" w:rsidRPr="00486AF5" w:rsidRDefault="00A838B4" w:rsidP="00FA4797">
            <w:r>
              <w:t>Klik</w:t>
            </w:r>
            <w:r w:rsidRPr="00486AF5">
              <w:t xml:space="preserve"> op ‘OK’.</w:t>
            </w:r>
          </w:p>
        </w:tc>
      </w:tr>
      <w:tr w:rsidR="00A838B4" w:rsidRPr="00C605A8" w:rsidTr="00A838B4">
        <w:tc>
          <w:tcPr>
            <w:tcW w:w="6276" w:type="dxa"/>
          </w:tcPr>
          <w:p w:rsidR="00A838B4" w:rsidRPr="00F830B4" w:rsidRDefault="0028552E" w:rsidP="00FA4797">
            <w:pPr>
              <w:tabs>
                <w:tab w:val="left" w:pos="1077"/>
              </w:tabs>
            </w:pPr>
            <w:r>
              <w:rPr>
                <w:noProof/>
              </w:rPr>
              <w:lastRenderedPageBreak/>
              <w:drawing>
                <wp:inline distT="0" distB="0" distL="0" distR="0" wp14:anchorId="5EFAC23C" wp14:editId="54FA6F3B">
                  <wp:extent cx="3848100" cy="4267200"/>
                  <wp:effectExtent l="0" t="0" r="0" b="0"/>
                  <wp:docPr id="69" name="Picture 69" descr="user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user16-12-2007-2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848100" cy="4267200"/>
                          </a:xfrm>
                          <a:prstGeom prst="rect">
                            <a:avLst/>
                          </a:prstGeom>
                          <a:noFill/>
                          <a:ln>
                            <a:noFill/>
                          </a:ln>
                        </pic:spPr>
                      </pic:pic>
                    </a:graphicData>
                  </a:graphic>
                </wp:inline>
              </w:drawing>
            </w:r>
          </w:p>
        </w:tc>
        <w:tc>
          <w:tcPr>
            <w:tcW w:w="3579" w:type="dxa"/>
          </w:tcPr>
          <w:p w:rsidR="00A838B4" w:rsidRPr="00C605A8" w:rsidRDefault="00A838B4" w:rsidP="00FA4797">
            <w:r w:rsidRPr="00C605A8">
              <w:t>De gebruiker ‘PMS’ dient toegevoegd te worden aan de groep ‘Administrators’. Open hiervoor in de directorie ‘Groups’, de eigenschappen van ‘Administrators’. Voeg de gebruiker ‘PMS’ via de knop ‘Add’ toe.</w:t>
            </w:r>
          </w:p>
          <w:p w:rsidR="00A838B4" w:rsidRPr="00C605A8" w:rsidRDefault="00A838B4" w:rsidP="00FA4797">
            <w:r w:rsidRPr="00C605A8">
              <w:t>Sluit het venster af met de knop ‘OK’.</w:t>
            </w:r>
          </w:p>
        </w:tc>
      </w:tr>
      <w:tr w:rsidR="00A838B4" w:rsidRPr="00C605A8" w:rsidTr="00A838B4">
        <w:tc>
          <w:tcPr>
            <w:tcW w:w="6276" w:type="dxa"/>
          </w:tcPr>
          <w:p w:rsidR="00A838B4" w:rsidRPr="00F830B4" w:rsidRDefault="0028552E" w:rsidP="00FA4797">
            <w:pPr>
              <w:tabs>
                <w:tab w:val="left" w:pos="1077"/>
              </w:tabs>
            </w:pPr>
            <w:r>
              <w:rPr>
                <w:noProof/>
              </w:rPr>
              <w:drawing>
                <wp:inline distT="0" distB="0" distL="0" distR="0" wp14:anchorId="268A18CE" wp14:editId="1AE65FAB">
                  <wp:extent cx="3676650" cy="2038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676650" cy="2038350"/>
                          </a:xfrm>
                          <a:prstGeom prst="rect">
                            <a:avLst/>
                          </a:prstGeom>
                          <a:noFill/>
                          <a:ln>
                            <a:noFill/>
                          </a:ln>
                        </pic:spPr>
                      </pic:pic>
                    </a:graphicData>
                  </a:graphic>
                </wp:inline>
              </w:drawing>
            </w:r>
          </w:p>
        </w:tc>
        <w:tc>
          <w:tcPr>
            <w:tcW w:w="3579" w:type="dxa"/>
          </w:tcPr>
          <w:p w:rsidR="00A838B4" w:rsidRPr="00C605A8" w:rsidRDefault="00A838B4" w:rsidP="00FA4797">
            <w:r w:rsidRPr="00C605A8">
              <w:t>Sluit alle schermen van ‘Computer Management’ af.</w:t>
            </w:r>
          </w:p>
        </w:tc>
      </w:tr>
    </w:tbl>
    <w:p w:rsidR="004749F8" w:rsidRDefault="004749F8" w:rsidP="00AE4D1F">
      <w:pPr>
        <w:pStyle w:val="Heading3"/>
      </w:pPr>
      <w:r w:rsidRPr="00C605A8">
        <w:br w:type="page"/>
      </w:r>
      <w:bookmarkStart w:id="41" w:name="_Toc402904188"/>
      <w:r>
        <w:lastRenderedPageBreak/>
        <w:t>Vrijgeven remote desktop</w:t>
      </w:r>
      <w:bookmarkEnd w:id="41"/>
    </w:p>
    <w:p w:rsidR="004749F8" w:rsidRDefault="004749F8" w:rsidP="004749F8"/>
    <w:tbl>
      <w:tblPr>
        <w:tblW w:w="0" w:type="auto"/>
        <w:tblCellMar>
          <w:top w:w="85" w:type="dxa"/>
          <w:left w:w="85" w:type="dxa"/>
          <w:bottom w:w="85" w:type="dxa"/>
          <w:right w:w="85" w:type="dxa"/>
        </w:tblCellMar>
        <w:tblLook w:val="00A0" w:firstRow="1" w:lastRow="0" w:firstColumn="1" w:lastColumn="0" w:noHBand="0" w:noVBand="0"/>
      </w:tblPr>
      <w:tblGrid>
        <w:gridCol w:w="5047"/>
        <w:gridCol w:w="4762"/>
      </w:tblGrid>
      <w:tr w:rsidR="004749F8" w:rsidRPr="00C605A8" w:rsidTr="00E27D1A">
        <w:tc>
          <w:tcPr>
            <w:tcW w:w="9809" w:type="dxa"/>
            <w:gridSpan w:val="2"/>
          </w:tcPr>
          <w:p w:rsidR="004749F8" w:rsidRPr="00C605A8" w:rsidRDefault="004749F8" w:rsidP="003F61EA">
            <w:pPr>
              <w:rPr>
                <w:b/>
              </w:rPr>
            </w:pPr>
            <w:r w:rsidRPr="00C605A8">
              <w:rPr>
                <w:b/>
              </w:rPr>
              <w:t xml:space="preserve">Vrijgeven remote desktop voor administrator: </w:t>
            </w:r>
            <w:r w:rsidRPr="00C605A8">
              <w:rPr>
                <w:i/>
              </w:rPr>
              <w:t>(Inloggen met administrator rechten)</w:t>
            </w:r>
          </w:p>
        </w:tc>
      </w:tr>
      <w:tr w:rsidR="004749F8" w:rsidRPr="00D957EA" w:rsidTr="00E27D1A">
        <w:tc>
          <w:tcPr>
            <w:tcW w:w="9809" w:type="dxa"/>
            <w:gridSpan w:val="2"/>
          </w:tcPr>
          <w:p w:rsidR="004749F8" w:rsidRPr="00D957EA" w:rsidRDefault="004749F8" w:rsidP="003F61EA">
            <w:r w:rsidRPr="00D957EA">
              <w:t xml:space="preserve">Ga naar: Start &gt; Control Panel &gt; </w:t>
            </w:r>
            <w:r>
              <w:t>System</w:t>
            </w:r>
            <w:r w:rsidRPr="00D957EA">
              <w:t xml:space="preserve">. </w:t>
            </w:r>
          </w:p>
        </w:tc>
      </w:tr>
      <w:tr w:rsidR="004749F8" w:rsidRPr="00C605A8" w:rsidTr="00E27D1A">
        <w:tc>
          <w:tcPr>
            <w:tcW w:w="5047" w:type="dxa"/>
          </w:tcPr>
          <w:p w:rsidR="004749F8" w:rsidRPr="00486AF5" w:rsidRDefault="0028552E" w:rsidP="003F61EA">
            <w:r>
              <w:rPr>
                <w:noProof/>
              </w:rPr>
              <w:drawing>
                <wp:inline distT="0" distB="0" distL="0" distR="0" wp14:anchorId="12F0EBE1" wp14:editId="3F95D887">
                  <wp:extent cx="2876550" cy="3286125"/>
                  <wp:effectExtent l="0" t="0" r="0" b="9525"/>
                  <wp:docPr id="71" name="Picture 71" descr="RemoteDesktop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RemoteDesktop16-12-2007-1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76550" cy="3286125"/>
                          </a:xfrm>
                          <a:prstGeom prst="rect">
                            <a:avLst/>
                          </a:prstGeom>
                          <a:noFill/>
                          <a:ln>
                            <a:noFill/>
                          </a:ln>
                        </pic:spPr>
                      </pic:pic>
                    </a:graphicData>
                  </a:graphic>
                </wp:inline>
              </w:drawing>
            </w:r>
          </w:p>
        </w:tc>
        <w:tc>
          <w:tcPr>
            <w:tcW w:w="4762" w:type="dxa"/>
          </w:tcPr>
          <w:p w:rsidR="004749F8" w:rsidRPr="00C605A8" w:rsidRDefault="004749F8" w:rsidP="003F61EA">
            <w:r w:rsidRPr="00C605A8">
              <w:t>Het scherm ‘System Properties’ wordt geopend. Keis de tab ‘Remote’.</w:t>
            </w:r>
          </w:p>
          <w:p w:rsidR="004749F8" w:rsidRPr="00C605A8" w:rsidRDefault="004749F8" w:rsidP="003F61EA"/>
          <w:p w:rsidR="004749F8" w:rsidRPr="00C605A8" w:rsidRDefault="004749F8" w:rsidP="003F61EA">
            <w:r w:rsidRPr="00C605A8">
              <w:t>Geef  ‘Remote Desktop’ vrij door deze aan te vinken. En stel vervolgens ‘A</w:t>
            </w:r>
            <w:r w:rsidR="00E27D1A">
              <w:t>d</w:t>
            </w:r>
            <w:r w:rsidRPr="00C605A8">
              <w:t>ministrator’ als gebruiker in waarvoor remote desktop is toegestaan.</w:t>
            </w:r>
          </w:p>
          <w:p w:rsidR="004749F8" w:rsidRDefault="004749F8" w:rsidP="003F61EA"/>
          <w:p w:rsidR="00E27D1A" w:rsidRPr="00C605A8" w:rsidRDefault="00E27D1A" w:rsidP="003F61EA"/>
          <w:p w:rsidR="004749F8" w:rsidRPr="00C605A8" w:rsidRDefault="004749F8" w:rsidP="003F61EA"/>
          <w:p w:rsidR="004749F8" w:rsidRPr="00C605A8" w:rsidRDefault="004749F8" w:rsidP="003F61EA"/>
        </w:tc>
      </w:tr>
      <w:tr w:rsidR="004749F8" w:rsidRPr="00312F9C" w:rsidTr="00E27D1A">
        <w:tc>
          <w:tcPr>
            <w:tcW w:w="5047" w:type="dxa"/>
          </w:tcPr>
          <w:p w:rsidR="004749F8" w:rsidRDefault="0028552E" w:rsidP="003F61EA">
            <w:r>
              <w:rPr>
                <w:noProof/>
              </w:rPr>
              <w:drawing>
                <wp:inline distT="0" distB="0" distL="0" distR="0" wp14:anchorId="72A078F3" wp14:editId="114CEE2D">
                  <wp:extent cx="2609850" cy="2095500"/>
                  <wp:effectExtent l="0" t="0" r="0" b="0"/>
                  <wp:docPr id="72" name="Picture 72" descr="RemoteDesktop16-12-200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RemoteDesktop16-12-2007-1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609850" cy="2095500"/>
                          </a:xfrm>
                          <a:prstGeom prst="rect">
                            <a:avLst/>
                          </a:prstGeom>
                          <a:noFill/>
                          <a:ln>
                            <a:noFill/>
                          </a:ln>
                        </pic:spPr>
                      </pic:pic>
                    </a:graphicData>
                  </a:graphic>
                </wp:inline>
              </w:drawing>
            </w:r>
          </w:p>
        </w:tc>
        <w:tc>
          <w:tcPr>
            <w:tcW w:w="4762" w:type="dxa"/>
          </w:tcPr>
          <w:p w:rsidR="004749F8" w:rsidRPr="00486AF5" w:rsidRDefault="00E27D1A" w:rsidP="003F61EA">
            <w:r>
              <w:t>Op gelijke wijze dienen de gebruikers ‘Operator’en ‘Engineer’ toegevoegd te worden.</w:t>
            </w:r>
          </w:p>
        </w:tc>
      </w:tr>
    </w:tbl>
    <w:p w:rsidR="004749F8" w:rsidRPr="00EE0C21" w:rsidRDefault="004749F8" w:rsidP="00D957EA"/>
    <w:p w:rsidR="002F5426" w:rsidRDefault="002F5426" w:rsidP="00AE4D1F">
      <w:pPr>
        <w:pStyle w:val="Heading3"/>
      </w:pPr>
      <w:r>
        <w:br w:type="page"/>
      </w:r>
      <w:bookmarkStart w:id="42" w:name="_Toc402904189"/>
      <w:r>
        <w:lastRenderedPageBreak/>
        <w:t>Automatisch inlogge</w:t>
      </w:r>
      <w:r w:rsidR="00ED6BA1">
        <w:t>n</w:t>
      </w:r>
      <w:bookmarkEnd w:id="42"/>
    </w:p>
    <w:p w:rsidR="002F5426" w:rsidRDefault="002F5426" w:rsidP="002F5426"/>
    <w:tbl>
      <w:tblPr>
        <w:tblW w:w="0" w:type="auto"/>
        <w:tblCellMar>
          <w:top w:w="85" w:type="dxa"/>
          <w:left w:w="85" w:type="dxa"/>
          <w:bottom w:w="85" w:type="dxa"/>
          <w:right w:w="85" w:type="dxa"/>
        </w:tblCellMar>
        <w:tblLook w:val="00A0" w:firstRow="1" w:lastRow="0" w:firstColumn="1" w:lastColumn="0" w:noHBand="0" w:noVBand="0"/>
      </w:tblPr>
      <w:tblGrid>
        <w:gridCol w:w="4923"/>
        <w:gridCol w:w="4886"/>
      </w:tblGrid>
      <w:tr w:rsidR="002F5426" w:rsidRPr="00C605A8" w:rsidTr="00E27D1A">
        <w:tc>
          <w:tcPr>
            <w:tcW w:w="9855" w:type="dxa"/>
            <w:gridSpan w:val="2"/>
          </w:tcPr>
          <w:p w:rsidR="002F5426" w:rsidRPr="00C605A8" w:rsidRDefault="002F5426" w:rsidP="003F61EA">
            <w:pPr>
              <w:rPr>
                <w:b/>
              </w:rPr>
            </w:pPr>
            <w:r w:rsidRPr="00C605A8">
              <w:rPr>
                <w:b/>
              </w:rPr>
              <w:t xml:space="preserve">Instellen en activeren automatisch inloggen voor administrator account: </w:t>
            </w:r>
            <w:r w:rsidRPr="00C605A8">
              <w:rPr>
                <w:i/>
              </w:rPr>
              <w:t>(Inloggen met administrator rechten)</w:t>
            </w:r>
          </w:p>
        </w:tc>
      </w:tr>
      <w:tr w:rsidR="002F5426" w:rsidRPr="00C605A8" w:rsidTr="00E27D1A">
        <w:tc>
          <w:tcPr>
            <w:tcW w:w="9855" w:type="dxa"/>
            <w:gridSpan w:val="2"/>
          </w:tcPr>
          <w:p w:rsidR="002F5426" w:rsidRPr="00C605A8" w:rsidRDefault="002F5426" w:rsidP="003F61EA">
            <w:r w:rsidRPr="00C605A8">
              <w:t>Ga naar: Start &gt; Run. Start vervolgens de applet met ‘control userpasswords2’.</w:t>
            </w:r>
          </w:p>
        </w:tc>
      </w:tr>
      <w:tr w:rsidR="002F5426" w:rsidRPr="00C605A8" w:rsidTr="00E27D1A">
        <w:tc>
          <w:tcPr>
            <w:tcW w:w="4928" w:type="dxa"/>
          </w:tcPr>
          <w:p w:rsidR="002F5426" w:rsidRPr="00486AF5" w:rsidRDefault="0028552E" w:rsidP="003F61EA">
            <w:r>
              <w:rPr>
                <w:noProof/>
              </w:rPr>
              <w:drawing>
                <wp:inline distT="0" distB="0" distL="0" distR="0" wp14:anchorId="4F59FD67" wp14:editId="4A5B3614">
                  <wp:extent cx="2381250" cy="1228725"/>
                  <wp:effectExtent l="0" t="0" r="0" b="9525"/>
                  <wp:docPr id="73" name="Picture 73" descr="Autologon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Autologon16-12-2007-2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381250" cy="1228725"/>
                          </a:xfrm>
                          <a:prstGeom prst="rect">
                            <a:avLst/>
                          </a:prstGeom>
                          <a:noFill/>
                          <a:ln>
                            <a:noFill/>
                          </a:ln>
                        </pic:spPr>
                      </pic:pic>
                    </a:graphicData>
                  </a:graphic>
                </wp:inline>
              </w:drawing>
            </w:r>
          </w:p>
        </w:tc>
        <w:tc>
          <w:tcPr>
            <w:tcW w:w="4927" w:type="dxa"/>
          </w:tcPr>
          <w:p w:rsidR="002F5426" w:rsidRPr="00C605A8" w:rsidRDefault="00807D9A" w:rsidP="003F61EA">
            <w:r w:rsidRPr="00C605A8">
              <w:t>Met de tool "control userpasswords2" kunt u de gebruikersaccounts regelen, bijvoorbeeld dat iemand een wachtwoord moet invullen, als hij van zijn pc gebruik wil maken. Of juist niet. Ook kunt u gebruikers de toegang tot een pc geheel weigeren.</w:t>
            </w:r>
          </w:p>
        </w:tc>
      </w:tr>
      <w:tr w:rsidR="002F5426" w:rsidRPr="00C605A8" w:rsidTr="00E27D1A">
        <w:tc>
          <w:tcPr>
            <w:tcW w:w="4928" w:type="dxa"/>
          </w:tcPr>
          <w:p w:rsidR="002F5426" w:rsidRDefault="0028552E" w:rsidP="003F61EA">
            <w:r>
              <w:rPr>
                <w:noProof/>
              </w:rPr>
              <w:drawing>
                <wp:inline distT="0" distB="0" distL="0" distR="0" wp14:anchorId="2836790E" wp14:editId="4CCED51E">
                  <wp:extent cx="2762250" cy="3067050"/>
                  <wp:effectExtent l="0" t="0" r="0" b="0"/>
                  <wp:docPr id="74" name="Picture 74" descr="Autologon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utologon16-12-2007-20"/>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762250" cy="3067050"/>
                          </a:xfrm>
                          <a:prstGeom prst="rect">
                            <a:avLst/>
                          </a:prstGeom>
                          <a:noFill/>
                          <a:ln>
                            <a:noFill/>
                          </a:ln>
                        </pic:spPr>
                      </pic:pic>
                    </a:graphicData>
                  </a:graphic>
                </wp:inline>
              </w:drawing>
            </w:r>
          </w:p>
        </w:tc>
        <w:tc>
          <w:tcPr>
            <w:tcW w:w="4927" w:type="dxa"/>
          </w:tcPr>
          <w:p w:rsidR="002F5426" w:rsidRPr="00C605A8" w:rsidRDefault="002F5426" w:rsidP="003F61EA">
            <w:r w:rsidRPr="00C605A8">
              <w:t>Verwijder de vink voor ‘Users must enter a user name …..’. Nu hoeft niet meer ingelogd te worden met een gebruikersnaam en een wachtwoord. Na bevestigen dient in het volgden venster de gebruiker en wachtwoord opgegeven te worden waarmee automatisch ingelogd dient te worden.</w:t>
            </w:r>
          </w:p>
        </w:tc>
      </w:tr>
      <w:tr w:rsidR="002F5426" w:rsidRPr="00C605A8" w:rsidTr="00E27D1A">
        <w:tc>
          <w:tcPr>
            <w:tcW w:w="4928" w:type="dxa"/>
          </w:tcPr>
          <w:p w:rsidR="002F5426" w:rsidRDefault="0028552E" w:rsidP="003F61EA">
            <w:r>
              <w:rPr>
                <w:noProof/>
              </w:rPr>
              <w:drawing>
                <wp:inline distT="0" distB="0" distL="0" distR="0" wp14:anchorId="35D2C13B" wp14:editId="714BCC66">
                  <wp:extent cx="2676525" cy="1466850"/>
                  <wp:effectExtent l="0" t="0" r="9525" b="0"/>
                  <wp:docPr id="75" name="Picture 75" descr="Autologon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utologon16-12-2007-2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676525" cy="1466850"/>
                          </a:xfrm>
                          <a:prstGeom prst="rect">
                            <a:avLst/>
                          </a:prstGeom>
                          <a:noFill/>
                          <a:ln>
                            <a:noFill/>
                          </a:ln>
                        </pic:spPr>
                      </pic:pic>
                    </a:graphicData>
                  </a:graphic>
                </wp:inline>
              </w:drawing>
            </w:r>
          </w:p>
        </w:tc>
        <w:tc>
          <w:tcPr>
            <w:tcW w:w="4927" w:type="dxa"/>
          </w:tcPr>
          <w:p w:rsidR="002F5426" w:rsidRPr="00C605A8" w:rsidRDefault="000A6183" w:rsidP="003F61EA">
            <w:r w:rsidRPr="00C605A8">
              <w:t>Vul het wachtwoord voor het administrator account in, en bevestig met ‘OK’.</w:t>
            </w:r>
          </w:p>
        </w:tc>
      </w:tr>
    </w:tbl>
    <w:p w:rsidR="00D957EA" w:rsidRPr="00C605A8" w:rsidRDefault="00D957EA" w:rsidP="00D957EA"/>
    <w:p w:rsidR="00ED6BA1" w:rsidRDefault="00AE4D1F" w:rsidP="00AE4D1F">
      <w:pPr>
        <w:pStyle w:val="Heading3"/>
      </w:pPr>
      <w:r w:rsidRPr="00C605A8">
        <w:br w:type="page"/>
      </w:r>
      <w:bookmarkStart w:id="43" w:name="_Toc402904190"/>
      <w:r w:rsidR="00ED6BA1">
        <w:lastRenderedPageBreak/>
        <w:t>Netwerk instellingen</w:t>
      </w:r>
      <w:bookmarkEnd w:id="43"/>
    </w:p>
    <w:p w:rsidR="00ED6BA1" w:rsidRDefault="00ED6BA1" w:rsidP="00ED6BA1"/>
    <w:tbl>
      <w:tblPr>
        <w:tblW w:w="9871" w:type="dxa"/>
        <w:tblLayout w:type="fixed"/>
        <w:tblCellMar>
          <w:top w:w="85" w:type="dxa"/>
          <w:left w:w="85" w:type="dxa"/>
          <w:bottom w:w="85" w:type="dxa"/>
          <w:right w:w="85" w:type="dxa"/>
        </w:tblCellMar>
        <w:tblLook w:val="00A0" w:firstRow="1" w:lastRow="0" w:firstColumn="1" w:lastColumn="0" w:noHBand="0" w:noVBand="0"/>
      </w:tblPr>
      <w:tblGrid>
        <w:gridCol w:w="5047"/>
        <w:gridCol w:w="2716"/>
        <w:gridCol w:w="2108"/>
      </w:tblGrid>
      <w:tr w:rsidR="00ED6BA1" w:rsidRPr="00C605A8" w:rsidTr="00647375">
        <w:tc>
          <w:tcPr>
            <w:tcW w:w="9871" w:type="dxa"/>
            <w:gridSpan w:val="3"/>
          </w:tcPr>
          <w:p w:rsidR="00ED6BA1" w:rsidRPr="00C605A8" w:rsidRDefault="00ED6BA1" w:rsidP="003F61EA">
            <w:pPr>
              <w:rPr>
                <w:b/>
              </w:rPr>
            </w:pPr>
            <w:r w:rsidRPr="00C605A8">
              <w:rPr>
                <w:b/>
              </w:rPr>
              <w:t xml:space="preserve">Instellen netwerk IP-adressen: </w:t>
            </w:r>
            <w:r w:rsidRPr="00C605A8">
              <w:rPr>
                <w:i/>
              </w:rPr>
              <w:t>(Inloggen met administrator rechten)</w:t>
            </w:r>
          </w:p>
        </w:tc>
      </w:tr>
      <w:tr w:rsidR="00ED6BA1" w:rsidRPr="00C605A8" w:rsidTr="00647375">
        <w:tc>
          <w:tcPr>
            <w:tcW w:w="9871" w:type="dxa"/>
            <w:gridSpan w:val="3"/>
          </w:tcPr>
          <w:p w:rsidR="00ED6BA1" w:rsidRPr="00C605A8" w:rsidRDefault="00ED6BA1" w:rsidP="003F61EA">
            <w:r w:rsidRPr="00C605A8">
              <w:t>Ga naar: Start &gt; Control Panel, open vervolgens</w:t>
            </w:r>
            <w:r w:rsidR="00696542" w:rsidRPr="00C605A8">
              <w:t xml:space="preserve"> ‘Network Connections’</w:t>
            </w:r>
            <w:r w:rsidRPr="00C605A8">
              <w:t>.</w:t>
            </w:r>
          </w:p>
        </w:tc>
      </w:tr>
      <w:tr w:rsidR="00ED6BA1" w:rsidRPr="00C605A8" w:rsidTr="00647375">
        <w:tc>
          <w:tcPr>
            <w:tcW w:w="7763" w:type="dxa"/>
            <w:gridSpan w:val="2"/>
          </w:tcPr>
          <w:p w:rsidR="00ED6BA1" w:rsidRPr="00486AF5" w:rsidRDefault="0028552E" w:rsidP="003F61EA">
            <w:r>
              <w:rPr>
                <w:noProof/>
              </w:rPr>
              <w:drawing>
                <wp:inline distT="0" distB="0" distL="0" distR="0" wp14:anchorId="6EE2AC82" wp14:editId="0900D929">
                  <wp:extent cx="4838700" cy="3286125"/>
                  <wp:effectExtent l="0" t="0" r="0" b="9525"/>
                  <wp:docPr id="76" name="Picture 76" descr="Netwerk16-12-20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Netwerk16-12-2007-2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838700" cy="3286125"/>
                          </a:xfrm>
                          <a:prstGeom prst="rect">
                            <a:avLst/>
                          </a:prstGeom>
                          <a:noFill/>
                          <a:ln>
                            <a:noFill/>
                          </a:ln>
                        </pic:spPr>
                      </pic:pic>
                    </a:graphicData>
                  </a:graphic>
                </wp:inline>
              </w:drawing>
            </w:r>
          </w:p>
        </w:tc>
        <w:tc>
          <w:tcPr>
            <w:tcW w:w="2108" w:type="dxa"/>
          </w:tcPr>
          <w:p w:rsidR="00ED6BA1" w:rsidRPr="00C605A8" w:rsidRDefault="000E3258" w:rsidP="003F61EA">
            <w:r w:rsidRPr="00C605A8">
              <w:t>Indine nodig herno</w:t>
            </w:r>
            <w:r w:rsidR="00AE4D1F" w:rsidRPr="00C605A8">
              <w:t>e</w:t>
            </w:r>
            <w:r w:rsidRPr="00C605A8">
              <w:t>m de netwerk verbinding die voor het PLC koppelnetwerk wordt gebruikt tot ‘PLC Connection’</w:t>
            </w:r>
            <w:r w:rsidR="00ED6BA1" w:rsidRPr="00C605A8">
              <w:t>.</w:t>
            </w:r>
          </w:p>
          <w:p w:rsidR="000E3258" w:rsidRPr="00C605A8" w:rsidRDefault="000E3258" w:rsidP="003F61EA">
            <w:r w:rsidRPr="00C605A8">
              <w:t>Vervolgens worden de (vaste) ip adressen van de server ingesteld, volgens de IP adressen lijst.</w:t>
            </w:r>
          </w:p>
        </w:tc>
      </w:tr>
      <w:tr w:rsidR="000E3258" w:rsidRPr="00C605A8" w:rsidTr="00647375">
        <w:tc>
          <w:tcPr>
            <w:tcW w:w="5047" w:type="dxa"/>
          </w:tcPr>
          <w:p w:rsidR="000E3258" w:rsidRDefault="0028552E" w:rsidP="003F61EA">
            <w:r>
              <w:rPr>
                <w:noProof/>
              </w:rPr>
              <w:drawing>
                <wp:inline distT="0" distB="0" distL="0" distR="0" wp14:anchorId="5FE40C18" wp14:editId="4AB0DB38">
                  <wp:extent cx="2514600" cy="3038475"/>
                  <wp:effectExtent l="0" t="0" r="0" b="9525"/>
                  <wp:docPr id="77" name="Picture 77" descr="Netwerk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Netwerk16-12-2007-2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4824" w:type="dxa"/>
            <w:gridSpan w:val="2"/>
          </w:tcPr>
          <w:p w:rsidR="000E3258" w:rsidRPr="00C605A8" w:rsidRDefault="00366BF3" w:rsidP="003F61EA">
            <w:r w:rsidRPr="00C605A8">
              <w:t>Open voor iedere netwerk connectie de instellingen door met de rechtermuis toets de ‘properties’ van een netwerkverbinding te openen. Stel vervolgens ip-adres en subnet mask in. Het subnetmask is voor iedere systeem gelijk: 255.255.254.0</w:t>
            </w:r>
          </w:p>
        </w:tc>
      </w:tr>
      <w:tr w:rsidR="00366BF3" w:rsidRPr="002F5426" w:rsidTr="00647375">
        <w:tc>
          <w:tcPr>
            <w:tcW w:w="5047" w:type="dxa"/>
          </w:tcPr>
          <w:p w:rsidR="00366BF3" w:rsidRDefault="0028552E" w:rsidP="003F61EA">
            <w:r>
              <w:rPr>
                <w:noProof/>
              </w:rPr>
              <w:lastRenderedPageBreak/>
              <w:drawing>
                <wp:inline distT="0" distB="0" distL="0" distR="0" wp14:anchorId="1F5C678C" wp14:editId="36FD325D">
                  <wp:extent cx="2781300" cy="3086100"/>
                  <wp:effectExtent l="0" t="0" r="0" b="0"/>
                  <wp:docPr id="78" name="Picture 78" descr="Netwerk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Netwerk16-12-2007-2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781300" cy="3086100"/>
                          </a:xfrm>
                          <a:prstGeom prst="rect">
                            <a:avLst/>
                          </a:prstGeom>
                          <a:noFill/>
                          <a:ln>
                            <a:noFill/>
                          </a:ln>
                        </pic:spPr>
                      </pic:pic>
                    </a:graphicData>
                  </a:graphic>
                </wp:inline>
              </w:drawing>
            </w:r>
          </w:p>
        </w:tc>
        <w:tc>
          <w:tcPr>
            <w:tcW w:w="4824" w:type="dxa"/>
            <w:gridSpan w:val="2"/>
          </w:tcPr>
          <w:p w:rsidR="00366BF3" w:rsidRDefault="00AE4D1F" w:rsidP="003F61EA">
            <w:r w:rsidRPr="00C605A8">
              <w:t xml:space="preserve">Vul voor beide netwerkkaarten het juiste IP-adres in, en let op het subnet-mask. </w:t>
            </w:r>
            <w:r>
              <w:t>De overige velden kunnen leeg blijven.</w:t>
            </w:r>
          </w:p>
        </w:tc>
      </w:tr>
      <w:tr w:rsidR="00366BF3" w:rsidRPr="00C605A8" w:rsidTr="00647375">
        <w:tc>
          <w:tcPr>
            <w:tcW w:w="5047" w:type="dxa"/>
          </w:tcPr>
          <w:p w:rsidR="00366BF3" w:rsidRDefault="0028552E" w:rsidP="003F61EA">
            <w:r>
              <w:rPr>
                <w:noProof/>
              </w:rPr>
              <w:drawing>
                <wp:inline distT="0" distB="0" distL="0" distR="0" wp14:anchorId="75E1153B" wp14:editId="56F867C7">
                  <wp:extent cx="2514600" cy="3038475"/>
                  <wp:effectExtent l="0" t="0" r="0" b="9525"/>
                  <wp:docPr id="79" name="Picture 79" descr="Netwerk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Netwerk16-12-2007-2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4824" w:type="dxa"/>
            <w:gridSpan w:val="2"/>
          </w:tcPr>
          <w:p w:rsidR="007354F5" w:rsidRPr="00C605A8" w:rsidRDefault="007354F5" w:rsidP="003F61EA">
            <w:r w:rsidRPr="00C605A8">
              <w:t>Open de opties voor de ‘PLC Connection’ verbinding en stel het ‘Internet Protocol (TCP/IP)’ in.</w:t>
            </w:r>
          </w:p>
          <w:p w:rsidR="007354F5" w:rsidRPr="00C605A8" w:rsidRDefault="007354F5" w:rsidP="003F61EA"/>
          <w:p w:rsidR="00366BF3" w:rsidRPr="00C605A8" w:rsidRDefault="00AE4D1F" w:rsidP="003F61EA">
            <w:r w:rsidRPr="00C605A8">
              <w:t>Door de optie ‘Show icon in notificati</w:t>
            </w:r>
            <w:r w:rsidR="00104A15">
              <w:t>o</w:t>
            </w:r>
            <w:r w:rsidRPr="00C605A8">
              <w:t>n area when connected’ aan te vinken is altijd de verbindingsstatus zichtbaar rechtsonder in de taakbalk.</w:t>
            </w:r>
          </w:p>
        </w:tc>
      </w:tr>
      <w:tr w:rsidR="00647375" w:rsidRPr="00C605A8" w:rsidTr="00647375">
        <w:tc>
          <w:tcPr>
            <w:tcW w:w="5047" w:type="dxa"/>
          </w:tcPr>
          <w:p w:rsidR="00647375" w:rsidRDefault="00647375" w:rsidP="00647375">
            <w:r>
              <w:t>WKC Server: De WKC Server (fl-util-s1) is voorzien van een derde netwerk kaart, deze derde netwerk kaart wordt alleen gebruikt voor het lokale printer netwerk in het WKC gebouw. Voor versie 1.1 van dit document gelden hiervoor de volgende instellingen:</w:t>
            </w:r>
          </w:p>
          <w:p w:rsidR="00647375" w:rsidRDefault="00647375" w:rsidP="00647375"/>
          <w:p w:rsidR="00647375" w:rsidRDefault="00647375" w:rsidP="00647375">
            <w:r>
              <w:t>FL-UTIL-S1:</w:t>
            </w:r>
          </w:p>
          <w:p w:rsidR="00647375" w:rsidRDefault="00647375" w:rsidP="00647375">
            <w:r>
              <w:t>IP adres:</w:t>
            </w:r>
            <w:r>
              <w:tab/>
            </w:r>
            <w:r>
              <w:tab/>
            </w:r>
            <w:r>
              <w:tab/>
              <w:t>192.168.254.10</w:t>
            </w:r>
          </w:p>
          <w:p w:rsidR="00647375" w:rsidRDefault="00647375" w:rsidP="00D67C82">
            <w:r>
              <w:t>Subnet mask:</w:t>
            </w:r>
            <w:r>
              <w:tab/>
            </w:r>
            <w:r>
              <w:tab/>
              <w:t>255.255.255.0</w:t>
            </w:r>
          </w:p>
        </w:tc>
        <w:tc>
          <w:tcPr>
            <w:tcW w:w="4824" w:type="dxa"/>
            <w:gridSpan w:val="2"/>
          </w:tcPr>
          <w:p w:rsidR="00647375" w:rsidRDefault="00647375" w:rsidP="00647375">
            <w:r>
              <w:t>Printer server PC:</w:t>
            </w:r>
            <w:r>
              <w:tab/>
              <w:t>DMVW9393</w:t>
            </w:r>
          </w:p>
          <w:p w:rsidR="00647375" w:rsidRDefault="00647375" w:rsidP="00647375">
            <w:r>
              <w:t>IP adres:</w:t>
            </w:r>
            <w:r>
              <w:tab/>
            </w:r>
            <w:r>
              <w:tab/>
            </w:r>
            <w:r>
              <w:tab/>
              <w:t>192.168.254.5</w:t>
            </w:r>
          </w:p>
          <w:p w:rsidR="00647375" w:rsidRDefault="00647375" w:rsidP="00647375">
            <w:r>
              <w:t>Subnet mask:</w:t>
            </w:r>
            <w:r>
              <w:tab/>
            </w:r>
            <w:r>
              <w:tab/>
              <w:t>255.255.255.0</w:t>
            </w:r>
          </w:p>
          <w:p w:rsidR="00647375" w:rsidRDefault="00647375" w:rsidP="00647375">
            <w:r>
              <w:t>Printer share:</w:t>
            </w:r>
            <w:r>
              <w:tab/>
            </w:r>
            <w:r>
              <w:tab/>
              <w:t>Printer_WKC</w:t>
            </w:r>
          </w:p>
          <w:p w:rsidR="00647375" w:rsidRDefault="00647375" w:rsidP="00647375">
            <w:r>
              <w:t>Username:</w:t>
            </w:r>
            <w:r>
              <w:tab/>
            </w:r>
            <w:r>
              <w:tab/>
              <w:t>Operator</w:t>
            </w:r>
          </w:p>
          <w:p w:rsidR="00647375" w:rsidRDefault="00647375" w:rsidP="00647375">
            <w:r>
              <w:t>Password:</w:t>
            </w:r>
            <w:r>
              <w:tab/>
            </w:r>
            <w:r>
              <w:tab/>
              <w:t>Operator</w:t>
            </w:r>
          </w:p>
          <w:p w:rsidR="00647375" w:rsidRDefault="00647375" w:rsidP="00647375"/>
          <w:p w:rsidR="00647375" w:rsidRDefault="00647375" w:rsidP="00647375">
            <w:r>
              <w:t>Printer:</w:t>
            </w:r>
          </w:p>
          <w:p w:rsidR="00647375" w:rsidRDefault="00647375" w:rsidP="00647375">
            <w:r>
              <w:t>Type:</w:t>
            </w:r>
            <w:r>
              <w:tab/>
            </w:r>
            <w:r>
              <w:tab/>
            </w:r>
            <w:r>
              <w:tab/>
              <w:t>Rico Africo SP 430DN</w:t>
            </w:r>
          </w:p>
          <w:p w:rsidR="00647375" w:rsidRPr="00C605A8" w:rsidRDefault="00647375" w:rsidP="00647375">
            <w:r>
              <w:t>IP adres:</w:t>
            </w:r>
            <w:r>
              <w:tab/>
            </w:r>
            <w:r>
              <w:tab/>
              <w:t>192.168.254.110</w:t>
            </w:r>
          </w:p>
        </w:tc>
      </w:tr>
    </w:tbl>
    <w:p w:rsidR="000A6183" w:rsidRDefault="000A6183" w:rsidP="00D957EA"/>
    <w:p w:rsidR="00A838B4" w:rsidRPr="00486AF5" w:rsidRDefault="00A838B4" w:rsidP="00A838B4">
      <w:pPr>
        <w:pStyle w:val="Heading3"/>
      </w:pPr>
      <w:r>
        <w:br w:type="page"/>
      </w:r>
      <w:bookmarkStart w:id="44" w:name="_Toc402904191"/>
      <w:r w:rsidRPr="00486AF5">
        <w:lastRenderedPageBreak/>
        <w:t>Taakbalk instellingen.</w:t>
      </w:r>
      <w:bookmarkEnd w:id="44"/>
    </w:p>
    <w:p w:rsidR="00A838B4" w:rsidRPr="00486AF5" w:rsidRDefault="00A838B4" w:rsidP="00A838B4"/>
    <w:tbl>
      <w:tblPr>
        <w:tblW w:w="0" w:type="auto"/>
        <w:tblCellMar>
          <w:top w:w="85" w:type="dxa"/>
          <w:left w:w="85" w:type="dxa"/>
          <w:bottom w:w="85" w:type="dxa"/>
          <w:right w:w="85" w:type="dxa"/>
        </w:tblCellMar>
        <w:tblLook w:val="00A0" w:firstRow="1" w:lastRow="0" w:firstColumn="1" w:lastColumn="0" w:noHBand="0" w:noVBand="0"/>
      </w:tblPr>
      <w:tblGrid>
        <w:gridCol w:w="5891"/>
        <w:gridCol w:w="3918"/>
      </w:tblGrid>
      <w:tr w:rsidR="00A838B4" w:rsidRPr="00C605A8" w:rsidTr="00A838B4">
        <w:tc>
          <w:tcPr>
            <w:tcW w:w="9855" w:type="dxa"/>
            <w:gridSpan w:val="2"/>
          </w:tcPr>
          <w:p w:rsidR="00A838B4" w:rsidRPr="00486AF5" w:rsidRDefault="00A838B4" w:rsidP="00FA4797"/>
          <w:p w:rsidR="00A838B4" w:rsidRPr="00C605A8" w:rsidRDefault="00A838B4" w:rsidP="00FA4797">
            <w:r w:rsidRPr="00C605A8">
              <w:t>Open: Rechtermuisknop op ‘Start’ en selekteer Propertys.</w:t>
            </w:r>
          </w:p>
          <w:p w:rsidR="00A838B4" w:rsidRPr="00C605A8" w:rsidRDefault="00A838B4" w:rsidP="00FA4797">
            <w:r w:rsidRPr="00C605A8">
              <w:t>Het navolgende scherm wordt geopend.</w:t>
            </w:r>
          </w:p>
          <w:p w:rsidR="00A838B4" w:rsidRPr="00C605A8" w:rsidRDefault="00A838B4" w:rsidP="00FA4797"/>
        </w:tc>
      </w:tr>
      <w:tr w:rsidR="00A838B4" w:rsidRPr="00C605A8" w:rsidTr="00A838B4">
        <w:tc>
          <w:tcPr>
            <w:tcW w:w="5901" w:type="dxa"/>
          </w:tcPr>
          <w:p w:rsidR="00A838B4" w:rsidRPr="00486AF5" w:rsidRDefault="0028552E" w:rsidP="00FA4797">
            <w:r>
              <w:rPr>
                <w:noProof/>
              </w:rPr>
              <w:drawing>
                <wp:inline distT="0" distB="0" distL="0" distR="0" wp14:anchorId="74B651E4" wp14:editId="11708C58">
                  <wp:extent cx="3187440" cy="353232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3187440" cy="3532320"/>
                          </a:xfrm>
                          <a:prstGeom prst="rect">
                            <a:avLst/>
                          </a:prstGeom>
                          <a:noFill/>
                          <a:ln>
                            <a:noFill/>
                          </a:ln>
                        </pic:spPr>
                      </pic:pic>
                    </a:graphicData>
                  </a:graphic>
                </wp:inline>
              </w:drawing>
            </w:r>
          </w:p>
        </w:tc>
        <w:tc>
          <w:tcPr>
            <w:tcW w:w="3954" w:type="dxa"/>
          </w:tcPr>
          <w:p w:rsidR="00A838B4" w:rsidRPr="00C605A8" w:rsidRDefault="00A838B4" w:rsidP="00FA4797">
            <w:r w:rsidRPr="00C605A8">
              <w:t>Selkteer tabblad ‘Taskbar’.</w:t>
            </w:r>
          </w:p>
          <w:p w:rsidR="00A838B4" w:rsidRPr="00C605A8" w:rsidRDefault="00A838B4" w:rsidP="00FA4797"/>
          <w:p w:rsidR="00A838B4" w:rsidRPr="00C605A8" w:rsidRDefault="00A838B4" w:rsidP="00FA4797">
            <w:r w:rsidRPr="00C605A8">
              <w:t>Vink de vinkjes aan zoals hiernaast is aangegeven.</w:t>
            </w:r>
          </w:p>
          <w:p w:rsidR="00A838B4" w:rsidRPr="00C605A8" w:rsidRDefault="00A838B4" w:rsidP="00FA4797"/>
          <w:p w:rsidR="00A838B4" w:rsidRPr="00C605A8" w:rsidRDefault="00A838B4" w:rsidP="00FA4797">
            <w:r w:rsidRPr="00C605A8">
              <w:t>Klik op ‘Apply’ en ‘OK’</w:t>
            </w:r>
          </w:p>
        </w:tc>
      </w:tr>
    </w:tbl>
    <w:p w:rsidR="00A838B4" w:rsidRPr="00C605A8" w:rsidRDefault="00A838B4" w:rsidP="00A838B4"/>
    <w:p w:rsidR="002F5426" w:rsidRDefault="001D3F9D" w:rsidP="00D957EA">
      <w:r>
        <w:t xml:space="preserve"> </w:t>
      </w:r>
    </w:p>
    <w:p w:rsidR="00E747D4" w:rsidRPr="00090A62" w:rsidRDefault="00E747D4" w:rsidP="00E747D4">
      <w:pPr>
        <w:pStyle w:val="Heading3"/>
        <w:rPr>
          <w:lang w:val="en-GB"/>
        </w:rPr>
      </w:pPr>
      <w:r w:rsidRPr="00F81997">
        <w:rPr>
          <w:lang w:val="en-US"/>
        </w:rPr>
        <w:br w:type="page"/>
      </w:r>
      <w:bookmarkStart w:id="45" w:name="_Toc402904192"/>
      <w:r w:rsidRPr="00090A62">
        <w:rPr>
          <w:lang w:val="en-GB"/>
        </w:rPr>
        <w:lastRenderedPageBreak/>
        <w:t>Disable the Shutdown Event Tracker in Windows 2003.</w:t>
      </w:r>
      <w:bookmarkEnd w:id="45"/>
    </w:p>
    <w:p w:rsidR="00E747D4" w:rsidRPr="00090A62" w:rsidRDefault="00E747D4" w:rsidP="00E747D4">
      <w:pPr>
        <w:rPr>
          <w:b/>
          <w:lang w:val="en-GB"/>
        </w:rPr>
      </w:pPr>
      <w:r w:rsidRPr="00090A62">
        <w:rPr>
          <w:b/>
          <w:lang w:val="en-GB"/>
        </w:rPr>
        <w:t>Introduction</w:t>
      </w:r>
    </w:p>
    <w:p w:rsidR="00E747D4" w:rsidRPr="00090A62" w:rsidRDefault="00E747D4" w:rsidP="00E747D4">
      <w:pPr>
        <w:rPr>
          <w:lang w:val="en-GB"/>
        </w:rPr>
      </w:pPr>
    </w:p>
    <w:p w:rsidR="00E747D4" w:rsidRPr="00090A62" w:rsidRDefault="00E747D4" w:rsidP="00E747D4">
      <w:pPr>
        <w:rPr>
          <w:lang w:val="en-GB"/>
        </w:rPr>
      </w:pPr>
      <w:r w:rsidRPr="00090A62">
        <w:rPr>
          <w:lang w:val="en-GB"/>
        </w:rPr>
        <w:t xml:space="preserve">    "The Shutdown Event Tracker is a Microsoft Windows Server 2003 and Microsoft Windows XP feature that you can use to consistently track the reason for system shutdowns. You can then use this information to analyze shutdowns and to develop a more comprehensive understanding of your system environment." microsoft.com</w:t>
      </w:r>
    </w:p>
    <w:p w:rsidR="00E747D4" w:rsidRPr="00090A62" w:rsidRDefault="00E747D4" w:rsidP="00E747D4">
      <w:pPr>
        <w:rPr>
          <w:lang w:val="en-GB"/>
        </w:rPr>
      </w:pPr>
    </w:p>
    <w:p w:rsidR="00E747D4" w:rsidRPr="00090A62" w:rsidRDefault="00E747D4" w:rsidP="00E747D4">
      <w:pPr>
        <w:rPr>
          <w:lang w:val="en-GB"/>
        </w:rPr>
      </w:pPr>
      <w:r w:rsidRPr="00090A62">
        <w:rPr>
          <w:lang w:val="en-GB"/>
        </w:rPr>
        <w:t>The idea behind the shutdown event tracker is that a server isn’t meant to be restarted or shutdown regularly. Therefore, when it is, Administrators should keep a log of exactly why the machine was powered down. Essentially, this can be a good thing since it allows you to store a database of shutdown events for future reference.</w:t>
      </w:r>
    </w:p>
    <w:p w:rsidR="00E747D4" w:rsidRPr="00090A62" w:rsidRDefault="00E747D4" w:rsidP="00E747D4">
      <w:pPr>
        <w:rPr>
          <w:lang w:val="en-GB"/>
        </w:rPr>
      </w:pPr>
    </w:p>
    <w:p w:rsidR="00E747D4" w:rsidRPr="00090A62" w:rsidRDefault="00E747D4" w:rsidP="00E747D4">
      <w:pPr>
        <w:rPr>
          <w:lang w:val="en-GB"/>
        </w:rPr>
      </w:pPr>
      <w:r w:rsidRPr="00090A62">
        <w:rPr>
          <w:lang w:val="en-GB"/>
        </w:rPr>
        <w:t>For some people, especially those that use Windows 2003 as a client operating system or in a test environment - where restarting or shutting down a machine can be a common procedure - it might get to be quite annoying.</w:t>
      </w:r>
    </w:p>
    <w:p w:rsidR="00E747D4" w:rsidRPr="00090A62" w:rsidRDefault="00E747D4" w:rsidP="00E747D4">
      <w:pPr>
        <w:rPr>
          <w:lang w:val="en-GB"/>
        </w:rPr>
      </w:pPr>
    </w:p>
    <w:p w:rsidR="00E747D4" w:rsidRPr="00090A62" w:rsidRDefault="00E747D4" w:rsidP="00E747D4">
      <w:pPr>
        <w:rPr>
          <w:lang w:val="en-GB"/>
        </w:rPr>
      </w:pPr>
      <w:r w:rsidRPr="00090A62">
        <w:rPr>
          <w:b/>
          <w:lang w:val="en-GB"/>
        </w:rPr>
        <w:t xml:space="preserve">Note: </w:t>
      </w:r>
      <w:r w:rsidRPr="00090A62">
        <w:rPr>
          <w:lang w:val="en-GB"/>
        </w:rPr>
        <w:t xml:space="preserve">This feature does come with Windows XP Professional as well, but is disabled by default. </w:t>
      </w:r>
    </w:p>
    <w:p w:rsidR="00E747D4" w:rsidRPr="00090A62" w:rsidRDefault="00E747D4" w:rsidP="00E747D4">
      <w:pPr>
        <w:rPr>
          <w:lang w:val="en-GB"/>
        </w:rPr>
      </w:pPr>
    </w:p>
    <w:p w:rsidR="00E747D4" w:rsidRPr="00090A62" w:rsidRDefault="00E747D4" w:rsidP="00E747D4">
      <w:pPr>
        <w:rPr>
          <w:lang w:val="en-GB"/>
        </w:rPr>
      </w:pPr>
      <w:r w:rsidRPr="00090A62">
        <w:rPr>
          <w:lang w:val="en-GB"/>
        </w:rPr>
        <w:t xml:space="preserve">When you click on Shut Down… from the Start menu, the Shutdown Event Tracker pops up asking whether you want to Log Off, Restart or Shut down the computer. </w:t>
      </w:r>
    </w:p>
    <w:p w:rsidR="00E747D4" w:rsidRPr="00090A62" w:rsidRDefault="00E747D4" w:rsidP="00E747D4">
      <w:pPr>
        <w:rPr>
          <w:lang w:val="en-GB"/>
        </w:rPr>
      </w:pPr>
    </w:p>
    <w:p w:rsidR="00E747D4" w:rsidRDefault="0028552E" w:rsidP="00E747D4">
      <w:r>
        <w:rPr>
          <w:noProof/>
        </w:rPr>
        <w:drawing>
          <wp:inline distT="0" distB="0" distL="0" distR="0" wp14:anchorId="25C4D0D4" wp14:editId="0A8C2C16">
            <wp:extent cx="2581275" cy="306705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81275" cy="3067050"/>
                    </a:xfrm>
                    <a:prstGeom prst="rect">
                      <a:avLst/>
                    </a:prstGeom>
                    <a:noFill/>
                    <a:ln>
                      <a:noFill/>
                    </a:ln>
                  </pic:spPr>
                </pic:pic>
              </a:graphicData>
            </a:graphic>
          </wp:inline>
        </w:drawing>
      </w:r>
    </w:p>
    <w:p w:rsidR="00E747D4" w:rsidRDefault="00E747D4" w:rsidP="00E747D4"/>
    <w:p w:rsidR="00E747D4" w:rsidRPr="00090A62" w:rsidRDefault="00E747D4" w:rsidP="00E747D4">
      <w:pPr>
        <w:rPr>
          <w:lang w:val="en-GB"/>
        </w:rPr>
      </w:pPr>
      <w:r w:rsidRPr="00090A62">
        <w:rPr>
          <w:b/>
          <w:lang w:val="en-GB"/>
        </w:rPr>
        <w:t xml:space="preserve">Note: </w:t>
      </w:r>
      <w:r w:rsidRPr="00090A62">
        <w:rPr>
          <w:lang w:val="en-GB"/>
        </w:rPr>
        <w:t xml:space="preserve">When logging off, the Shutdown Event Tracker is grayed out. </w:t>
      </w:r>
    </w:p>
    <w:p w:rsidR="00E747D4" w:rsidRPr="00090A62" w:rsidRDefault="00E747D4" w:rsidP="00E747D4">
      <w:pPr>
        <w:rPr>
          <w:lang w:val="en-GB"/>
        </w:rPr>
      </w:pPr>
    </w:p>
    <w:p w:rsidR="00E747D4" w:rsidRPr="00090A62" w:rsidRDefault="00E747D4" w:rsidP="00E747D4">
      <w:pPr>
        <w:rPr>
          <w:lang w:val="en-GB"/>
        </w:rPr>
      </w:pPr>
      <w:r w:rsidRPr="00090A62">
        <w:rPr>
          <w:lang w:val="en-GB"/>
        </w:rPr>
        <w:t>If you decide to Shut down or Restart the machine, you will be given seven Shutdown Event Tracker options to choose from. These will allow you to best describe why the computer is to be shutdown or restarted. You can also add a comment in the Comment box which is very useful for helping you to determine the reason for the shutdown. The following are the seven event tracker options available, and an example of what might normally be written in the Comment box.</w:t>
      </w:r>
    </w:p>
    <w:p w:rsidR="00E747D4" w:rsidRPr="00090A62" w:rsidRDefault="00E747D4" w:rsidP="00E747D4">
      <w:pPr>
        <w:rPr>
          <w:lang w:val="en-GB"/>
        </w:rPr>
      </w:pPr>
    </w:p>
    <w:p w:rsidR="00E747D4" w:rsidRPr="00090A62" w:rsidRDefault="00E747D4" w:rsidP="00E747D4">
      <w:pPr>
        <w:rPr>
          <w:lang w:val="en-GB"/>
        </w:rPr>
      </w:pPr>
      <w:r w:rsidRPr="00E747D4">
        <w:rPr>
          <w:b/>
          <w:lang w:val="en-GB"/>
        </w:rPr>
        <w:t>Other (Planned)</w:t>
      </w:r>
      <w:r w:rsidRPr="00090A62">
        <w:rPr>
          <w:lang w:val="en-GB"/>
        </w:rPr>
        <w:t xml:space="preserve"> – A shutdown or restart for an unknown reason.</w:t>
      </w:r>
    </w:p>
    <w:p w:rsidR="00E747D4" w:rsidRPr="00090A62" w:rsidRDefault="00E747D4" w:rsidP="00E747D4">
      <w:pPr>
        <w:rPr>
          <w:lang w:val="en-GB"/>
        </w:rPr>
      </w:pPr>
      <w:r w:rsidRPr="00090A62">
        <w:rPr>
          <w:lang w:val="en-GB"/>
        </w:rPr>
        <w:t>This is usually chosen when the other options do not describe why a shutdown or restart of the machine is taking place.</w:t>
      </w:r>
    </w:p>
    <w:p w:rsidR="00E747D4" w:rsidRPr="00090A62" w:rsidRDefault="00E747D4" w:rsidP="00E747D4">
      <w:pPr>
        <w:rPr>
          <w:lang w:val="en-GB"/>
        </w:rPr>
      </w:pPr>
      <w:r w:rsidRPr="00090A62">
        <w:rPr>
          <w:lang w:val="en-GB"/>
        </w:rPr>
        <w:t>Comment: Shut down virtual test machine. Time to go home!</w:t>
      </w:r>
    </w:p>
    <w:p w:rsidR="00E747D4" w:rsidRPr="00090A62" w:rsidRDefault="00E747D4" w:rsidP="00E747D4">
      <w:pPr>
        <w:rPr>
          <w:lang w:val="en-GB"/>
        </w:rPr>
      </w:pPr>
    </w:p>
    <w:p w:rsidR="00E747D4" w:rsidRPr="00090A62" w:rsidRDefault="00E747D4" w:rsidP="00E747D4">
      <w:pPr>
        <w:rPr>
          <w:lang w:val="en-GB"/>
        </w:rPr>
      </w:pPr>
      <w:r w:rsidRPr="00E747D4">
        <w:rPr>
          <w:b/>
          <w:lang w:val="en-GB"/>
        </w:rPr>
        <w:t>Hardware: Maintenance (Planned)</w:t>
      </w:r>
      <w:r w:rsidRPr="00090A62">
        <w:rPr>
          <w:lang w:val="en-GB"/>
        </w:rPr>
        <w:t xml:space="preserve"> – A restart or shutdown to service hardware on the system.</w:t>
      </w:r>
    </w:p>
    <w:p w:rsidR="00E747D4" w:rsidRPr="00090A62" w:rsidRDefault="00E747D4" w:rsidP="00E747D4">
      <w:pPr>
        <w:rPr>
          <w:lang w:val="en-GB"/>
        </w:rPr>
      </w:pPr>
      <w:r w:rsidRPr="00090A62">
        <w:rPr>
          <w:lang w:val="en-GB"/>
        </w:rPr>
        <w:t>Choose this option when you want to carry out planned maintenance on the machine’s hardware.</w:t>
      </w:r>
    </w:p>
    <w:p w:rsidR="00E747D4" w:rsidRPr="00090A62" w:rsidRDefault="00E747D4" w:rsidP="00E747D4">
      <w:pPr>
        <w:rPr>
          <w:lang w:val="en-GB"/>
        </w:rPr>
      </w:pPr>
      <w:r w:rsidRPr="00090A62">
        <w:rPr>
          <w:lang w:val="en-GB"/>
        </w:rPr>
        <w:t>Comment: Change Serial ATA cable.</w:t>
      </w:r>
    </w:p>
    <w:p w:rsidR="00E747D4" w:rsidRPr="00090A62" w:rsidRDefault="00E747D4" w:rsidP="00E747D4">
      <w:pPr>
        <w:rPr>
          <w:lang w:val="en-GB"/>
        </w:rPr>
      </w:pPr>
    </w:p>
    <w:p w:rsidR="00E747D4" w:rsidRPr="00090A62" w:rsidRDefault="00E747D4" w:rsidP="00E747D4">
      <w:pPr>
        <w:rPr>
          <w:lang w:val="en-GB"/>
        </w:rPr>
      </w:pPr>
      <w:r w:rsidRPr="00E747D4">
        <w:rPr>
          <w:b/>
          <w:lang w:val="en-GB"/>
        </w:rPr>
        <w:t>Hardware: Installation (Planned)</w:t>
      </w:r>
      <w:r w:rsidRPr="00090A62">
        <w:rPr>
          <w:lang w:val="en-GB"/>
        </w:rPr>
        <w:t xml:space="preserve"> – A restart or shutdown to begin or complete hardware installation.</w:t>
      </w:r>
    </w:p>
    <w:p w:rsidR="00E747D4" w:rsidRPr="00090A62" w:rsidRDefault="00E747D4" w:rsidP="00E747D4">
      <w:pPr>
        <w:rPr>
          <w:lang w:val="en-GB"/>
        </w:rPr>
      </w:pPr>
      <w:r w:rsidRPr="00090A62">
        <w:rPr>
          <w:lang w:val="en-GB"/>
        </w:rPr>
        <w:lastRenderedPageBreak/>
        <w:t>Choose this option when you plan to upgrade or install additional hardware on the machine.</w:t>
      </w:r>
    </w:p>
    <w:p w:rsidR="00E747D4" w:rsidRPr="00090A62" w:rsidRDefault="00E747D4" w:rsidP="00E747D4">
      <w:pPr>
        <w:rPr>
          <w:lang w:val="en-GB"/>
        </w:rPr>
      </w:pPr>
      <w:r w:rsidRPr="00090A62">
        <w:rPr>
          <w:lang w:val="en-GB"/>
        </w:rPr>
        <w:t>Comment: Install a new 200GB hard drive.</w:t>
      </w:r>
    </w:p>
    <w:p w:rsidR="00E747D4" w:rsidRPr="00090A62" w:rsidRDefault="00E747D4" w:rsidP="00E747D4">
      <w:pPr>
        <w:rPr>
          <w:lang w:val="en-GB"/>
        </w:rPr>
      </w:pPr>
    </w:p>
    <w:p w:rsidR="00E747D4" w:rsidRPr="00090A62" w:rsidRDefault="00E747D4" w:rsidP="00E747D4">
      <w:pPr>
        <w:rPr>
          <w:lang w:val="en-GB"/>
        </w:rPr>
      </w:pPr>
      <w:r w:rsidRPr="00E747D4">
        <w:rPr>
          <w:b/>
          <w:lang w:val="en-GB"/>
        </w:rPr>
        <w:t>Operating System: Reconfiguration (Planned)</w:t>
      </w:r>
      <w:r w:rsidRPr="00090A62">
        <w:rPr>
          <w:lang w:val="en-GB"/>
        </w:rPr>
        <w:t xml:space="preserve"> – A restart or shutdown to change the operating system configuration.</w:t>
      </w:r>
    </w:p>
    <w:p w:rsidR="00E747D4" w:rsidRPr="00090A62" w:rsidRDefault="00E747D4" w:rsidP="00E747D4">
      <w:pPr>
        <w:rPr>
          <w:lang w:val="en-GB"/>
        </w:rPr>
      </w:pPr>
      <w:r w:rsidRPr="00090A62">
        <w:rPr>
          <w:lang w:val="en-GB"/>
        </w:rPr>
        <w:t>This option is for when you have made operating system changes that require a restart or shutdown of the machine. When you rename a computer or install an additional component, for example.</w:t>
      </w:r>
    </w:p>
    <w:p w:rsidR="00E747D4" w:rsidRPr="00090A62" w:rsidRDefault="00E747D4" w:rsidP="00E747D4">
      <w:pPr>
        <w:rPr>
          <w:lang w:val="en-GB"/>
        </w:rPr>
      </w:pPr>
      <w:r w:rsidRPr="00090A62">
        <w:rPr>
          <w:lang w:val="en-GB"/>
        </w:rPr>
        <w:t>Comment: Installation of DNS Server Service.</w:t>
      </w:r>
    </w:p>
    <w:p w:rsidR="00E747D4" w:rsidRPr="00090A62" w:rsidRDefault="00E747D4" w:rsidP="00E747D4">
      <w:pPr>
        <w:rPr>
          <w:lang w:val="en-GB"/>
        </w:rPr>
      </w:pPr>
    </w:p>
    <w:p w:rsidR="00E747D4" w:rsidRPr="00090A62" w:rsidRDefault="00E747D4" w:rsidP="00E747D4">
      <w:pPr>
        <w:rPr>
          <w:lang w:val="en-GB"/>
        </w:rPr>
      </w:pPr>
      <w:r w:rsidRPr="00E747D4">
        <w:rPr>
          <w:b/>
          <w:lang w:val="en-GB"/>
        </w:rPr>
        <w:t>Application: Maintenance (Planned)</w:t>
      </w:r>
      <w:r w:rsidRPr="00090A62">
        <w:rPr>
          <w:lang w:val="en-GB"/>
        </w:rPr>
        <w:t xml:space="preserve"> – A restart or shutdown to perform planned maintenance on an application.</w:t>
      </w:r>
    </w:p>
    <w:p w:rsidR="00E747D4" w:rsidRPr="00090A62" w:rsidRDefault="00E747D4" w:rsidP="00E747D4">
      <w:pPr>
        <w:rPr>
          <w:lang w:val="en-GB"/>
        </w:rPr>
      </w:pPr>
      <w:r w:rsidRPr="00090A62">
        <w:rPr>
          <w:lang w:val="en-GB"/>
        </w:rPr>
        <w:t>This option would be chosen when a planned upgrade or re-configuration of an application took place.</w:t>
      </w:r>
    </w:p>
    <w:p w:rsidR="00E747D4" w:rsidRPr="00090A62" w:rsidRDefault="00E747D4" w:rsidP="00E747D4">
      <w:pPr>
        <w:rPr>
          <w:lang w:val="en-GB"/>
        </w:rPr>
      </w:pPr>
      <w:r w:rsidRPr="00090A62">
        <w:rPr>
          <w:lang w:val="en-GB"/>
        </w:rPr>
        <w:t>Comment: Upgraded to ISA 2004 Service Pack 1. Restart required.</w:t>
      </w:r>
    </w:p>
    <w:p w:rsidR="00E747D4" w:rsidRPr="00090A62" w:rsidRDefault="00E747D4" w:rsidP="00E747D4">
      <w:pPr>
        <w:rPr>
          <w:lang w:val="en-GB"/>
        </w:rPr>
      </w:pPr>
    </w:p>
    <w:p w:rsidR="00E747D4" w:rsidRPr="00090A62" w:rsidRDefault="00E747D4" w:rsidP="00E747D4">
      <w:pPr>
        <w:rPr>
          <w:lang w:val="en-GB"/>
        </w:rPr>
      </w:pPr>
      <w:r w:rsidRPr="00E747D4">
        <w:rPr>
          <w:b/>
          <w:lang w:val="en-GB"/>
        </w:rPr>
        <w:t>Application: Installation (Planned)</w:t>
      </w:r>
      <w:r w:rsidRPr="00090A62">
        <w:rPr>
          <w:lang w:val="en-GB"/>
        </w:rPr>
        <w:t xml:space="preserve"> – A restart or shutdown to perform application installation.</w:t>
      </w:r>
    </w:p>
    <w:p w:rsidR="00E747D4" w:rsidRPr="00090A62" w:rsidRDefault="00E747D4" w:rsidP="00E747D4">
      <w:pPr>
        <w:rPr>
          <w:lang w:val="en-GB"/>
        </w:rPr>
      </w:pPr>
      <w:r w:rsidRPr="00090A62">
        <w:rPr>
          <w:lang w:val="en-GB"/>
        </w:rPr>
        <w:t>Choose this option when a planned installation of a new application has taken place.</w:t>
      </w:r>
    </w:p>
    <w:p w:rsidR="00E747D4" w:rsidRPr="00090A62" w:rsidRDefault="00E747D4" w:rsidP="00E747D4">
      <w:pPr>
        <w:rPr>
          <w:lang w:val="en-GB"/>
        </w:rPr>
      </w:pPr>
      <w:r w:rsidRPr="00090A62">
        <w:rPr>
          <w:lang w:val="en-GB"/>
        </w:rPr>
        <w:t>Comment: Installed SQL Server 2000. Restart required.</w:t>
      </w:r>
    </w:p>
    <w:p w:rsidR="00E747D4" w:rsidRPr="00090A62" w:rsidRDefault="00E747D4" w:rsidP="00E747D4">
      <w:pPr>
        <w:rPr>
          <w:lang w:val="en-GB"/>
        </w:rPr>
      </w:pPr>
    </w:p>
    <w:p w:rsidR="00E747D4" w:rsidRPr="00090A62" w:rsidRDefault="00E747D4" w:rsidP="00E747D4">
      <w:pPr>
        <w:rPr>
          <w:lang w:val="en-GB"/>
        </w:rPr>
      </w:pPr>
      <w:r w:rsidRPr="00E747D4">
        <w:rPr>
          <w:b/>
          <w:lang w:val="en-GB"/>
        </w:rPr>
        <w:t>Security issue</w:t>
      </w:r>
      <w:r w:rsidRPr="00090A62">
        <w:rPr>
          <w:lang w:val="en-GB"/>
        </w:rPr>
        <w:t xml:space="preserve"> – The computer needs to be shut down due to a security issue.</w:t>
      </w:r>
    </w:p>
    <w:p w:rsidR="00E747D4" w:rsidRPr="00090A62" w:rsidRDefault="00E747D4" w:rsidP="00E747D4">
      <w:pPr>
        <w:rPr>
          <w:lang w:val="en-GB"/>
        </w:rPr>
      </w:pPr>
      <w:r w:rsidRPr="00090A62">
        <w:rPr>
          <w:lang w:val="en-GB"/>
        </w:rPr>
        <w:t>This option would be chosen when the machine needs to be restarted or shut down for security reasons.</w:t>
      </w:r>
    </w:p>
    <w:p w:rsidR="00E747D4" w:rsidRPr="00090A62" w:rsidRDefault="00E747D4" w:rsidP="00E747D4">
      <w:pPr>
        <w:rPr>
          <w:lang w:val="en-GB"/>
        </w:rPr>
      </w:pPr>
      <w:r w:rsidRPr="00090A62">
        <w:rPr>
          <w:lang w:val="en-GB"/>
        </w:rPr>
        <w:t>Comment: DOS Attack.</w:t>
      </w:r>
    </w:p>
    <w:p w:rsidR="00E747D4" w:rsidRPr="00090A62" w:rsidRDefault="00E747D4" w:rsidP="00E747D4">
      <w:pPr>
        <w:rPr>
          <w:lang w:val="en-GB"/>
        </w:rPr>
      </w:pPr>
    </w:p>
    <w:p w:rsidR="00E747D4" w:rsidRPr="00090A62" w:rsidRDefault="00E747D4" w:rsidP="00E747D4">
      <w:pPr>
        <w:rPr>
          <w:lang w:val="en-GB"/>
        </w:rPr>
      </w:pPr>
    </w:p>
    <w:p w:rsidR="00E747D4" w:rsidRPr="00090A62" w:rsidRDefault="00E747D4" w:rsidP="00E747D4">
      <w:pPr>
        <w:rPr>
          <w:lang w:val="en-GB"/>
        </w:rPr>
      </w:pPr>
    </w:p>
    <w:p w:rsidR="00E747D4" w:rsidRPr="00090A62" w:rsidRDefault="00E747D4" w:rsidP="00E747D4">
      <w:pPr>
        <w:rPr>
          <w:b/>
          <w:lang w:val="en-GB"/>
        </w:rPr>
      </w:pPr>
      <w:r w:rsidRPr="00090A62">
        <w:rPr>
          <w:b/>
          <w:lang w:val="en-GB"/>
        </w:rPr>
        <w:t>Viewing Shutdown Event Tracker events</w:t>
      </w:r>
    </w:p>
    <w:p w:rsidR="00E747D4" w:rsidRPr="00090A62" w:rsidRDefault="00E747D4" w:rsidP="00E747D4">
      <w:pPr>
        <w:rPr>
          <w:lang w:val="en-GB"/>
        </w:rPr>
      </w:pPr>
      <w:r w:rsidRPr="00090A62">
        <w:rPr>
          <w:lang w:val="en-GB"/>
        </w:rPr>
        <w:t>To view previous Shutdown Event Tracker event logs, go to the Event Viewer (Start &gt; Programs &gt; Administrative Tools &gt; Event Viewer or Control Panel - Administrative Tools - Event Viewer) and under the System Log, search for Information Events with ID 1074 or 1076. Double click the event to bring up the Event Properties page.</w:t>
      </w:r>
    </w:p>
    <w:p w:rsidR="00E747D4" w:rsidRPr="00090A62" w:rsidRDefault="00E747D4" w:rsidP="00E747D4">
      <w:pPr>
        <w:rPr>
          <w:lang w:val="en-GB"/>
        </w:rPr>
      </w:pPr>
    </w:p>
    <w:p w:rsidR="00E747D4" w:rsidRPr="00090A62" w:rsidRDefault="00E747D4" w:rsidP="00E747D4">
      <w:pPr>
        <w:rPr>
          <w:lang w:val="en-GB"/>
        </w:rPr>
      </w:pPr>
      <w:r w:rsidRPr="00090A62">
        <w:rPr>
          <w:b/>
          <w:lang w:val="en-GB"/>
        </w:rPr>
        <w:t xml:space="preserve">Note: </w:t>
      </w:r>
      <w:r w:rsidRPr="00090A62">
        <w:rPr>
          <w:lang w:val="en-GB"/>
        </w:rPr>
        <w:t>1074 Events are logged when you manually shutdown the machine using the Event Tracker. 1076 Events are logged when the machine shuts down unexpectedly and the Event Tracker pops up when the Administrator (or first user with shutdown rights) logs on to the machine.</w:t>
      </w:r>
    </w:p>
    <w:p w:rsidR="00E747D4" w:rsidRPr="00090A62" w:rsidRDefault="00E747D4" w:rsidP="00E747D4">
      <w:pPr>
        <w:rPr>
          <w:lang w:val="en-GB"/>
        </w:rPr>
      </w:pPr>
    </w:p>
    <w:p w:rsidR="00E747D4" w:rsidRDefault="0028552E" w:rsidP="00E747D4">
      <w:r>
        <w:rPr>
          <w:noProof/>
        </w:rPr>
        <w:drawing>
          <wp:inline distT="0" distB="0" distL="0" distR="0" wp14:anchorId="3E83FE04" wp14:editId="68B4B7DE">
            <wp:extent cx="2505075" cy="2771775"/>
            <wp:effectExtent l="0" t="0" r="9525"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505075" cy="2771775"/>
                    </a:xfrm>
                    <a:prstGeom prst="rect">
                      <a:avLst/>
                    </a:prstGeom>
                    <a:noFill/>
                    <a:ln>
                      <a:noFill/>
                    </a:ln>
                  </pic:spPr>
                </pic:pic>
              </a:graphicData>
            </a:graphic>
          </wp:inline>
        </w:drawing>
      </w:r>
    </w:p>
    <w:p w:rsidR="00E747D4" w:rsidRDefault="00E747D4" w:rsidP="00E747D4"/>
    <w:p w:rsidR="00E747D4" w:rsidRPr="00090A62" w:rsidRDefault="00E747D4" w:rsidP="00E747D4">
      <w:pPr>
        <w:rPr>
          <w:lang w:val="en-GB"/>
        </w:rPr>
      </w:pPr>
      <w:r w:rsidRPr="00090A62">
        <w:rPr>
          <w:lang w:val="en-GB"/>
        </w:rPr>
        <w:t>As you can see in the image above, the Description indicates the reason for the shutdown, the time, the user that initiated the shutdown, as well as the comment that was typed in the Comment box.</w:t>
      </w:r>
    </w:p>
    <w:p w:rsidR="00E747D4" w:rsidRPr="00090A62" w:rsidRDefault="00E747D4" w:rsidP="00E747D4">
      <w:pPr>
        <w:rPr>
          <w:lang w:val="en-GB"/>
        </w:rPr>
      </w:pPr>
    </w:p>
    <w:p w:rsidR="00E747D4" w:rsidRDefault="00E747D4" w:rsidP="00E747D4">
      <w:pPr>
        <w:rPr>
          <w:b/>
          <w:lang w:val="en-GB"/>
        </w:rPr>
      </w:pPr>
      <w:r w:rsidRPr="00090A62">
        <w:rPr>
          <w:b/>
          <w:lang w:val="en-GB"/>
        </w:rPr>
        <w:t>Disable the Shutdown Event Tracker</w:t>
      </w:r>
    </w:p>
    <w:p w:rsidR="00E747D4" w:rsidRPr="00090A62" w:rsidRDefault="00E747D4" w:rsidP="00E747D4">
      <w:pPr>
        <w:rPr>
          <w:b/>
          <w:lang w:val="en-GB"/>
        </w:rPr>
      </w:pPr>
    </w:p>
    <w:p w:rsidR="00E747D4" w:rsidRPr="00090A62" w:rsidRDefault="00E747D4" w:rsidP="00E747D4">
      <w:pPr>
        <w:rPr>
          <w:lang w:val="en-GB"/>
        </w:rPr>
      </w:pPr>
      <w:r w:rsidRPr="00090A62">
        <w:rPr>
          <w:lang w:val="en-GB"/>
        </w:rPr>
        <w:t>If the event tracker is of no use to you then you can disable it. To do this, open the Group Policy Object Editor Console. Go to Start &gt; Run…, type gpedit.msc and press OK.</w:t>
      </w:r>
    </w:p>
    <w:p w:rsidR="00E747D4" w:rsidRPr="00090A62" w:rsidRDefault="00E747D4" w:rsidP="00E747D4">
      <w:pPr>
        <w:rPr>
          <w:lang w:val="en-GB"/>
        </w:rPr>
      </w:pPr>
    </w:p>
    <w:p w:rsidR="00E747D4" w:rsidRPr="00090A62" w:rsidRDefault="00E747D4" w:rsidP="00E747D4">
      <w:pPr>
        <w:rPr>
          <w:lang w:val="en-GB"/>
        </w:rPr>
      </w:pPr>
      <w:r w:rsidRPr="00090A62">
        <w:rPr>
          <w:lang w:val="en-GB"/>
        </w:rPr>
        <w:lastRenderedPageBreak/>
        <w:t>Navigate to Computer Configuration &gt; Administrative Templates &gt; System and in the right hand pane, select the “Display Shutdown Event Tracker” setting.</w:t>
      </w:r>
    </w:p>
    <w:p w:rsidR="00E747D4" w:rsidRPr="00312F9C" w:rsidRDefault="00E747D4" w:rsidP="00E747D4">
      <w:pPr>
        <w:rPr>
          <w:lang w:val="en-US"/>
        </w:rPr>
      </w:pPr>
    </w:p>
    <w:p w:rsidR="00E747D4" w:rsidRPr="00090A62" w:rsidRDefault="00E747D4" w:rsidP="00E747D4">
      <w:pPr>
        <w:rPr>
          <w:lang w:val="en-GB"/>
        </w:rPr>
      </w:pPr>
      <w:r w:rsidRPr="00090A62">
        <w:rPr>
          <w:lang w:val="en-GB"/>
        </w:rPr>
        <w:t>Double Click this setting to open the Properties page. You are now given the option to leave it in a default state of Not Configured, set it to Always Enabled, Enabled for Servers/Workstations (Windows XP Pro) or Disabled completely (as the image below demonstrates).</w:t>
      </w:r>
    </w:p>
    <w:p w:rsidR="00E747D4" w:rsidRDefault="0028552E" w:rsidP="00E747D4">
      <w:r>
        <w:rPr>
          <w:noProof/>
        </w:rPr>
        <w:drawing>
          <wp:inline distT="0" distB="0" distL="0" distR="0" wp14:anchorId="77FEA65F" wp14:editId="7F418BD6">
            <wp:extent cx="3562350" cy="24098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562350" cy="2409825"/>
                    </a:xfrm>
                    <a:prstGeom prst="rect">
                      <a:avLst/>
                    </a:prstGeom>
                    <a:noFill/>
                    <a:ln>
                      <a:noFill/>
                    </a:ln>
                  </pic:spPr>
                </pic:pic>
              </a:graphicData>
            </a:graphic>
          </wp:inline>
        </w:drawing>
      </w:r>
    </w:p>
    <w:p w:rsidR="00E747D4" w:rsidRPr="00090A62" w:rsidRDefault="00E747D4" w:rsidP="00E747D4">
      <w:pPr>
        <w:rPr>
          <w:lang w:val="en-GB"/>
        </w:rPr>
      </w:pPr>
    </w:p>
    <w:p w:rsidR="00E747D4" w:rsidRDefault="0028552E" w:rsidP="00E747D4">
      <w:r>
        <w:rPr>
          <w:noProof/>
        </w:rPr>
        <w:drawing>
          <wp:inline distT="0" distB="0" distL="0" distR="0" wp14:anchorId="109E7E5E" wp14:editId="2B6285BC">
            <wp:extent cx="2505075" cy="277177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505075" cy="2771775"/>
                    </a:xfrm>
                    <a:prstGeom prst="rect">
                      <a:avLst/>
                    </a:prstGeom>
                    <a:noFill/>
                    <a:ln>
                      <a:noFill/>
                    </a:ln>
                  </pic:spPr>
                </pic:pic>
              </a:graphicData>
            </a:graphic>
          </wp:inline>
        </w:drawing>
      </w:r>
    </w:p>
    <w:p w:rsidR="00E747D4" w:rsidRDefault="00E747D4" w:rsidP="00E747D4"/>
    <w:p w:rsidR="00E747D4" w:rsidRDefault="00E747D4" w:rsidP="00E747D4">
      <w:pPr>
        <w:rPr>
          <w:lang w:val="en-GB"/>
        </w:rPr>
      </w:pPr>
      <w:r w:rsidRPr="00090A62">
        <w:rPr>
          <w:b/>
          <w:lang w:val="en-GB"/>
        </w:rPr>
        <w:t>Note:</w:t>
      </w:r>
      <w:r w:rsidRPr="00090A62">
        <w:rPr>
          <w:lang w:val="en-GB"/>
        </w:rPr>
        <w:t xml:space="preserve"> When you enable the Group Policy for Server only, the Shutdown Event Tracker appears when you shut down a computer running Windows 2003, whereas for Workstation only, the Shutdown Event Tracker appears when a computer running Windows XP Professional is shut down.</w:t>
      </w:r>
    </w:p>
    <w:p w:rsidR="00E747D4" w:rsidRPr="00090A62" w:rsidRDefault="0028552E" w:rsidP="00E747D4">
      <w:pPr>
        <w:rPr>
          <w:lang w:val="en-GB"/>
        </w:rPr>
      </w:pPr>
      <w:r>
        <w:rPr>
          <w:noProof/>
        </w:rPr>
        <w:drawing>
          <wp:inline distT="0" distB="0" distL="0" distR="0" wp14:anchorId="7DB14FDD" wp14:editId="1651D7EF">
            <wp:extent cx="2581275" cy="156210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581275" cy="1562100"/>
                    </a:xfrm>
                    <a:prstGeom prst="rect">
                      <a:avLst/>
                    </a:prstGeom>
                    <a:noFill/>
                    <a:ln>
                      <a:noFill/>
                    </a:ln>
                  </pic:spPr>
                </pic:pic>
              </a:graphicData>
            </a:graphic>
          </wp:inline>
        </w:drawing>
      </w:r>
    </w:p>
    <w:p w:rsidR="00E747D4" w:rsidRPr="00090A62" w:rsidRDefault="00E747D4" w:rsidP="00E747D4">
      <w:pPr>
        <w:rPr>
          <w:lang w:val="en-GB"/>
        </w:rPr>
      </w:pPr>
      <w:r w:rsidRPr="00090A62">
        <w:rPr>
          <w:lang w:val="en-GB"/>
        </w:rPr>
        <w:lastRenderedPageBreak/>
        <w:t>After you make the change to the Group Policy, open the Command Prompt and run the gpupdate /force command to refresh the policy and have your settings be applied straight away. Alternatively you can just restart the machine.</w:t>
      </w:r>
    </w:p>
    <w:p w:rsidR="00E747D4" w:rsidRPr="00090A62" w:rsidRDefault="00E747D4" w:rsidP="00E747D4">
      <w:pPr>
        <w:rPr>
          <w:lang w:val="en-GB"/>
        </w:rPr>
      </w:pPr>
    </w:p>
    <w:p w:rsidR="00E747D4" w:rsidRPr="00090A62" w:rsidRDefault="00E747D4" w:rsidP="00E747D4">
      <w:pPr>
        <w:rPr>
          <w:lang w:val="en-GB"/>
        </w:rPr>
      </w:pPr>
      <w:r w:rsidRPr="00090A62">
        <w:rPr>
          <w:lang w:val="en-GB"/>
        </w:rPr>
        <w:t>When you next attempt to shutdown or restart the machine, the Shutdown event tracker will no longer be visible and the normal shutdown prompt will appear (as seen in the image below).</w:t>
      </w:r>
    </w:p>
    <w:p w:rsidR="00E747D4" w:rsidRPr="00312F9C" w:rsidRDefault="00E747D4" w:rsidP="00E747D4">
      <w:pPr>
        <w:rPr>
          <w:lang w:val="en-US"/>
        </w:rPr>
      </w:pPr>
    </w:p>
    <w:p w:rsidR="00E747D4" w:rsidRPr="007C5FF6" w:rsidRDefault="00E747D4" w:rsidP="00E747D4">
      <w:pPr>
        <w:spacing w:line="360" w:lineRule="atLeast"/>
        <w:rPr>
          <w:b/>
          <w:color w:val="000000"/>
          <w:lang w:val="en-US"/>
        </w:rPr>
      </w:pPr>
      <w:r w:rsidRPr="00090A62">
        <w:rPr>
          <w:b/>
          <w:color w:val="000000"/>
          <w:lang w:val="en-GB"/>
        </w:rPr>
        <w:t>Missing folders in Group Policy Editor</w:t>
      </w:r>
    </w:p>
    <w:p w:rsidR="00E747D4" w:rsidRDefault="00E747D4" w:rsidP="00E747D4">
      <w:pPr>
        <w:rPr>
          <w:lang w:val="en-US"/>
        </w:rPr>
      </w:pPr>
      <w:r>
        <w:rPr>
          <w:lang w:val="en-US"/>
        </w:rPr>
        <w:t>If folders are missing in group policy editor, like the ones mentioned above, it is probably caused by installing IE7, do the following to correct this issue:</w:t>
      </w:r>
    </w:p>
    <w:p w:rsidR="00E747D4" w:rsidRPr="00090A62" w:rsidRDefault="00E747D4" w:rsidP="00E747D4">
      <w:pPr>
        <w:rPr>
          <w:lang w:val="en-US"/>
        </w:rPr>
      </w:pPr>
    </w:p>
    <w:p w:rsidR="00E747D4" w:rsidRPr="00090A62" w:rsidRDefault="00E747D4" w:rsidP="00E747D4">
      <w:pPr>
        <w:numPr>
          <w:ilvl w:val="0"/>
          <w:numId w:val="28"/>
        </w:numPr>
        <w:rPr>
          <w:lang w:val="en-GB"/>
        </w:rPr>
      </w:pPr>
      <w:r w:rsidRPr="00090A62">
        <w:rPr>
          <w:lang w:val="en-GB"/>
        </w:rPr>
        <w:t>Right Click on Administrative templates.</w:t>
      </w:r>
    </w:p>
    <w:p w:rsidR="00E747D4" w:rsidRPr="00090A62" w:rsidRDefault="00E747D4" w:rsidP="00E747D4">
      <w:pPr>
        <w:numPr>
          <w:ilvl w:val="0"/>
          <w:numId w:val="28"/>
        </w:numPr>
        <w:rPr>
          <w:lang w:val="en-GB"/>
        </w:rPr>
      </w:pPr>
      <w:r w:rsidRPr="00090A62">
        <w:rPr>
          <w:lang w:val="en-GB"/>
        </w:rPr>
        <w:t>When the Add Remove Templates Dialog appears, click the ADD Button.</w:t>
      </w:r>
    </w:p>
    <w:p w:rsidR="00E747D4" w:rsidRPr="00090A62" w:rsidRDefault="00E747D4" w:rsidP="00E747D4">
      <w:pPr>
        <w:numPr>
          <w:ilvl w:val="0"/>
          <w:numId w:val="28"/>
        </w:numPr>
        <w:rPr>
          <w:lang w:val="en-GB"/>
        </w:rPr>
      </w:pPr>
      <w:r w:rsidRPr="00090A62">
        <w:rPr>
          <w:lang w:val="en-GB"/>
        </w:rPr>
        <w:t xml:space="preserve">This will bring up the Policy Templates dialog. Highlight </w:t>
      </w:r>
      <w:r>
        <w:rPr>
          <w:lang w:val="en-GB"/>
        </w:rPr>
        <w:t>“</w:t>
      </w:r>
      <w:r w:rsidRPr="00090A62">
        <w:rPr>
          <w:lang w:val="en-GB"/>
        </w:rPr>
        <w:t>system.adm</w:t>
      </w:r>
      <w:r>
        <w:rPr>
          <w:lang w:val="en-GB"/>
        </w:rPr>
        <w:t>”</w:t>
      </w:r>
      <w:r w:rsidRPr="00090A62">
        <w:rPr>
          <w:lang w:val="en-GB"/>
        </w:rPr>
        <w:t xml:space="preserve"> and click the Open button.</w:t>
      </w:r>
    </w:p>
    <w:p w:rsidR="00E747D4" w:rsidRPr="00090A62" w:rsidRDefault="00E747D4" w:rsidP="00E747D4">
      <w:pPr>
        <w:numPr>
          <w:ilvl w:val="0"/>
          <w:numId w:val="28"/>
        </w:numPr>
        <w:rPr>
          <w:lang w:val="en-GB"/>
        </w:rPr>
      </w:pPr>
      <w:r w:rsidRPr="00090A62">
        <w:rPr>
          <w:lang w:val="en-GB"/>
        </w:rPr>
        <w:t>Click the Close button on the Templates Dialog.</w:t>
      </w:r>
    </w:p>
    <w:p w:rsidR="00E747D4" w:rsidRPr="00090A62" w:rsidRDefault="00E747D4" w:rsidP="00E747D4">
      <w:pPr>
        <w:rPr>
          <w:lang w:val="en-GB"/>
        </w:rPr>
      </w:pPr>
    </w:p>
    <w:p w:rsidR="00E747D4" w:rsidRPr="007C5FF6" w:rsidRDefault="00E747D4" w:rsidP="00E747D4">
      <w:pPr>
        <w:spacing w:line="360" w:lineRule="atLeast"/>
        <w:rPr>
          <w:b/>
          <w:color w:val="000000"/>
          <w:lang w:val="en-US"/>
        </w:rPr>
      </w:pPr>
      <w:r w:rsidRPr="007C5FF6">
        <w:rPr>
          <w:b/>
          <w:color w:val="000000"/>
          <w:lang w:val="en-US"/>
        </w:rPr>
        <w:t>How to enable and disable Shutdown Event Tracker</w:t>
      </w:r>
      <w:r>
        <w:rPr>
          <w:b/>
          <w:color w:val="000000"/>
          <w:lang w:val="en-US"/>
        </w:rPr>
        <w:t xml:space="preserve"> from the registry</w:t>
      </w:r>
    </w:p>
    <w:p w:rsidR="00E747D4" w:rsidRDefault="00E747D4" w:rsidP="00E747D4">
      <w:pPr>
        <w:numPr>
          <w:ilvl w:val="0"/>
          <w:numId w:val="26"/>
        </w:numPr>
        <w:spacing w:line="360" w:lineRule="atLeast"/>
        <w:rPr>
          <w:color w:val="000000"/>
          <w:lang w:val="en-US"/>
        </w:rPr>
      </w:pPr>
      <w:r w:rsidRPr="007C5FF6">
        <w:rPr>
          <w:color w:val="000000"/>
          <w:lang w:val="en-US"/>
        </w:rPr>
        <w:t>To open Registry Editor, click Start, click Run, t</w:t>
      </w:r>
      <w:r>
        <w:rPr>
          <w:color w:val="000000"/>
          <w:lang w:val="en-US"/>
        </w:rPr>
        <w:t>ype regedit, and then click OK.</w:t>
      </w:r>
    </w:p>
    <w:p w:rsidR="00E747D4" w:rsidRDefault="00E747D4" w:rsidP="00E747D4">
      <w:pPr>
        <w:numPr>
          <w:ilvl w:val="0"/>
          <w:numId w:val="26"/>
        </w:numPr>
        <w:spacing w:line="360" w:lineRule="atLeast"/>
        <w:rPr>
          <w:color w:val="000000"/>
          <w:lang w:val="en-US"/>
        </w:rPr>
      </w:pPr>
      <w:r w:rsidRPr="007C5FF6">
        <w:rPr>
          <w:color w:val="000000"/>
          <w:lang w:val="en-US"/>
        </w:rPr>
        <w:t>In Registry Editor, navigate to the following registry key: HKEY_LOCAL_MACHINE\Software\Microsoft\Windows\CurrentVersion\Reliability</w:t>
      </w:r>
    </w:p>
    <w:p w:rsidR="00E747D4" w:rsidRDefault="00E747D4" w:rsidP="00E747D4">
      <w:pPr>
        <w:numPr>
          <w:ilvl w:val="0"/>
          <w:numId w:val="26"/>
        </w:numPr>
        <w:spacing w:line="360" w:lineRule="atLeast"/>
        <w:rPr>
          <w:color w:val="000000"/>
          <w:lang w:val="en-US"/>
        </w:rPr>
      </w:pPr>
      <w:r w:rsidRPr="007C5FF6">
        <w:rPr>
          <w:color w:val="000000"/>
          <w:lang w:val="en-US"/>
        </w:rPr>
        <w:t>Name:ShutdownReasonUI</w:t>
      </w:r>
      <w:r>
        <w:rPr>
          <w:color w:val="000000"/>
          <w:lang w:val="en-US"/>
        </w:rPr>
        <w:br/>
      </w:r>
      <w:r w:rsidRPr="007C5FF6">
        <w:rPr>
          <w:color w:val="000000"/>
          <w:lang w:val="en-US"/>
        </w:rPr>
        <w:t>Type:REG_DWORD</w:t>
      </w:r>
      <w:r>
        <w:rPr>
          <w:color w:val="000000"/>
          <w:lang w:val="en-US"/>
        </w:rPr>
        <w:br/>
      </w:r>
      <w:r w:rsidRPr="007C5FF6">
        <w:rPr>
          <w:color w:val="000000"/>
          <w:lang w:val="en-US"/>
        </w:rPr>
        <w:t>Value:1=enable;0=disable</w:t>
      </w:r>
    </w:p>
    <w:p w:rsidR="00BA5034" w:rsidRDefault="00BA5034" w:rsidP="00BA5034">
      <w:pPr>
        <w:pStyle w:val="Heading2"/>
      </w:pPr>
      <w:bookmarkStart w:id="46" w:name="_Toc402904193"/>
      <w:r>
        <w:t>MES network route toevoegen</w:t>
      </w:r>
      <w:bookmarkEnd w:id="46"/>
    </w:p>
    <w:p w:rsidR="00BA5034" w:rsidRDefault="00BA5034" w:rsidP="00BA5034">
      <w:pPr>
        <w:rPr>
          <w:lang w:val="en-US"/>
        </w:rPr>
      </w:pPr>
    </w:p>
    <w:p w:rsidR="00BA5034" w:rsidRDefault="00BA5034" w:rsidP="00BA5034">
      <w:pPr>
        <w:rPr>
          <w:lang w:val="en-US"/>
        </w:rPr>
      </w:pPr>
      <w:r>
        <w:rPr>
          <w:lang w:val="en-US"/>
        </w:rPr>
        <w:t xml:space="preserve">Voor alle FactoryLink servers dient ten behoove van MES een (permanente) network route toegevoegd te worden. Toevoegen van deze route wordt gedaan via de command line (cmd), open hiervoor een command window. Bijvoorbeeld via Start </w:t>
      </w:r>
      <w:r w:rsidRPr="00BA5034">
        <w:rPr>
          <w:lang w:val="en-US"/>
        </w:rPr>
        <w:sym w:font="Wingdings" w:char="F0E0"/>
      </w:r>
      <w:r>
        <w:rPr>
          <w:lang w:val="en-US"/>
        </w:rPr>
        <w:t xml:space="preserve"> Run, en type dan cmd gevold door Enter toets.</w:t>
      </w:r>
    </w:p>
    <w:p w:rsidR="00BA5034" w:rsidRDefault="00BA5034" w:rsidP="00BA5034">
      <w:pPr>
        <w:rPr>
          <w:lang w:val="en-US"/>
        </w:rPr>
      </w:pPr>
    </w:p>
    <w:p w:rsidR="00BA5034" w:rsidRDefault="00BA5034" w:rsidP="00BA5034">
      <w:pPr>
        <w:rPr>
          <w:lang w:val="en-US"/>
        </w:rPr>
      </w:pPr>
      <w:r>
        <w:rPr>
          <w:lang w:val="en-US"/>
        </w:rPr>
        <w:t>In het command window moet nu het volgende commando ingegeven worden:</w:t>
      </w:r>
    </w:p>
    <w:p w:rsidR="00BA5034" w:rsidRDefault="00BA5034" w:rsidP="00BA5034">
      <w:pPr>
        <w:rPr>
          <w:lang w:val="en-US"/>
        </w:rPr>
      </w:pPr>
    </w:p>
    <w:p w:rsidR="00BA5034" w:rsidRDefault="00BA5034" w:rsidP="00BA5034">
      <w:pPr>
        <w:shd w:val="clear" w:color="auto" w:fill="000000" w:themeFill="text1"/>
        <w:rPr>
          <w:lang w:val="en-US"/>
        </w:rPr>
      </w:pPr>
      <w:r>
        <w:rPr>
          <w:lang w:val="en-US"/>
        </w:rPr>
        <w:t>C:\&gt;route add 10.71.60.0 mask 255.255.255.0 10.71.48.1 –p</w:t>
      </w:r>
    </w:p>
    <w:p w:rsidR="00BA5034" w:rsidRDefault="00BA5034" w:rsidP="00BA5034">
      <w:pPr>
        <w:rPr>
          <w:lang w:val="en-US"/>
        </w:rPr>
      </w:pPr>
    </w:p>
    <w:p w:rsidR="00BA5034" w:rsidRDefault="00BA5034" w:rsidP="00BA5034">
      <w:pPr>
        <w:rPr>
          <w:lang w:val="en-US"/>
        </w:rPr>
      </w:pPr>
      <w:r>
        <w:rPr>
          <w:lang w:val="en-US"/>
        </w:rPr>
        <w:t>De aanwezige routes kunnen opgevraagd worden via het commando: route print</w:t>
      </w:r>
      <w:r w:rsidR="00350B93">
        <w:rPr>
          <w:lang w:val="en-US"/>
        </w:rPr>
        <w:t>. De ingegeven route verschijnt nu onder de kop persistent routes.</w:t>
      </w:r>
    </w:p>
    <w:p w:rsidR="00BA5034" w:rsidRDefault="00BA5034" w:rsidP="00BA5034">
      <w:pPr>
        <w:rPr>
          <w:lang w:val="en-US"/>
        </w:rPr>
      </w:pPr>
    </w:p>
    <w:p w:rsidR="00BA5034" w:rsidRDefault="00BA5034" w:rsidP="00350B93">
      <w:pPr>
        <w:shd w:val="clear" w:color="auto" w:fill="000000" w:themeFill="text1"/>
        <w:rPr>
          <w:lang w:val="en-US"/>
        </w:rPr>
      </w:pPr>
      <w:r>
        <w:rPr>
          <w:lang w:val="en-US"/>
        </w:rPr>
        <w:t>C:\&gt;route print</w:t>
      </w:r>
    </w:p>
    <w:p w:rsidR="00BA5034" w:rsidRPr="00BA5034" w:rsidRDefault="00BA5034" w:rsidP="00350B93">
      <w:pPr>
        <w:shd w:val="clear" w:color="auto" w:fill="000000" w:themeFill="text1"/>
        <w:rPr>
          <w:lang w:val="en-US"/>
        </w:rPr>
      </w:pPr>
      <w:r w:rsidRPr="00BA5034">
        <w:rPr>
          <w:lang w:val="en-US"/>
        </w:rPr>
        <w:t>===========================================================================</w:t>
      </w:r>
    </w:p>
    <w:p w:rsidR="00BA5034" w:rsidRPr="00BA5034" w:rsidRDefault="00BA5034" w:rsidP="00350B93">
      <w:pPr>
        <w:shd w:val="clear" w:color="auto" w:fill="000000" w:themeFill="text1"/>
        <w:rPr>
          <w:lang w:val="en-US"/>
        </w:rPr>
      </w:pPr>
      <w:r w:rsidRPr="00BA5034">
        <w:rPr>
          <w:lang w:val="en-US"/>
        </w:rPr>
        <w:t>Persistent Routes:</w:t>
      </w:r>
    </w:p>
    <w:p w:rsidR="00BA5034" w:rsidRPr="00BA5034" w:rsidRDefault="00BA5034" w:rsidP="00350B93">
      <w:pPr>
        <w:shd w:val="clear" w:color="auto" w:fill="000000" w:themeFill="text1"/>
        <w:rPr>
          <w:lang w:val="en-US"/>
        </w:rPr>
      </w:pPr>
      <w:r w:rsidRPr="00BA5034">
        <w:rPr>
          <w:lang w:val="en-US"/>
        </w:rPr>
        <w:t xml:space="preserve">  Network Address          Netmask  Gateway Address  Metric</w:t>
      </w:r>
    </w:p>
    <w:p w:rsidR="00BA5034" w:rsidRPr="00BA5034" w:rsidRDefault="00BA5034" w:rsidP="00350B93">
      <w:pPr>
        <w:shd w:val="clear" w:color="auto" w:fill="000000" w:themeFill="text1"/>
        <w:rPr>
          <w:lang w:val="en-US"/>
        </w:rPr>
      </w:pPr>
      <w:r w:rsidRPr="00BA5034">
        <w:rPr>
          <w:lang w:val="en-US"/>
        </w:rPr>
        <w:t xml:space="preserve">       10.71.60.0    255.255.255.0       10.71.48.1       1</w:t>
      </w:r>
    </w:p>
    <w:p w:rsidR="00BA5034" w:rsidRDefault="00BA5034">
      <w:pPr>
        <w:rPr>
          <w:b/>
          <w:lang w:val="en-US"/>
        </w:rPr>
      </w:pPr>
      <w:bookmarkStart w:id="47" w:name="_Toc341008019"/>
      <w:r>
        <w:br w:type="page"/>
      </w:r>
    </w:p>
    <w:p w:rsidR="00BA5034" w:rsidRDefault="00BA5034" w:rsidP="00BA5034">
      <w:pPr>
        <w:pStyle w:val="Heading2"/>
      </w:pPr>
      <w:bookmarkStart w:id="48" w:name="_Toc402904194"/>
      <w:r>
        <w:lastRenderedPageBreak/>
        <w:t>Instel Storage RAID 1</w:t>
      </w:r>
      <w:bookmarkEnd w:id="47"/>
      <w:bookmarkEnd w:id="48"/>
    </w:p>
    <w:tbl>
      <w:tblPr>
        <w:tblW w:w="9875" w:type="dxa"/>
        <w:tblInd w:w="-10" w:type="dxa"/>
        <w:tblLayout w:type="fixed"/>
        <w:tblCellMar>
          <w:top w:w="85" w:type="dxa"/>
          <w:left w:w="85" w:type="dxa"/>
          <w:bottom w:w="85" w:type="dxa"/>
          <w:right w:w="85" w:type="dxa"/>
        </w:tblCellMar>
        <w:tblLook w:val="0000" w:firstRow="0" w:lastRow="0" w:firstColumn="0" w:lastColumn="0" w:noHBand="0" w:noVBand="0"/>
      </w:tblPr>
      <w:tblGrid>
        <w:gridCol w:w="7205"/>
        <w:gridCol w:w="2670"/>
      </w:tblGrid>
      <w:tr w:rsidR="00BA5034" w:rsidRPr="005662E7" w:rsidTr="00D67C82">
        <w:tc>
          <w:tcPr>
            <w:tcW w:w="9875" w:type="dxa"/>
            <w:gridSpan w:val="2"/>
          </w:tcPr>
          <w:p w:rsidR="00BA5034" w:rsidRPr="005662E7" w:rsidRDefault="00BA5034" w:rsidP="00D67C82">
            <w:pPr>
              <w:snapToGrid w:val="0"/>
              <w:rPr>
                <w:rFonts w:cs="Arial"/>
                <w:szCs w:val="19"/>
              </w:rPr>
            </w:pPr>
            <w:r>
              <w:rPr>
                <w:rFonts w:cs="Arial"/>
                <w:szCs w:val="19"/>
              </w:rPr>
              <w:t xml:space="preserve">De intel storage wordt ingesteld op RAID 1, indien er nog geen RAID 1 geinstalleerd is geven de volgende schermen aan hoe een en ander geconfigureerd is. Voor meer informatie wordt verwezen naar de gebruikershandleiding: </w:t>
            </w:r>
            <w:r w:rsidRPr="00023C54">
              <w:rPr>
                <w:rFonts w:cs="Arial"/>
                <w:szCs w:val="19"/>
              </w:rPr>
              <w:t>Intel® Rapid Storage Technology</w:t>
            </w:r>
            <w:r>
              <w:rPr>
                <w:rFonts w:cs="Arial"/>
                <w:szCs w:val="19"/>
              </w:rPr>
              <w:t>, User Guide, August 2011, Revision 1.0</w:t>
            </w:r>
          </w:p>
        </w:tc>
      </w:tr>
      <w:tr w:rsidR="00BA5034" w:rsidRPr="005662E7" w:rsidTr="00D67C82">
        <w:tc>
          <w:tcPr>
            <w:tcW w:w="7205" w:type="dxa"/>
          </w:tcPr>
          <w:p w:rsidR="00BA5034" w:rsidRPr="005662E7" w:rsidRDefault="00BA5034" w:rsidP="00D67C82">
            <w:pPr>
              <w:snapToGrid w:val="0"/>
              <w:rPr>
                <w:rFonts w:cs="Arial"/>
                <w:szCs w:val="19"/>
              </w:rPr>
            </w:pPr>
            <w:r>
              <w:rPr>
                <w:rFonts w:cs="Arial"/>
                <w:noProof/>
                <w:szCs w:val="19"/>
              </w:rPr>
              <w:drawing>
                <wp:inline distT="0" distB="0" distL="0" distR="0" wp14:anchorId="205C9260" wp14:editId="1A68242D">
                  <wp:extent cx="4457700" cy="3352800"/>
                  <wp:effectExtent l="0" t="0" r="0" b="0"/>
                  <wp:docPr id="263" name="Picture 263" descr="D:\Projects\brabantwater\XP-systemen\pictures\Intel® Rapid Storage Technologie_2012-06-13_08-3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rojects\brabantwater\XP-systemen\pictures\Intel® Rapid Storage Technologie_2012-06-13_08-32-07.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drawing>
                <wp:inline distT="0" distB="0" distL="0" distR="0" wp14:anchorId="284087C6" wp14:editId="4EA57DF6">
                  <wp:extent cx="4457700" cy="3352800"/>
                  <wp:effectExtent l="0" t="0" r="0" b="0"/>
                  <wp:docPr id="264" name="Picture 264" descr="D:\Projects\brabantwater\XP-systemen\pictures\Intel® Rapid Storage Technologie_2012-06-13_08-3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jects\brabantwater\XP-systemen\pictures\Intel® Rapid Storage Technologie_2012-06-13_08-32-20.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r>
              <w:rPr>
                <w:rFonts w:cs="Arial"/>
                <w:noProof/>
                <w:szCs w:val="19"/>
              </w:rPr>
              <w:lastRenderedPageBreak/>
              <w:drawing>
                <wp:inline distT="0" distB="0" distL="0" distR="0" wp14:anchorId="3DDE27B3" wp14:editId="0EA5D5FF">
                  <wp:extent cx="4457700" cy="3352800"/>
                  <wp:effectExtent l="0" t="0" r="0" b="0"/>
                  <wp:docPr id="265" name="Picture 265" descr="D:\Projects\brabantwater\XP-systemen\pictures\Intel® Rapid Storage Technologie_2012-06-13_08-3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rojects\brabantwater\XP-systemen\pictures\Intel® Rapid Storage Technologie_2012-06-13_08-32-32.jpg"/>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lastRenderedPageBreak/>
              <w:drawing>
                <wp:inline distT="0" distB="0" distL="0" distR="0" wp14:anchorId="0B0F548F" wp14:editId="662B98E9">
                  <wp:extent cx="4457700" cy="3352800"/>
                  <wp:effectExtent l="0" t="0" r="0" b="0"/>
                  <wp:docPr id="266" name="Picture 266" descr="D:\Projects\brabantwater\XP-systemen\pictures\Intel® Rapid Storage Technologie_2012-06-13_08-3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rojects\brabantwater\XP-systemen\pictures\Intel® Rapid Storage Technologie_2012-06-13_08-32-59.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drawing>
                <wp:inline distT="0" distB="0" distL="0" distR="0" wp14:anchorId="31960DDE" wp14:editId="649ED4B7">
                  <wp:extent cx="2857500" cy="1428750"/>
                  <wp:effectExtent l="0" t="0" r="0" b="0"/>
                  <wp:docPr id="267" name="Picture 267" descr="D:\Projects\brabantwater\XP-systemen\pictures\Maken volume voltooid_2012-06-13_08-3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rojects\brabantwater\XP-systemen\pictures\Maken volume voltooid_2012-06-13_08-33-10.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lastRenderedPageBreak/>
              <w:drawing>
                <wp:inline distT="0" distB="0" distL="0" distR="0" wp14:anchorId="3C534CDE" wp14:editId="62B8B910">
                  <wp:extent cx="4457700" cy="3352800"/>
                  <wp:effectExtent l="0" t="0" r="0" b="0"/>
                  <wp:docPr id="268" name="Picture 268" descr="D:\Projects\brabantwater\XP-systemen\pictures\Intel® Rapid Storage Technologie_2012-06-13_08-3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rojects\brabantwater\XP-systemen\pictures\Intel® Rapid Storage Technologie_2012-06-13_08-33-44.jp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drawing>
                <wp:inline distT="0" distB="0" distL="0" distR="0" wp14:anchorId="63A0818A" wp14:editId="1F966619">
                  <wp:extent cx="4457700" cy="3352800"/>
                  <wp:effectExtent l="0" t="0" r="0" b="0"/>
                  <wp:docPr id="269" name="Picture 269" descr="D:\Projects\brabantwater\XP-systemen\pictures\Intel® Rapid Storage Technologie_2012-06-13_08-3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rojects\brabantwater\XP-systemen\pictures\Intel® Rapid Storage Technologie_2012-06-13_08-34-06.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lastRenderedPageBreak/>
              <w:drawing>
                <wp:inline distT="0" distB="0" distL="0" distR="0" wp14:anchorId="67D79430" wp14:editId="545CDDBD">
                  <wp:extent cx="4457700" cy="3352800"/>
                  <wp:effectExtent l="0" t="0" r="0" b="0"/>
                  <wp:docPr id="270" name="Picture 270" descr="D:\Projects\brabantwater\XP-systemen\pictures\Intel® Rapid Storage Technologie_2012-06-13_16-0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rojects\brabantwater\XP-systemen\pictures\Intel® Rapid Storage Technologie_2012-06-13_16-05-37.jp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r w:rsidR="00BA5034" w:rsidRPr="005662E7" w:rsidTr="00D67C82">
        <w:tc>
          <w:tcPr>
            <w:tcW w:w="7205" w:type="dxa"/>
          </w:tcPr>
          <w:p w:rsidR="00BA5034" w:rsidRDefault="00BA5034" w:rsidP="00D67C82">
            <w:pPr>
              <w:snapToGrid w:val="0"/>
              <w:rPr>
                <w:rFonts w:cs="Arial"/>
                <w:noProof/>
                <w:szCs w:val="19"/>
                <w:lang w:val="en-US" w:eastAsia="en-US"/>
              </w:rPr>
            </w:pPr>
            <w:r>
              <w:rPr>
                <w:rFonts w:cs="Arial"/>
                <w:noProof/>
                <w:szCs w:val="19"/>
              </w:rPr>
              <w:drawing>
                <wp:inline distT="0" distB="0" distL="0" distR="0" wp14:anchorId="09B36F82" wp14:editId="43C98B85">
                  <wp:extent cx="4457700" cy="3352800"/>
                  <wp:effectExtent l="0" t="0" r="0" b="0"/>
                  <wp:docPr id="271" name="Picture 271" descr="D:\Projects\brabantwater\XP-systemen\pictures\Intel® Rapid Storage Technologie_2012-06-13_16-0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rojects\brabantwater\XP-systemen\pictures\Intel® Rapid Storage Technologie_2012-06-13_16-05-45.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tc>
        <w:tc>
          <w:tcPr>
            <w:tcW w:w="2670" w:type="dxa"/>
          </w:tcPr>
          <w:p w:rsidR="00BA5034" w:rsidRPr="005662E7" w:rsidRDefault="00BA5034" w:rsidP="00D67C82">
            <w:pPr>
              <w:rPr>
                <w:rFonts w:cs="Arial"/>
                <w:szCs w:val="19"/>
              </w:rPr>
            </w:pPr>
          </w:p>
        </w:tc>
      </w:tr>
    </w:tbl>
    <w:p w:rsidR="00BA5034" w:rsidRPr="00BA5034" w:rsidRDefault="00BA5034" w:rsidP="00BA5034">
      <w:pPr>
        <w:rPr>
          <w:lang w:val="en-US"/>
        </w:rPr>
      </w:pPr>
    </w:p>
    <w:p w:rsidR="00E747D4" w:rsidRPr="007C5FF6" w:rsidRDefault="00E747D4" w:rsidP="00E747D4">
      <w:pPr>
        <w:spacing w:line="360" w:lineRule="atLeast"/>
        <w:rPr>
          <w:color w:val="000000"/>
          <w:lang w:val="en-US"/>
        </w:rPr>
      </w:pPr>
    </w:p>
    <w:p w:rsidR="00E747D4" w:rsidRPr="00312F9C" w:rsidRDefault="00E747D4" w:rsidP="00D957EA">
      <w:pPr>
        <w:rPr>
          <w:lang w:val="en-US"/>
        </w:rPr>
      </w:pPr>
    </w:p>
    <w:p w:rsidR="00AE054D" w:rsidRDefault="00AE054D" w:rsidP="000676DB">
      <w:pPr>
        <w:pStyle w:val="Heading2"/>
      </w:pPr>
      <w:r w:rsidRPr="00312F9C">
        <w:br w:type="page"/>
      </w:r>
      <w:bookmarkStart w:id="49" w:name="_Toc402904195"/>
      <w:r w:rsidR="008E4F23">
        <w:lastRenderedPageBreak/>
        <w:t>Programma’s.</w:t>
      </w:r>
      <w:bookmarkEnd w:id="49"/>
    </w:p>
    <w:p w:rsidR="00BA5034" w:rsidRDefault="00BA5034" w:rsidP="00BA5034">
      <w:r>
        <w:t>De volgende programma’s worden geïnstalleerd nadat de installatie van Windows Server 2003R2 is voltooid:</w:t>
      </w:r>
    </w:p>
    <w:p w:rsidR="00BA5034" w:rsidRDefault="00BA5034" w:rsidP="00BA5034"/>
    <w:p w:rsidR="00BA5034" w:rsidRDefault="00BA5034" w:rsidP="00BA5034">
      <w:pPr>
        <w:pStyle w:val="ListParagraph"/>
        <w:numPr>
          <w:ilvl w:val="0"/>
          <w:numId w:val="45"/>
        </w:numPr>
      </w:pPr>
      <w:r>
        <w:t>7-Zip</w:t>
      </w:r>
    </w:p>
    <w:p w:rsidR="00BA5034" w:rsidRDefault="00BA5034" w:rsidP="00BA5034">
      <w:pPr>
        <w:pStyle w:val="ListParagraph"/>
        <w:numPr>
          <w:ilvl w:val="0"/>
          <w:numId w:val="45"/>
        </w:numPr>
      </w:pPr>
      <w:r>
        <w:t>Adobe Reader</w:t>
      </w:r>
    </w:p>
    <w:p w:rsidR="00BA5034" w:rsidRDefault="00BA5034" w:rsidP="00BA5034">
      <w:pPr>
        <w:pStyle w:val="ListParagraph"/>
        <w:numPr>
          <w:ilvl w:val="0"/>
          <w:numId w:val="45"/>
        </w:numPr>
      </w:pPr>
      <w:r>
        <w:t>Autoit3</w:t>
      </w:r>
    </w:p>
    <w:p w:rsidR="00BA5034" w:rsidRDefault="00BA5034" w:rsidP="00BA5034">
      <w:pPr>
        <w:pStyle w:val="ListParagraph"/>
        <w:numPr>
          <w:ilvl w:val="0"/>
          <w:numId w:val="45"/>
        </w:numPr>
      </w:pPr>
      <w:r>
        <w:t>Greenshot print screen capture</w:t>
      </w:r>
    </w:p>
    <w:p w:rsidR="00BA5034" w:rsidRDefault="00BA5034" w:rsidP="00BA5034">
      <w:pPr>
        <w:pStyle w:val="ListParagraph"/>
        <w:numPr>
          <w:ilvl w:val="0"/>
          <w:numId w:val="45"/>
        </w:numPr>
      </w:pPr>
      <w:r>
        <w:t>Notepad++ tekstverwerker</w:t>
      </w:r>
    </w:p>
    <w:p w:rsidR="00BA5034" w:rsidRDefault="00BA5034" w:rsidP="00BA5034">
      <w:pPr>
        <w:pStyle w:val="ListParagraph"/>
        <w:numPr>
          <w:ilvl w:val="0"/>
          <w:numId w:val="45"/>
        </w:numPr>
      </w:pPr>
      <w:r>
        <w:t>PDF creator printer</w:t>
      </w:r>
    </w:p>
    <w:p w:rsidR="00BA5034" w:rsidRDefault="00BA5034" w:rsidP="00BA5034">
      <w:pPr>
        <w:pStyle w:val="ListParagraph"/>
        <w:numPr>
          <w:ilvl w:val="0"/>
          <w:numId w:val="45"/>
        </w:numPr>
      </w:pPr>
      <w:r>
        <w:t>Pagedefrag, opstart programma voor defragmentatie systeem bestanden</w:t>
      </w:r>
    </w:p>
    <w:p w:rsidR="00BA5034" w:rsidRDefault="00BA5034" w:rsidP="00BA5034">
      <w:pPr>
        <w:pStyle w:val="ListParagraph"/>
        <w:numPr>
          <w:ilvl w:val="0"/>
          <w:numId w:val="45"/>
        </w:numPr>
      </w:pPr>
      <w:r>
        <w:t>BGinfo voor systeem kenmerken op bureaublad</w:t>
      </w:r>
    </w:p>
    <w:p w:rsidR="00BA5034" w:rsidRDefault="00BA5034" w:rsidP="00BA5034">
      <w:pPr>
        <w:pStyle w:val="ListParagraph"/>
        <w:numPr>
          <w:ilvl w:val="0"/>
          <w:numId w:val="45"/>
        </w:numPr>
      </w:pPr>
      <w:r>
        <w:t>Winmerge voor vergelijken tekstbestanden</w:t>
      </w:r>
    </w:p>
    <w:p w:rsidR="00350B93" w:rsidRDefault="00350B93" w:rsidP="00BA5034">
      <w:pPr>
        <w:pStyle w:val="ListParagraph"/>
        <w:numPr>
          <w:ilvl w:val="0"/>
          <w:numId w:val="45"/>
        </w:numPr>
      </w:pPr>
      <w:r>
        <w:t>Office 2003</w:t>
      </w:r>
    </w:p>
    <w:p w:rsidR="00350B93" w:rsidRDefault="00350B93" w:rsidP="00BA5034">
      <w:pPr>
        <w:pStyle w:val="ListParagraph"/>
        <w:numPr>
          <w:ilvl w:val="0"/>
          <w:numId w:val="45"/>
        </w:numPr>
      </w:pPr>
      <w:r>
        <w:t>Viso viewer 2003</w:t>
      </w:r>
    </w:p>
    <w:p w:rsidR="00BA5034" w:rsidRDefault="00BA5034" w:rsidP="00BA5034">
      <w:pPr>
        <w:rPr>
          <w:lang w:val="en-US"/>
        </w:rPr>
      </w:pPr>
    </w:p>
    <w:p w:rsidR="00350B93" w:rsidRPr="00BA5034" w:rsidRDefault="00350B93" w:rsidP="00BA5034">
      <w:pPr>
        <w:rPr>
          <w:lang w:val="en-US"/>
        </w:rPr>
      </w:pPr>
      <w:r>
        <w:rPr>
          <w:lang w:val="en-US"/>
        </w:rPr>
        <w:t>De programma’s zijn te vinden op de extra CD met software, of op de D-schijf van de server, In de D-schijf bevindt ieder programma zich in een eigen map, en deze mappen zijn opgeslagen in de map: D:\software. In de map D:\software bevindt zich een batch bestand software.bat. Wordt dit bestand gestart dan worden alle (hulp) programma’s geinstalleerd.</w:t>
      </w:r>
    </w:p>
    <w:p w:rsidR="00350B93" w:rsidRDefault="00350B93">
      <w:pPr>
        <w:rPr>
          <w:b/>
        </w:rPr>
      </w:pPr>
      <w:r>
        <w:br w:type="page"/>
      </w:r>
    </w:p>
    <w:p w:rsidR="00AE054D" w:rsidRPr="00486AF5" w:rsidRDefault="00350B93" w:rsidP="00350B93">
      <w:pPr>
        <w:pStyle w:val="Heading3"/>
      </w:pPr>
      <w:bookmarkStart w:id="50" w:name="_Toc402904196"/>
      <w:r>
        <w:lastRenderedPageBreak/>
        <w:t>Configuratie bginfo.exe</w:t>
      </w:r>
      <w:bookmarkEnd w:id="50"/>
    </w:p>
    <w:tbl>
      <w:tblPr>
        <w:tblW w:w="10280" w:type="dxa"/>
        <w:tblInd w:w="-10" w:type="dxa"/>
        <w:tblLayout w:type="fixed"/>
        <w:tblLook w:val="00A0" w:firstRow="1" w:lastRow="0" w:firstColumn="1" w:lastColumn="0" w:noHBand="0" w:noVBand="0"/>
      </w:tblPr>
      <w:tblGrid>
        <w:gridCol w:w="10"/>
        <w:gridCol w:w="4968"/>
        <w:gridCol w:w="1094"/>
        <w:gridCol w:w="2835"/>
        <w:gridCol w:w="941"/>
        <w:gridCol w:w="432"/>
      </w:tblGrid>
      <w:tr w:rsidR="00AE054D" w:rsidRPr="00C605A8" w:rsidTr="00350B93">
        <w:trPr>
          <w:gridBefore w:val="1"/>
          <w:wBefore w:w="10" w:type="dxa"/>
        </w:trPr>
        <w:tc>
          <w:tcPr>
            <w:tcW w:w="10270" w:type="dxa"/>
            <w:gridSpan w:val="5"/>
          </w:tcPr>
          <w:p w:rsidR="00AE054D" w:rsidRPr="00C605A8" w:rsidRDefault="00350B93" w:rsidP="003F61EA">
            <w:pPr>
              <w:rPr>
                <w:b/>
              </w:rPr>
            </w:pPr>
            <w:r>
              <w:rPr>
                <w:b/>
              </w:rPr>
              <w:t>C</w:t>
            </w:r>
            <w:r w:rsidR="00AE054D" w:rsidRPr="00C605A8">
              <w:rPr>
                <w:b/>
              </w:rPr>
              <w:t xml:space="preserve">onfigureen </w:t>
            </w:r>
            <w:r w:rsidR="00ED703F" w:rsidRPr="00C605A8">
              <w:rPr>
                <w:b/>
              </w:rPr>
              <w:t>bginfo</w:t>
            </w:r>
            <w:r w:rsidR="00AE054D" w:rsidRPr="00C605A8">
              <w:rPr>
                <w:b/>
              </w:rPr>
              <w:t xml:space="preserve">.exe: </w:t>
            </w:r>
            <w:r w:rsidR="00AE054D" w:rsidRPr="00C605A8">
              <w:rPr>
                <w:i/>
              </w:rPr>
              <w:t>(Inloggen met administrator rechten)</w:t>
            </w:r>
          </w:p>
        </w:tc>
      </w:tr>
      <w:tr w:rsidR="00350B93" w:rsidRPr="00574A48" w:rsidTr="00350B93">
        <w:tblPrEx>
          <w:tblCellMar>
            <w:top w:w="113" w:type="dxa"/>
            <w:bottom w:w="113" w:type="dxa"/>
          </w:tblCellMar>
          <w:tblLook w:val="0000" w:firstRow="0" w:lastRow="0" w:firstColumn="0" w:lastColumn="0" w:noHBand="0" w:noVBand="0"/>
        </w:tblPrEx>
        <w:trPr>
          <w:gridAfter w:val="1"/>
          <w:wAfter w:w="432" w:type="dxa"/>
        </w:trPr>
        <w:tc>
          <w:tcPr>
            <w:tcW w:w="4978" w:type="dxa"/>
            <w:gridSpan w:val="2"/>
          </w:tcPr>
          <w:p w:rsidR="00350B93" w:rsidRPr="00574A48" w:rsidRDefault="00350B93" w:rsidP="00D67C82">
            <w:pPr>
              <w:snapToGrid w:val="0"/>
              <w:rPr>
                <w:rFonts w:cs="Arial"/>
                <w:noProof/>
                <w:szCs w:val="19"/>
                <w:lang w:val="en-US" w:eastAsia="en-US"/>
              </w:rPr>
            </w:pPr>
            <w:r w:rsidRPr="00574A48">
              <w:rPr>
                <w:rFonts w:cs="Arial"/>
                <w:noProof/>
                <w:szCs w:val="19"/>
              </w:rPr>
              <w:drawing>
                <wp:inline distT="0" distB="0" distL="0" distR="0" wp14:anchorId="3A88FE6C" wp14:editId="3495572B">
                  <wp:extent cx="3019425" cy="2066925"/>
                  <wp:effectExtent l="0" t="0" r="9525" b="9525"/>
                  <wp:docPr id="273" name="Picture 273" descr="D:\Projects\brabantwater\XP-systemen\pictures\software10-6-2012-17.56.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Projects\brabantwater\XP-systemen\pictures\software10-6-2012-17.56.17.jp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19425" cy="2066925"/>
                          </a:xfrm>
                          <a:prstGeom prst="rect">
                            <a:avLst/>
                          </a:prstGeom>
                          <a:noFill/>
                          <a:ln>
                            <a:noFill/>
                          </a:ln>
                        </pic:spPr>
                      </pic:pic>
                    </a:graphicData>
                  </a:graphic>
                </wp:inline>
              </w:drawing>
            </w:r>
          </w:p>
        </w:tc>
        <w:tc>
          <w:tcPr>
            <w:tcW w:w="4870" w:type="dxa"/>
            <w:gridSpan w:val="3"/>
          </w:tcPr>
          <w:p w:rsidR="00350B93" w:rsidRPr="00574A48" w:rsidRDefault="00350B93" w:rsidP="00D67C82">
            <w:pPr>
              <w:rPr>
                <w:rFonts w:cs="Arial"/>
                <w:szCs w:val="19"/>
              </w:rPr>
            </w:pPr>
            <w:r w:rsidRPr="00574A48">
              <w:rPr>
                <w:rFonts w:cs="Arial"/>
                <w:szCs w:val="19"/>
              </w:rPr>
              <w:t>Voor programma’s van Sysinternals dient altijd de software licentie geaccepteerd te worden met “Agree”.</w:t>
            </w:r>
          </w:p>
        </w:tc>
      </w:tr>
      <w:tr w:rsidR="0076238D" w:rsidRPr="0076238D" w:rsidTr="00350B93">
        <w:trPr>
          <w:gridBefore w:val="1"/>
          <w:wBefore w:w="10" w:type="dxa"/>
        </w:trPr>
        <w:tc>
          <w:tcPr>
            <w:tcW w:w="6062" w:type="dxa"/>
            <w:gridSpan w:val="2"/>
          </w:tcPr>
          <w:p w:rsidR="0076238D" w:rsidRPr="0076238D" w:rsidRDefault="0028552E" w:rsidP="003F61EA">
            <w:r>
              <w:rPr>
                <w:noProof/>
              </w:rPr>
              <w:drawing>
                <wp:inline distT="0" distB="0" distL="0" distR="0" wp14:anchorId="361314F0" wp14:editId="15170D46">
                  <wp:extent cx="3238500" cy="3752850"/>
                  <wp:effectExtent l="0" t="0" r="0" b="0"/>
                  <wp:docPr id="87" name="Picture 87"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bginfo16-12-2007-2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238500" cy="3752850"/>
                          </a:xfrm>
                          <a:prstGeom prst="rect">
                            <a:avLst/>
                          </a:prstGeom>
                          <a:noFill/>
                          <a:ln>
                            <a:noFill/>
                          </a:ln>
                        </pic:spPr>
                      </pic:pic>
                    </a:graphicData>
                  </a:graphic>
                </wp:inline>
              </w:drawing>
            </w:r>
          </w:p>
        </w:tc>
        <w:tc>
          <w:tcPr>
            <w:tcW w:w="4208" w:type="dxa"/>
            <w:gridSpan w:val="3"/>
          </w:tcPr>
          <w:p w:rsidR="0076238D" w:rsidRDefault="0076238D" w:rsidP="003F61EA">
            <w:r w:rsidRPr="00C605A8">
              <w:t xml:space="preserve">Start het programma bginfo door hier dubbel op te klikken. </w:t>
            </w:r>
            <w:r>
              <w:t>Het volgende venster verschijnt.</w:t>
            </w:r>
          </w:p>
        </w:tc>
      </w:tr>
      <w:tr w:rsidR="0076238D" w:rsidRPr="00C605A8" w:rsidTr="00350B93">
        <w:trPr>
          <w:gridBefore w:val="1"/>
          <w:wBefore w:w="10" w:type="dxa"/>
        </w:trPr>
        <w:tc>
          <w:tcPr>
            <w:tcW w:w="6062" w:type="dxa"/>
            <w:gridSpan w:val="2"/>
          </w:tcPr>
          <w:p w:rsidR="0076238D" w:rsidRPr="0076238D" w:rsidRDefault="0028552E" w:rsidP="003F61EA">
            <w:r>
              <w:rPr>
                <w:noProof/>
              </w:rPr>
              <w:lastRenderedPageBreak/>
              <w:drawing>
                <wp:inline distT="0" distB="0" distL="0" distR="0" wp14:anchorId="3064FC90" wp14:editId="2D39FAC1">
                  <wp:extent cx="3705225" cy="4295775"/>
                  <wp:effectExtent l="0" t="0" r="9525" b="9525"/>
                  <wp:docPr id="88" name="Picture 88"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bginfo16-12-2007-21"/>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3705225" cy="4295775"/>
                          </a:xfrm>
                          <a:prstGeom prst="rect">
                            <a:avLst/>
                          </a:prstGeom>
                          <a:noFill/>
                          <a:ln>
                            <a:noFill/>
                          </a:ln>
                        </pic:spPr>
                      </pic:pic>
                    </a:graphicData>
                  </a:graphic>
                </wp:inline>
              </w:drawing>
            </w:r>
          </w:p>
        </w:tc>
        <w:tc>
          <w:tcPr>
            <w:tcW w:w="4208" w:type="dxa"/>
            <w:gridSpan w:val="3"/>
          </w:tcPr>
          <w:p w:rsidR="0076238D" w:rsidRPr="00C605A8" w:rsidRDefault="0076238D" w:rsidP="003F61EA">
            <w:r w:rsidRPr="00C605A8">
              <w:t>Wijzig de instellingen zoals hiernaast aangegeven, kies vervolgens ‘Position’ en stel in zoals aangegeven.</w:t>
            </w:r>
          </w:p>
        </w:tc>
      </w:tr>
      <w:tr w:rsidR="0076238D" w:rsidRPr="0076238D" w:rsidTr="00350B93">
        <w:trPr>
          <w:gridBefore w:val="1"/>
          <w:wBefore w:w="10" w:type="dxa"/>
        </w:trPr>
        <w:tc>
          <w:tcPr>
            <w:tcW w:w="6062" w:type="dxa"/>
            <w:gridSpan w:val="2"/>
          </w:tcPr>
          <w:p w:rsidR="0076238D" w:rsidRDefault="0028552E" w:rsidP="003F61EA">
            <w:r>
              <w:rPr>
                <w:noProof/>
              </w:rPr>
              <w:drawing>
                <wp:inline distT="0" distB="0" distL="0" distR="0" wp14:anchorId="24557ACF" wp14:editId="7E550F9E">
                  <wp:extent cx="2447925" cy="1847850"/>
                  <wp:effectExtent l="0" t="0" r="9525" b="0"/>
                  <wp:docPr id="89" name="Picture 89"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ginfo16-12-2007-2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447925" cy="1847850"/>
                          </a:xfrm>
                          <a:prstGeom prst="rect">
                            <a:avLst/>
                          </a:prstGeom>
                          <a:noFill/>
                          <a:ln>
                            <a:noFill/>
                          </a:ln>
                        </pic:spPr>
                      </pic:pic>
                    </a:graphicData>
                  </a:graphic>
                </wp:inline>
              </w:drawing>
            </w:r>
          </w:p>
          <w:p w:rsidR="0076238D" w:rsidRPr="0076238D" w:rsidRDefault="0028552E" w:rsidP="003F61EA">
            <w:r>
              <w:rPr>
                <w:noProof/>
              </w:rPr>
              <w:drawing>
                <wp:inline distT="0" distB="0" distL="0" distR="0" wp14:anchorId="204517FC" wp14:editId="15B5F47E">
                  <wp:extent cx="2333625" cy="1800225"/>
                  <wp:effectExtent l="0" t="0" r="9525" b="9525"/>
                  <wp:docPr id="90" name="Picture 90" descr="bginfo16-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bginfo16-12-2007-2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333625" cy="1800225"/>
                          </a:xfrm>
                          <a:prstGeom prst="rect">
                            <a:avLst/>
                          </a:prstGeom>
                          <a:noFill/>
                          <a:ln>
                            <a:noFill/>
                          </a:ln>
                        </pic:spPr>
                      </pic:pic>
                    </a:graphicData>
                  </a:graphic>
                </wp:inline>
              </w:drawing>
            </w:r>
          </w:p>
        </w:tc>
        <w:tc>
          <w:tcPr>
            <w:tcW w:w="4208" w:type="dxa"/>
            <w:gridSpan w:val="3"/>
          </w:tcPr>
          <w:p w:rsidR="0076238D" w:rsidRDefault="0076238D" w:rsidP="003F61EA">
            <w:r>
              <w:t>Vastleggen schermpositie.</w:t>
            </w:r>
          </w:p>
        </w:tc>
      </w:tr>
      <w:tr w:rsidR="008B3993" w:rsidRPr="0076238D" w:rsidTr="00350B93">
        <w:trPr>
          <w:gridBefore w:val="1"/>
          <w:wBefore w:w="10" w:type="dxa"/>
        </w:trPr>
        <w:tc>
          <w:tcPr>
            <w:tcW w:w="8897" w:type="dxa"/>
            <w:gridSpan w:val="3"/>
          </w:tcPr>
          <w:p w:rsidR="008B3993" w:rsidRPr="0076238D" w:rsidRDefault="0028552E" w:rsidP="003F61EA">
            <w:r>
              <w:rPr>
                <w:noProof/>
              </w:rPr>
              <w:lastRenderedPageBreak/>
              <w:drawing>
                <wp:inline distT="0" distB="0" distL="0" distR="0" wp14:anchorId="0071465E" wp14:editId="14A5274B">
                  <wp:extent cx="5467350" cy="2524125"/>
                  <wp:effectExtent l="0" t="0" r="0" b="9525"/>
                  <wp:docPr id="91" name="Picture 91" descr="bginfo17-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bginfo17-12-2007-2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467350" cy="2524125"/>
                          </a:xfrm>
                          <a:prstGeom prst="rect">
                            <a:avLst/>
                          </a:prstGeom>
                          <a:noFill/>
                          <a:ln>
                            <a:noFill/>
                          </a:ln>
                        </pic:spPr>
                      </pic:pic>
                    </a:graphicData>
                  </a:graphic>
                </wp:inline>
              </w:drawing>
            </w:r>
          </w:p>
        </w:tc>
        <w:tc>
          <w:tcPr>
            <w:tcW w:w="1373" w:type="dxa"/>
            <w:gridSpan w:val="2"/>
          </w:tcPr>
          <w:p w:rsidR="008B3993" w:rsidRDefault="008B3993" w:rsidP="003F61EA"/>
        </w:tc>
      </w:tr>
      <w:tr w:rsidR="008B3993" w:rsidRPr="00090A62" w:rsidTr="00350B93">
        <w:trPr>
          <w:gridBefore w:val="1"/>
          <w:wBefore w:w="10" w:type="dxa"/>
        </w:trPr>
        <w:tc>
          <w:tcPr>
            <w:tcW w:w="6062" w:type="dxa"/>
            <w:gridSpan w:val="2"/>
          </w:tcPr>
          <w:p w:rsidR="008B3993" w:rsidRPr="0076238D" w:rsidRDefault="0028552E" w:rsidP="003F61EA">
            <w:r>
              <w:rPr>
                <w:noProof/>
              </w:rPr>
              <w:drawing>
                <wp:inline distT="0" distB="0" distL="0" distR="0" wp14:anchorId="1EE122FE" wp14:editId="3E0838D6">
                  <wp:extent cx="2514600" cy="3438525"/>
                  <wp:effectExtent l="0" t="0" r="0" b="9525"/>
                  <wp:docPr id="92" name="Picture 92" descr="bginfo17-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bginfo17-12-2007-2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514600" cy="3438525"/>
                          </a:xfrm>
                          <a:prstGeom prst="rect">
                            <a:avLst/>
                          </a:prstGeom>
                          <a:noFill/>
                          <a:ln>
                            <a:noFill/>
                          </a:ln>
                        </pic:spPr>
                      </pic:pic>
                    </a:graphicData>
                  </a:graphic>
                </wp:inline>
              </w:drawing>
            </w:r>
          </w:p>
        </w:tc>
        <w:tc>
          <w:tcPr>
            <w:tcW w:w="4208" w:type="dxa"/>
            <w:gridSpan w:val="3"/>
          </w:tcPr>
          <w:p w:rsidR="008B3993" w:rsidRPr="00C605A8" w:rsidRDefault="008B3993" w:rsidP="003F61EA">
            <w:r w:rsidRPr="00C605A8">
              <w:t>Maak een snelkoppeling (shortcut) aan die wijst naar bginfo.exe in de ‘C:\Program Files\Sysinternals’ directorie. Open de properties van deze snelkoppeling en voeg als parameter ‘/timer:0’ toe. Dit zorgt er voor dat de gegevens op de desktop eenmalig bijgewerkt worden.</w:t>
            </w:r>
          </w:p>
          <w:p w:rsidR="008B3993" w:rsidRPr="00C605A8" w:rsidRDefault="008B3993" w:rsidP="003F61EA">
            <w:r w:rsidRPr="00C605A8">
              <w:t>Vervolgens de snelkoppeling verplaatsen naar de map opstart map van alle gebruikers. Dan wordt deze actie eenmalig bij opstart van het systeem uitgevoerd en is zichtbaar om welk systeem het gaat, en wanneer deze herstart is.</w:t>
            </w:r>
          </w:p>
          <w:p w:rsidR="008B3993" w:rsidRPr="00C605A8" w:rsidRDefault="008B3993" w:rsidP="003F61EA">
            <w:r w:rsidRPr="00C605A8">
              <w:t>De opstart map voor alle gebruikers is:</w:t>
            </w:r>
          </w:p>
          <w:p w:rsidR="008B3993" w:rsidRPr="00090A62" w:rsidRDefault="008B3993" w:rsidP="003F61EA">
            <w:pPr>
              <w:rPr>
                <w:lang w:val="en-GB"/>
              </w:rPr>
            </w:pPr>
            <w:r w:rsidRPr="00090A62">
              <w:rPr>
                <w:lang w:val="en-GB"/>
              </w:rPr>
              <w:t>‘C:\Documents and Settings\All Users\Start Menu\Programs\Startup’</w:t>
            </w:r>
          </w:p>
        </w:tc>
      </w:tr>
      <w:tr w:rsidR="008B3993" w:rsidRPr="0076238D" w:rsidTr="00350B93">
        <w:trPr>
          <w:gridBefore w:val="1"/>
          <w:wBefore w:w="10" w:type="dxa"/>
        </w:trPr>
        <w:tc>
          <w:tcPr>
            <w:tcW w:w="8897" w:type="dxa"/>
            <w:gridSpan w:val="3"/>
          </w:tcPr>
          <w:p w:rsidR="008B3993" w:rsidRPr="0076238D" w:rsidRDefault="0028552E" w:rsidP="003F61EA">
            <w:r>
              <w:rPr>
                <w:noProof/>
              </w:rPr>
              <w:drawing>
                <wp:inline distT="0" distB="0" distL="0" distR="0" wp14:anchorId="5C7941AB" wp14:editId="32D93010">
                  <wp:extent cx="5467350" cy="2524125"/>
                  <wp:effectExtent l="0" t="0" r="0" b="9525"/>
                  <wp:docPr id="93" name="Picture 93" descr="bginfo17-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bginfo17-12-2007-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467350" cy="2524125"/>
                          </a:xfrm>
                          <a:prstGeom prst="rect">
                            <a:avLst/>
                          </a:prstGeom>
                          <a:noFill/>
                          <a:ln>
                            <a:noFill/>
                          </a:ln>
                        </pic:spPr>
                      </pic:pic>
                    </a:graphicData>
                  </a:graphic>
                </wp:inline>
              </w:drawing>
            </w:r>
          </w:p>
        </w:tc>
        <w:tc>
          <w:tcPr>
            <w:tcW w:w="1373" w:type="dxa"/>
            <w:gridSpan w:val="2"/>
          </w:tcPr>
          <w:p w:rsidR="008B3993" w:rsidRDefault="008B3993" w:rsidP="003F61EA"/>
        </w:tc>
      </w:tr>
    </w:tbl>
    <w:p w:rsidR="00AE054D" w:rsidRDefault="00AE054D" w:rsidP="00D957EA"/>
    <w:p w:rsidR="001D3F9D" w:rsidRPr="00486AF5" w:rsidRDefault="001D3F9D" w:rsidP="00350B93">
      <w:pPr>
        <w:pStyle w:val="Heading3"/>
      </w:pPr>
      <w:r>
        <w:br w:type="page"/>
      </w:r>
      <w:bookmarkStart w:id="51" w:name="_Toc402904197"/>
      <w:r w:rsidR="00350B93">
        <w:lastRenderedPageBreak/>
        <w:t>C</w:t>
      </w:r>
      <w:r>
        <w:t>onfigureren pagedefrag</w:t>
      </w:r>
      <w:r w:rsidRPr="00486AF5">
        <w:t>.</w:t>
      </w:r>
      <w:bookmarkEnd w:id="51"/>
    </w:p>
    <w:p w:rsidR="001D3F9D" w:rsidRDefault="001D3F9D" w:rsidP="001D3F9D"/>
    <w:tbl>
      <w:tblPr>
        <w:tblW w:w="10270" w:type="dxa"/>
        <w:tblLayout w:type="fixed"/>
        <w:tblLook w:val="00A0" w:firstRow="1" w:lastRow="0" w:firstColumn="1" w:lastColumn="0" w:noHBand="0" w:noVBand="0"/>
      </w:tblPr>
      <w:tblGrid>
        <w:gridCol w:w="5778"/>
        <w:gridCol w:w="1134"/>
        <w:gridCol w:w="3358"/>
      </w:tblGrid>
      <w:tr w:rsidR="001D3F9D" w:rsidRPr="00C605A8" w:rsidTr="000676DB">
        <w:tc>
          <w:tcPr>
            <w:tcW w:w="10270" w:type="dxa"/>
            <w:gridSpan w:val="3"/>
          </w:tcPr>
          <w:p w:rsidR="001D3F9D" w:rsidRPr="00C605A8" w:rsidRDefault="001D3F9D" w:rsidP="00E61B04">
            <w:pPr>
              <w:rPr>
                <w:b/>
              </w:rPr>
            </w:pPr>
            <w:r w:rsidRPr="00C605A8">
              <w:rPr>
                <w:b/>
              </w:rPr>
              <w:t xml:space="preserve">Installeren en configureen pagedfrg.exe: </w:t>
            </w:r>
            <w:r w:rsidRPr="00C605A8">
              <w:rPr>
                <w:i/>
              </w:rPr>
              <w:t>(Inloggen met administrator rechten)</w:t>
            </w:r>
          </w:p>
        </w:tc>
      </w:tr>
      <w:tr w:rsidR="001D3F9D" w:rsidRPr="00C605A8" w:rsidTr="000676DB">
        <w:tc>
          <w:tcPr>
            <w:tcW w:w="10270" w:type="dxa"/>
            <w:gridSpan w:val="3"/>
          </w:tcPr>
          <w:p w:rsidR="001D3F9D" w:rsidRPr="00C605A8" w:rsidRDefault="001D3F9D" w:rsidP="00E61B04">
            <w:r w:rsidRPr="00C605A8">
              <w:t>Copieer vanaf de extra-CD het programma pagedfrg.exe naar ‘C:\Program Files\Sysinternals’. Het programma bevindt zich in een gecomprimeerd (zip) bestand, te samen met een help file, PageDefrag.zip</w:t>
            </w:r>
          </w:p>
        </w:tc>
      </w:tr>
      <w:tr w:rsidR="001D3F9D" w:rsidRPr="00C605A8" w:rsidTr="000676DB">
        <w:tc>
          <w:tcPr>
            <w:tcW w:w="6912" w:type="dxa"/>
            <w:gridSpan w:val="2"/>
          </w:tcPr>
          <w:p w:rsidR="001D3F9D" w:rsidRPr="00486AF5" w:rsidRDefault="0028552E" w:rsidP="00E61B04">
            <w:r>
              <w:rPr>
                <w:noProof/>
              </w:rPr>
              <w:drawing>
                <wp:inline distT="0" distB="0" distL="0" distR="0" wp14:anchorId="37522356" wp14:editId="65226CBC">
                  <wp:extent cx="4248150" cy="2847975"/>
                  <wp:effectExtent l="0" t="0" r="0" b="9525"/>
                  <wp:docPr id="94" name="Picture 94" descr="pagedefrag14-1-20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pagedefrag14-1-2008-1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248150" cy="2847975"/>
                          </a:xfrm>
                          <a:prstGeom prst="rect">
                            <a:avLst/>
                          </a:prstGeom>
                          <a:noFill/>
                          <a:ln>
                            <a:noFill/>
                          </a:ln>
                        </pic:spPr>
                      </pic:pic>
                    </a:graphicData>
                  </a:graphic>
                </wp:inline>
              </w:drawing>
            </w:r>
          </w:p>
        </w:tc>
        <w:tc>
          <w:tcPr>
            <w:tcW w:w="3358" w:type="dxa"/>
          </w:tcPr>
          <w:p w:rsidR="001D3F9D" w:rsidRPr="00C605A8" w:rsidRDefault="001D3F9D" w:rsidP="00E61B04">
            <w:r w:rsidRPr="00C605A8">
              <w:t>Indien de directory Sysinternals nog niet bestaat, maak deze dan aan. Via rechter muistoets op ‘Program Files’ en keuze ‘New Folder’. Copieer de bestanden ‘pagedfrg.exe’ en ‘pagedfrg.hlp’ naar de directorie ‘C:\Program Files\Sysinternals'.</w:t>
            </w:r>
          </w:p>
          <w:p w:rsidR="001D3F9D" w:rsidRPr="00C605A8" w:rsidRDefault="001D3F9D" w:rsidP="00E61B04"/>
        </w:tc>
      </w:tr>
      <w:tr w:rsidR="001D3F9D" w:rsidRPr="0076238D" w:rsidTr="000676DB">
        <w:tc>
          <w:tcPr>
            <w:tcW w:w="5778" w:type="dxa"/>
          </w:tcPr>
          <w:p w:rsidR="001D3F9D" w:rsidRPr="0076238D" w:rsidRDefault="0028552E" w:rsidP="00E61B04">
            <w:r>
              <w:rPr>
                <w:noProof/>
              </w:rPr>
              <w:drawing>
                <wp:inline distT="0" distB="0" distL="0" distR="0" wp14:anchorId="74B267F9" wp14:editId="7B4BA913">
                  <wp:extent cx="3448050" cy="2752725"/>
                  <wp:effectExtent l="0" t="0" r="0" b="9525"/>
                  <wp:docPr id="95" name="Picture 95" descr="pagedefrag14-1-200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pagedefrag14-1-2008-1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448050" cy="2752725"/>
                          </a:xfrm>
                          <a:prstGeom prst="rect">
                            <a:avLst/>
                          </a:prstGeom>
                          <a:noFill/>
                          <a:ln>
                            <a:noFill/>
                          </a:ln>
                        </pic:spPr>
                      </pic:pic>
                    </a:graphicData>
                  </a:graphic>
                </wp:inline>
              </w:drawing>
            </w:r>
          </w:p>
        </w:tc>
        <w:tc>
          <w:tcPr>
            <w:tcW w:w="4492" w:type="dxa"/>
            <w:gridSpan w:val="2"/>
          </w:tcPr>
          <w:p w:rsidR="001D3F9D" w:rsidRDefault="001D3F9D" w:rsidP="00E61B04">
            <w:r w:rsidRPr="00C605A8">
              <w:t xml:space="preserve">PageDefrag defragmenteert het wissel bestand, tijdens de opstart van het systeem. </w:t>
            </w:r>
            <w:r>
              <w:t>Selecteer deze optie</w:t>
            </w:r>
            <w:r w:rsidR="00696FCB">
              <w:t>, met als afbreek optie 3 seconden.</w:t>
            </w:r>
          </w:p>
        </w:tc>
      </w:tr>
    </w:tbl>
    <w:p w:rsidR="001D3F9D" w:rsidRDefault="001D3F9D" w:rsidP="001D3F9D"/>
    <w:p w:rsidR="00AE054D" w:rsidRPr="0076238D" w:rsidRDefault="00AE054D" w:rsidP="00D957EA"/>
    <w:p w:rsidR="00350B93" w:rsidRDefault="00350B93">
      <w:r>
        <w:br w:type="page"/>
      </w:r>
    </w:p>
    <w:p w:rsidR="002F5426" w:rsidRDefault="00350B93" w:rsidP="00350B93">
      <w:pPr>
        <w:pStyle w:val="Heading3"/>
      </w:pPr>
      <w:bookmarkStart w:id="52" w:name="_Toc402904198"/>
      <w:r>
        <w:lastRenderedPageBreak/>
        <w:t>Aanpassing Adobe Reader</w:t>
      </w:r>
      <w:bookmarkEnd w:id="52"/>
    </w:p>
    <w:tbl>
      <w:tblPr>
        <w:tblW w:w="9848" w:type="dxa"/>
        <w:tblInd w:w="-10" w:type="dxa"/>
        <w:tblLayout w:type="fixed"/>
        <w:tblCellMar>
          <w:top w:w="113" w:type="dxa"/>
          <w:bottom w:w="113" w:type="dxa"/>
        </w:tblCellMar>
        <w:tblLook w:val="0000" w:firstRow="0" w:lastRow="0" w:firstColumn="0" w:lastColumn="0" w:noHBand="0" w:noVBand="0"/>
      </w:tblPr>
      <w:tblGrid>
        <w:gridCol w:w="4258"/>
        <w:gridCol w:w="1350"/>
        <w:gridCol w:w="4240"/>
      </w:tblGrid>
      <w:tr w:rsidR="00350B93" w:rsidRPr="008D298A" w:rsidTr="00D67C82">
        <w:tc>
          <w:tcPr>
            <w:tcW w:w="4258" w:type="dxa"/>
          </w:tcPr>
          <w:p w:rsidR="00350B93" w:rsidRDefault="00350B93" w:rsidP="00D67C82">
            <w:pPr>
              <w:rPr>
                <w:rFonts w:cs="Arial"/>
                <w:noProof/>
                <w:szCs w:val="19"/>
                <w:lang w:val="en-US" w:eastAsia="en-US"/>
              </w:rPr>
            </w:pPr>
            <w:r w:rsidRPr="00807C97">
              <w:rPr>
                <w:rFonts w:cs="Arial"/>
                <w:noProof/>
                <w:szCs w:val="19"/>
              </w:rPr>
              <w:drawing>
                <wp:inline distT="0" distB="0" distL="0" distR="0" wp14:anchorId="2B808984" wp14:editId="7D2868A9">
                  <wp:extent cx="2588702" cy="2209800"/>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0"/>
                          <a:stretch>
                            <a:fillRect/>
                          </a:stretch>
                        </pic:blipFill>
                        <pic:spPr>
                          <a:xfrm>
                            <a:off x="0" y="0"/>
                            <a:ext cx="2588702" cy="2209800"/>
                          </a:xfrm>
                          <a:prstGeom prst="rect">
                            <a:avLst/>
                          </a:prstGeom>
                        </pic:spPr>
                      </pic:pic>
                    </a:graphicData>
                  </a:graphic>
                </wp:inline>
              </w:drawing>
            </w:r>
          </w:p>
        </w:tc>
        <w:tc>
          <w:tcPr>
            <w:tcW w:w="5590" w:type="dxa"/>
            <w:gridSpan w:val="2"/>
          </w:tcPr>
          <w:p w:rsidR="00350B93" w:rsidRDefault="00350B93" w:rsidP="00D67C82">
            <w:pPr>
              <w:rPr>
                <w:rFonts w:cs="Arial"/>
                <w:noProof/>
                <w:szCs w:val="19"/>
                <w:lang w:eastAsia="en-US"/>
              </w:rPr>
            </w:pPr>
            <w:r>
              <w:rPr>
                <w:rFonts w:cs="Arial"/>
                <w:noProof/>
                <w:szCs w:val="19"/>
                <w:lang w:eastAsia="en-US"/>
              </w:rPr>
              <w:t xml:space="preserve">Voor Adobe reader moeten de automtische updates handmatig uitgeschakeld worden, Start vanaf het icoom op het bureau blad Adobe Reader. Open vervolgens de instellingen van Adobe Reader via het menu: Bewerken </w:t>
            </w:r>
            <w:r w:rsidRPr="00807C97">
              <w:rPr>
                <w:rFonts w:cs="Arial"/>
                <w:noProof/>
                <w:szCs w:val="19"/>
                <w:lang w:eastAsia="en-US"/>
              </w:rPr>
              <w:sym w:font="Wingdings" w:char="F0E0"/>
            </w:r>
            <w:r>
              <w:rPr>
                <w:rFonts w:cs="Arial"/>
                <w:noProof/>
                <w:szCs w:val="19"/>
                <w:lang w:eastAsia="en-US"/>
              </w:rPr>
              <w:t xml:space="preserve"> Voorkeuren.</w:t>
            </w:r>
          </w:p>
          <w:p w:rsidR="00350B93" w:rsidRDefault="00350B93" w:rsidP="00D67C82">
            <w:pPr>
              <w:rPr>
                <w:rFonts w:cs="Arial"/>
                <w:noProof/>
                <w:szCs w:val="19"/>
                <w:lang w:eastAsia="en-US"/>
              </w:rPr>
            </w:pPr>
          </w:p>
          <w:p w:rsidR="00350B93" w:rsidRPr="008D298A" w:rsidRDefault="00350B93" w:rsidP="00D67C82">
            <w:pPr>
              <w:rPr>
                <w:rFonts w:cs="Arial"/>
                <w:noProof/>
                <w:szCs w:val="19"/>
                <w:lang w:eastAsia="en-US"/>
              </w:rPr>
            </w:pPr>
          </w:p>
        </w:tc>
      </w:tr>
      <w:tr w:rsidR="00350B93" w:rsidRPr="008D298A" w:rsidTr="00D67C82">
        <w:tc>
          <w:tcPr>
            <w:tcW w:w="5608" w:type="dxa"/>
            <w:gridSpan w:val="2"/>
          </w:tcPr>
          <w:p w:rsidR="00350B93" w:rsidRPr="00807C97" w:rsidRDefault="00350B93" w:rsidP="00D67C82">
            <w:pPr>
              <w:rPr>
                <w:rFonts w:cs="Arial"/>
                <w:noProof/>
                <w:szCs w:val="19"/>
                <w:lang w:val="en-US" w:eastAsia="en-US"/>
              </w:rPr>
            </w:pPr>
            <w:r>
              <w:rPr>
                <w:rFonts w:cs="Arial"/>
                <w:noProof/>
                <w:szCs w:val="19"/>
              </w:rPr>
              <w:drawing>
                <wp:inline distT="0" distB="0" distL="0" distR="0" wp14:anchorId="12442830" wp14:editId="5BC6789A">
                  <wp:extent cx="3409950" cy="2476500"/>
                  <wp:effectExtent l="0" t="0" r="0" b="0"/>
                  <wp:docPr id="275" name="Picture 275" descr="D:\Projects\brabantwater\XP-systemen\pictures\Voorkeuren_2012-06-11_08-3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rojects\brabantwater\XP-systemen\pictures\Voorkeuren_2012-06-11_08-33-28.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409950" cy="2476500"/>
                          </a:xfrm>
                          <a:prstGeom prst="rect">
                            <a:avLst/>
                          </a:prstGeom>
                          <a:noFill/>
                          <a:ln>
                            <a:noFill/>
                          </a:ln>
                        </pic:spPr>
                      </pic:pic>
                    </a:graphicData>
                  </a:graphic>
                </wp:inline>
              </w:drawing>
            </w:r>
          </w:p>
        </w:tc>
        <w:tc>
          <w:tcPr>
            <w:tcW w:w="4240" w:type="dxa"/>
          </w:tcPr>
          <w:p w:rsidR="00350B93" w:rsidRDefault="00350B93" w:rsidP="00D67C82">
            <w:pPr>
              <w:rPr>
                <w:rFonts w:cs="Arial"/>
                <w:noProof/>
                <w:szCs w:val="19"/>
                <w:lang w:eastAsia="en-US"/>
              </w:rPr>
            </w:pPr>
            <w:r>
              <w:rPr>
                <w:rFonts w:cs="Arial"/>
                <w:noProof/>
                <w:szCs w:val="19"/>
                <w:lang w:eastAsia="en-US"/>
              </w:rPr>
              <w:t>Selecteer de optie ‘Updater’ in de linker selectie lijst, en schakel vervolgens automatisch updates uit, derde optie.</w:t>
            </w:r>
          </w:p>
          <w:p w:rsidR="00350B93" w:rsidRDefault="00350B93" w:rsidP="00D67C82">
            <w:pPr>
              <w:rPr>
                <w:rFonts w:cs="Arial"/>
                <w:noProof/>
                <w:szCs w:val="19"/>
                <w:lang w:eastAsia="en-US"/>
              </w:rPr>
            </w:pPr>
            <w:r>
              <w:rPr>
                <w:rFonts w:cs="Arial"/>
                <w:noProof/>
                <w:szCs w:val="19"/>
                <w:lang w:eastAsia="en-US"/>
              </w:rPr>
              <w:t>Bevestig de keuze en sluit af met “OK”.</w:t>
            </w:r>
          </w:p>
          <w:p w:rsidR="00350B93" w:rsidRDefault="00350B93" w:rsidP="00D67C82">
            <w:pPr>
              <w:rPr>
                <w:rFonts w:cs="Arial"/>
                <w:noProof/>
                <w:szCs w:val="19"/>
                <w:lang w:eastAsia="en-US"/>
              </w:rPr>
            </w:pPr>
          </w:p>
          <w:p w:rsidR="00350B93" w:rsidRDefault="00350B93" w:rsidP="00D67C82">
            <w:pPr>
              <w:rPr>
                <w:rFonts w:cs="Arial"/>
                <w:noProof/>
                <w:szCs w:val="19"/>
                <w:lang w:eastAsia="en-US"/>
              </w:rPr>
            </w:pPr>
            <w:r>
              <w:rPr>
                <w:rFonts w:cs="Arial"/>
                <w:noProof/>
                <w:szCs w:val="19"/>
                <w:lang w:eastAsia="en-US"/>
              </w:rPr>
              <w:t>Hierna kan Adobe Reader afgesloten worden.</w:t>
            </w:r>
          </w:p>
        </w:tc>
      </w:tr>
    </w:tbl>
    <w:p w:rsidR="00350B93" w:rsidRPr="0076238D" w:rsidRDefault="00350B93" w:rsidP="00D957EA"/>
    <w:p w:rsidR="00224C03" w:rsidRPr="00486AF5" w:rsidRDefault="003A32DB" w:rsidP="000676DB">
      <w:pPr>
        <w:pStyle w:val="Heading2"/>
      </w:pPr>
      <w:r w:rsidRPr="0076238D">
        <w:br w:type="page"/>
      </w:r>
      <w:bookmarkStart w:id="53" w:name="_Toc402904199"/>
      <w:r w:rsidR="00224C03">
        <w:lastRenderedPageBreak/>
        <w:t>Installatie Total Commander</w:t>
      </w:r>
      <w:bookmarkEnd w:id="53"/>
    </w:p>
    <w:p w:rsidR="00224C03" w:rsidRPr="00486AF5" w:rsidRDefault="00224C03" w:rsidP="00224C03">
      <w:pPr>
        <w:rPr>
          <w:lang w:val="en-GB"/>
        </w:rPr>
      </w:pPr>
    </w:p>
    <w:tbl>
      <w:tblPr>
        <w:tblW w:w="10296" w:type="dxa"/>
        <w:tblInd w:w="18" w:type="dxa"/>
        <w:tblLayout w:type="fixed"/>
        <w:tblCellMar>
          <w:top w:w="57" w:type="dxa"/>
          <w:bottom w:w="57" w:type="dxa"/>
        </w:tblCellMar>
        <w:tblLook w:val="00A0" w:firstRow="1" w:lastRow="0" w:firstColumn="1" w:lastColumn="0" w:noHBand="0" w:noVBand="0"/>
      </w:tblPr>
      <w:tblGrid>
        <w:gridCol w:w="5760"/>
        <w:gridCol w:w="3402"/>
        <w:gridCol w:w="567"/>
        <w:gridCol w:w="567"/>
      </w:tblGrid>
      <w:tr w:rsidR="00224C03" w:rsidRPr="00C605A8" w:rsidTr="00350B93">
        <w:trPr>
          <w:trHeight w:val="131"/>
        </w:trPr>
        <w:tc>
          <w:tcPr>
            <w:tcW w:w="10296" w:type="dxa"/>
            <w:gridSpan w:val="4"/>
          </w:tcPr>
          <w:p w:rsidR="00224C03" w:rsidRPr="00C605A8" w:rsidRDefault="00224C03" w:rsidP="00350B93">
            <w:r w:rsidRPr="00C605A8">
              <w:t xml:space="preserve">Start de installatie: Dubbelklik op “Total Commander\ tcmdr655.exe” </w:t>
            </w:r>
          </w:p>
        </w:tc>
      </w:tr>
      <w:tr w:rsidR="00224C03" w:rsidRPr="00C605A8" w:rsidTr="00350B93">
        <w:trPr>
          <w:trHeight w:val="131"/>
        </w:trPr>
        <w:tc>
          <w:tcPr>
            <w:tcW w:w="5760" w:type="dxa"/>
          </w:tcPr>
          <w:p w:rsidR="00224C03" w:rsidRPr="005D3E0D" w:rsidRDefault="0028552E" w:rsidP="006A7BA2">
            <w:pPr>
              <w:widowControl w:val="0"/>
              <w:autoSpaceDE w:val="0"/>
              <w:autoSpaceDN w:val="0"/>
              <w:adjustRightInd w:val="0"/>
              <w:rPr>
                <w:lang w:val="en-GB"/>
              </w:rPr>
            </w:pPr>
            <w:r>
              <w:rPr>
                <w:noProof/>
              </w:rPr>
              <w:drawing>
                <wp:inline distT="0" distB="0" distL="0" distR="0" wp14:anchorId="0D85BA24" wp14:editId="5E429CD7">
                  <wp:extent cx="2720160" cy="2501280"/>
                  <wp:effectExtent l="0" t="0" r="4445" b="0"/>
                  <wp:docPr id="96" name="Picture 96"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Wincmd16-12-2007-2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C605A8" w:rsidRDefault="00224C03" w:rsidP="006A7BA2">
            <w:r w:rsidRPr="00C605A8">
              <w:t>De installatie start met een keuze van taal instelling. Kies Nederlands, en ga vervolgens door de installatie zoals in de volgende schermen aangegeven. De default instellingen kunnen aangehouden worden, zorg ervoor dat dezelfde instellingen als in de figuren worden gekozen!</w:t>
            </w:r>
          </w:p>
          <w:p w:rsidR="00224C03" w:rsidRPr="00C605A8" w:rsidRDefault="00224C03" w:rsidP="006A7BA2"/>
          <w:p w:rsidR="00224C03" w:rsidRPr="00C605A8" w:rsidRDefault="00224C03" w:rsidP="006A7BA2">
            <w:pPr>
              <w:widowControl w:val="0"/>
              <w:autoSpaceDE w:val="0"/>
              <w:autoSpaceDN w:val="0"/>
              <w:adjustRightInd w:val="0"/>
            </w:pPr>
          </w:p>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3C87D2ED" wp14:editId="41B39A60">
                  <wp:extent cx="2720160" cy="2501280"/>
                  <wp:effectExtent l="0" t="0" r="4445" b="0"/>
                  <wp:docPr id="97" name="Picture 97"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Wincmd16-12-2007-2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22362B45" wp14:editId="1326BA1B">
                  <wp:extent cx="2720160" cy="2501280"/>
                  <wp:effectExtent l="0" t="0" r="4445" b="0"/>
                  <wp:docPr id="98" name="Picture 98"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Wincmd16-12-2007-2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lastRenderedPageBreak/>
              <w:drawing>
                <wp:inline distT="0" distB="0" distL="0" distR="0" wp14:anchorId="4FBE4E96" wp14:editId="52D9B3D9">
                  <wp:extent cx="2720160" cy="2501280"/>
                  <wp:effectExtent l="0" t="0" r="4445" b="0"/>
                  <wp:docPr id="99" name="Picture 99"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Wincmd16-12-2007-2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04D56021" wp14:editId="08D592BB">
                  <wp:extent cx="2720160" cy="2501280"/>
                  <wp:effectExtent l="0" t="0" r="4445" b="0"/>
                  <wp:docPr id="100" name="Picture 100"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Wincmd16-12-2007-22"/>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486AF5" w:rsidTr="00350B93">
        <w:trPr>
          <w:trHeight w:val="131"/>
        </w:trPr>
        <w:tc>
          <w:tcPr>
            <w:tcW w:w="5760" w:type="dxa"/>
          </w:tcPr>
          <w:p w:rsidR="00224C03" w:rsidRDefault="0028552E" w:rsidP="006A7BA2">
            <w:pPr>
              <w:widowControl w:val="0"/>
              <w:autoSpaceDE w:val="0"/>
              <w:autoSpaceDN w:val="0"/>
              <w:adjustRightInd w:val="0"/>
            </w:pPr>
            <w:r>
              <w:rPr>
                <w:noProof/>
              </w:rPr>
              <w:drawing>
                <wp:inline distT="0" distB="0" distL="0" distR="0" wp14:anchorId="046AC104" wp14:editId="0E7B68F5">
                  <wp:extent cx="2720160" cy="2501280"/>
                  <wp:effectExtent l="0" t="0" r="4445" b="0"/>
                  <wp:docPr id="101" name="Picture 101"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Wincmd16-12-2007-2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720160" cy="2501280"/>
                          </a:xfrm>
                          <a:prstGeom prst="rect">
                            <a:avLst/>
                          </a:prstGeom>
                          <a:noFill/>
                          <a:ln>
                            <a:noFill/>
                          </a:ln>
                        </pic:spPr>
                      </pic:pic>
                    </a:graphicData>
                  </a:graphic>
                </wp:inline>
              </w:drawing>
            </w:r>
          </w:p>
        </w:tc>
        <w:tc>
          <w:tcPr>
            <w:tcW w:w="4536" w:type="dxa"/>
            <w:gridSpan w:val="3"/>
          </w:tcPr>
          <w:p w:rsidR="00224C03" w:rsidRPr="00053CAA" w:rsidRDefault="00224C03" w:rsidP="006A7BA2"/>
        </w:tc>
      </w:tr>
      <w:tr w:rsidR="00224C03" w:rsidRPr="00C605A8" w:rsidTr="00350B93">
        <w:trPr>
          <w:trHeight w:val="131"/>
        </w:trPr>
        <w:tc>
          <w:tcPr>
            <w:tcW w:w="5760" w:type="dxa"/>
          </w:tcPr>
          <w:p w:rsidR="00224C03" w:rsidRDefault="0028552E" w:rsidP="006A7BA2">
            <w:pPr>
              <w:widowControl w:val="0"/>
              <w:autoSpaceDE w:val="0"/>
              <w:autoSpaceDN w:val="0"/>
              <w:adjustRightInd w:val="0"/>
            </w:pPr>
            <w:r>
              <w:rPr>
                <w:noProof/>
              </w:rPr>
              <w:lastRenderedPageBreak/>
              <w:drawing>
                <wp:inline distT="0" distB="0" distL="0" distR="0" wp14:anchorId="2F7642D1" wp14:editId="66EE0E29">
                  <wp:extent cx="2276475" cy="1133475"/>
                  <wp:effectExtent l="0" t="0" r="9525" b="9525"/>
                  <wp:docPr id="102" name="Picture 102"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Wincmd16-12-2007-2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276475" cy="1133475"/>
                          </a:xfrm>
                          <a:prstGeom prst="rect">
                            <a:avLst/>
                          </a:prstGeom>
                          <a:noFill/>
                          <a:ln>
                            <a:noFill/>
                          </a:ln>
                        </pic:spPr>
                      </pic:pic>
                    </a:graphicData>
                  </a:graphic>
                </wp:inline>
              </w:drawing>
            </w:r>
          </w:p>
        </w:tc>
        <w:tc>
          <w:tcPr>
            <w:tcW w:w="4536" w:type="dxa"/>
            <w:gridSpan w:val="3"/>
          </w:tcPr>
          <w:p w:rsidR="00224C03" w:rsidRPr="00C605A8" w:rsidRDefault="00224C03" w:rsidP="006A7BA2">
            <w:r w:rsidRPr="00C605A8">
              <w:t>Na voltooien van de installatie dient een licentie voor Total Commander in de programma map geplaatst te worden.</w:t>
            </w:r>
          </w:p>
        </w:tc>
      </w:tr>
      <w:tr w:rsidR="00224C03" w:rsidRPr="00486AF5" w:rsidTr="00350B93">
        <w:trPr>
          <w:trHeight w:val="131"/>
        </w:trPr>
        <w:tc>
          <w:tcPr>
            <w:tcW w:w="9162" w:type="dxa"/>
            <w:gridSpan w:val="2"/>
          </w:tcPr>
          <w:p w:rsidR="00224C03" w:rsidRDefault="0028552E" w:rsidP="006A7BA2">
            <w:pPr>
              <w:widowControl w:val="0"/>
              <w:autoSpaceDE w:val="0"/>
              <w:autoSpaceDN w:val="0"/>
              <w:adjustRightInd w:val="0"/>
            </w:pPr>
            <w:r>
              <w:rPr>
                <w:noProof/>
              </w:rPr>
              <w:drawing>
                <wp:inline distT="0" distB="0" distL="0" distR="0" wp14:anchorId="55A22A9D" wp14:editId="49499C35">
                  <wp:extent cx="5514975" cy="4124325"/>
                  <wp:effectExtent l="0" t="0" r="9525" b="9525"/>
                  <wp:docPr id="103" name="Picture 103" descr="Wincmd16-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Wincmd16-12-2007-22"/>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514975" cy="4124325"/>
                          </a:xfrm>
                          <a:prstGeom prst="rect">
                            <a:avLst/>
                          </a:prstGeom>
                          <a:noFill/>
                          <a:ln>
                            <a:noFill/>
                          </a:ln>
                        </pic:spPr>
                      </pic:pic>
                    </a:graphicData>
                  </a:graphic>
                </wp:inline>
              </w:drawing>
            </w:r>
          </w:p>
        </w:tc>
        <w:tc>
          <w:tcPr>
            <w:tcW w:w="1134" w:type="dxa"/>
            <w:gridSpan w:val="2"/>
          </w:tcPr>
          <w:p w:rsidR="00224C03" w:rsidRPr="00053CAA" w:rsidRDefault="00224C03" w:rsidP="006A7BA2"/>
        </w:tc>
      </w:tr>
      <w:tr w:rsidR="00224C03" w:rsidRPr="00C605A8" w:rsidTr="00350B93">
        <w:trPr>
          <w:trHeight w:val="131"/>
        </w:trPr>
        <w:tc>
          <w:tcPr>
            <w:tcW w:w="9729" w:type="dxa"/>
            <w:gridSpan w:val="3"/>
          </w:tcPr>
          <w:p w:rsidR="00224C03" w:rsidRDefault="00224C03" w:rsidP="006A7BA2">
            <w:pPr>
              <w:widowControl w:val="0"/>
              <w:autoSpaceDE w:val="0"/>
              <w:autoSpaceDN w:val="0"/>
              <w:adjustRightInd w:val="0"/>
            </w:pPr>
            <w:r w:rsidRPr="00C605A8">
              <w:t xml:space="preserve">Kopieer </w:t>
            </w:r>
            <w:r w:rsidR="004066C0" w:rsidRPr="00C605A8">
              <w:t>Total Commander\WINCMD.KEY naar de directory waar Total commander is geïnstalleerd, dit is de map ‘C:\totalcmd’.</w:t>
            </w:r>
          </w:p>
          <w:p w:rsidR="00D67C82" w:rsidRDefault="00D67C82" w:rsidP="00D67C82">
            <w:pPr>
              <w:pStyle w:val="Heading3"/>
            </w:pPr>
            <w:bookmarkStart w:id="54" w:name="_Toc402904200"/>
            <w:r>
              <w:t>Configuratie 7-Zip</w:t>
            </w:r>
            <w:bookmarkEnd w:id="54"/>
            <w:r w:rsidRPr="004B2D66">
              <w:t xml:space="preserve"> </w:t>
            </w:r>
          </w:p>
          <w:p w:rsidR="00D67C82" w:rsidRDefault="00D67C82" w:rsidP="00D67C82"/>
          <w:tbl>
            <w:tblPr>
              <w:tblW w:w="0" w:type="auto"/>
              <w:tblLayout w:type="fixed"/>
              <w:tblLook w:val="00A0" w:firstRow="1" w:lastRow="0" w:firstColumn="1" w:lastColumn="0" w:noHBand="0" w:noVBand="0"/>
            </w:tblPr>
            <w:tblGrid>
              <w:gridCol w:w="5353"/>
              <w:gridCol w:w="4502"/>
            </w:tblGrid>
            <w:tr w:rsidR="00D67C82" w:rsidRPr="005F0BD3" w:rsidTr="00D67C82">
              <w:trPr>
                <w:trHeight w:val="1811"/>
              </w:trPr>
              <w:tc>
                <w:tcPr>
                  <w:tcW w:w="5353" w:type="dxa"/>
                </w:tcPr>
                <w:p w:rsidR="00D67C82" w:rsidRPr="005F0BD3" w:rsidRDefault="00D67C82" w:rsidP="00D67C82">
                  <w:pPr>
                    <w:rPr>
                      <w:szCs w:val="22"/>
                    </w:rPr>
                  </w:pPr>
                  <w:r>
                    <w:rPr>
                      <w:noProof/>
                      <w:szCs w:val="22"/>
                    </w:rPr>
                    <w:drawing>
                      <wp:inline distT="0" distB="0" distL="0" distR="0" wp14:anchorId="0F0BC218" wp14:editId="5121C478">
                        <wp:extent cx="3257550" cy="2343150"/>
                        <wp:effectExtent l="0" t="0" r="0" b="0"/>
                        <wp:docPr id="114" name="Picture 114" descr="7Zip18-3-20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7Zip18-3-2008-2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3257550" cy="2343150"/>
                                </a:xfrm>
                                <a:prstGeom prst="rect">
                                  <a:avLst/>
                                </a:prstGeom>
                                <a:noFill/>
                                <a:ln>
                                  <a:noFill/>
                                </a:ln>
                              </pic:spPr>
                            </pic:pic>
                          </a:graphicData>
                        </a:graphic>
                      </wp:inline>
                    </w:drawing>
                  </w:r>
                </w:p>
              </w:tc>
              <w:tc>
                <w:tcPr>
                  <w:tcW w:w="4502" w:type="dxa"/>
                </w:tcPr>
                <w:p w:rsidR="00D67C82" w:rsidRPr="00C605A8" w:rsidRDefault="00D67C82" w:rsidP="00D67C82">
                  <w:pPr>
                    <w:rPr>
                      <w:szCs w:val="22"/>
                    </w:rPr>
                  </w:pPr>
                  <w:r w:rsidRPr="00C605A8">
                    <w:rPr>
                      <w:szCs w:val="22"/>
                    </w:rPr>
                    <w:t xml:space="preserve">Start 7-zip op vanaf “Start </w:t>
                  </w:r>
                  <w:r w:rsidRPr="005F0BD3">
                    <w:rPr>
                      <w:szCs w:val="22"/>
                    </w:rPr>
                    <w:sym w:font="Wingdings" w:char="F0E0"/>
                  </w:r>
                  <w:r w:rsidRPr="00C605A8">
                    <w:rPr>
                      <w:szCs w:val="22"/>
                    </w:rPr>
                    <w:t xml:space="preserve"> All Programs </w:t>
                  </w:r>
                  <w:r w:rsidRPr="005F0BD3">
                    <w:rPr>
                      <w:szCs w:val="22"/>
                    </w:rPr>
                    <w:sym w:font="Wingdings" w:char="F0E0"/>
                  </w:r>
                  <w:r w:rsidRPr="00C605A8">
                    <w:rPr>
                      <w:szCs w:val="22"/>
                    </w:rPr>
                    <w:t xml:space="preserve"> 7-Zip </w:t>
                  </w:r>
                  <w:r w:rsidRPr="005F0BD3">
                    <w:rPr>
                      <w:szCs w:val="22"/>
                    </w:rPr>
                    <w:sym w:font="Wingdings" w:char="F0E0"/>
                  </w:r>
                  <w:r w:rsidRPr="00C605A8">
                    <w:rPr>
                      <w:szCs w:val="22"/>
                    </w:rPr>
                    <w:t xml:space="preserve"> 7-Zip File Manager”</w:t>
                  </w:r>
                </w:p>
                <w:p w:rsidR="00D67C82" w:rsidRPr="00C605A8" w:rsidRDefault="00D67C82" w:rsidP="00D67C82">
                  <w:pPr>
                    <w:rPr>
                      <w:szCs w:val="22"/>
                    </w:rPr>
                  </w:pPr>
                </w:p>
                <w:p w:rsidR="00D67C82" w:rsidRPr="00C605A8" w:rsidRDefault="00D67C82" w:rsidP="00D67C82">
                  <w:pPr>
                    <w:rPr>
                      <w:szCs w:val="22"/>
                    </w:rPr>
                  </w:pPr>
                  <w:r w:rsidRPr="00C605A8">
                    <w:rPr>
                      <w:szCs w:val="22"/>
                    </w:rPr>
                    <w:t xml:space="preserve">Vervolgens dienen de extensie voorkeuren ingesteld te worden, ga naar “Gereedschap </w:t>
                  </w:r>
                  <w:r w:rsidRPr="005F0BD3">
                    <w:rPr>
                      <w:szCs w:val="22"/>
                    </w:rPr>
                    <w:sym w:font="Wingdings" w:char="F0E0"/>
                  </w:r>
                  <w:r w:rsidRPr="00C605A8">
                    <w:rPr>
                      <w:szCs w:val="22"/>
                    </w:rPr>
                    <w:t xml:space="preserve"> Opties”.</w:t>
                  </w:r>
                </w:p>
                <w:p w:rsidR="00D67C82" w:rsidRPr="00C605A8" w:rsidRDefault="00D67C82" w:rsidP="00D67C82">
                  <w:pPr>
                    <w:rPr>
                      <w:szCs w:val="22"/>
                    </w:rPr>
                  </w:pPr>
                </w:p>
                <w:p w:rsidR="00D67C82" w:rsidRPr="00C605A8" w:rsidRDefault="00D67C82" w:rsidP="00D67C82">
                  <w:pPr>
                    <w:rPr>
                      <w:szCs w:val="22"/>
                    </w:rPr>
                  </w:pPr>
                  <w:r w:rsidRPr="00C605A8">
                    <w:rPr>
                      <w:szCs w:val="22"/>
                    </w:rPr>
                    <w:t>Selecteer allen in het opties scherm.</w:t>
                  </w:r>
                </w:p>
                <w:p w:rsidR="00D67C82" w:rsidRPr="00C605A8" w:rsidRDefault="00D67C82" w:rsidP="00D67C82">
                  <w:pPr>
                    <w:rPr>
                      <w:szCs w:val="22"/>
                    </w:rPr>
                  </w:pPr>
                </w:p>
                <w:p w:rsidR="00D67C82" w:rsidRDefault="00D67C82" w:rsidP="00D67C82">
                  <w:pPr>
                    <w:rPr>
                      <w:szCs w:val="22"/>
                    </w:rPr>
                  </w:pPr>
                  <w:r>
                    <w:rPr>
                      <w:szCs w:val="22"/>
                    </w:rPr>
                    <w:t>Instellingen opslaan en aflsuiten.</w:t>
                  </w:r>
                </w:p>
                <w:p w:rsidR="00D67C82" w:rsidRPr="005F0BD3" w:rsidRDefault="00D67C82" w:rsidP="00D67C82">
                  <w:pPr>
                    <w:rPr>
                      <w:szCs w:val="22"/>
                    </w:rPr>
                  </w:pPr>
                </w:p>
              </w:tc>
            </w:tr>
            <w:tr w:rsidR="00D67C82" w:rsidRPr="005F0BD3" w:rsidTr="00D67C82">
              <w:trPr>
                <w:trHeight w:val="1811"/>
              </w:trPr>
              <w:tc>
                <w:tcPr>
                  <w:tcW w:w="5353" w:type="dxa"/>
                </w:tcPr>
                <w:p w:rsidR="00D67C82" w:rsidRPr="005F0BD3" w:rsidRDefault="00D67C82" w:rsidP="00D67C82">
                  <w:pPr>
                    <w:rPr>
                      <w:szCs w:val="22"/>
                    </w:rPr>
                  </w:pPr>
                  <w:r>
                    <w:rPr>
                      <w:noProof/>
                      <w:szCs w:val="22"/>
                    </w:rPr>
                    <w:lastRenderedPageBreak/>
                    <w:drawing>
                      <wp:inline distT="0" distB="0" distL="0" distR="0" wp14:anchorId="177B20D0" wp14:editId="69A690A5">
                        <wp:extent cx="3257550" cy="3609975"/>
                        <wp:effectExtent l="0" t="0" r="0" b="9525"/>
                        <wp:docPr id="115" name="Picture 115" descr="7Zip18-3-20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7Zip18-3-2008-2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3257550" cy="3609975"/>
                                </a:xfrm>
                                <a:prstGeom prst="rect">
                                  <a:avLst/>
                                </a:prstGeom>
                                <a:noFill/>
                                <a:ln>
                                  <a:noFill/>
                                </a:ln>
                              </pic:spPr>
                            </pic:pic>
                          </a:graphicData>
                        </a:graphic>
                      </wp:inline>
                    </w:drawing>
                  </w:r>
                </w:p>
              </w:tc>
              <w:tc>
                <w:tcPr>
                  <w:tcW w:w="4502" w:type="dxa"/>
                </w:tcPr>
                <w:p w:rsidR="00D67C82" w:rsidRDefault="00D67C82" w:rsidP="00D67C82">
                  <w:pPr>
                    <w:rPr>
                      <w:szCs w:val="22"/>
                    </w:rPr>
                  </w:pPr>
                </w:p>
              </w:tc>
            </w:tr>
          </w:tbl>
          <w:p w:rsidR="00D67C82" w:rsidRDefault="00D67C82" w:rsidP="00D67C82"/>
          <w:p w:rsidR="00D67C82" w:rsidRPr="00C605A8" w:rsidRDefault="00D67C82" w:rsidP="006A7BA2">
            <w:pPr>
              <w:widowControl w:val="0"/>
              <w:autoSpaceDE w:val="0"/>
              <w:autoSpaceDN w:val="0"/>
              <w:adjustRightInd w:val="0"/>
            </w:pPr>
          </w:p>
        </w:tc>
        <w:tc>
          <w:tcPr>
            <w:tcW w:w="567" w:type="dxa"/>
          </w:tcPr>
          <w:p w:rsidR="00224C03" w:rsidRPr="00C605A8" w:rsidRDefault="00224C03" w:rsidP="006A7BA2"/>
        </w:tc>
      </w:tr>
    </w:tbl>
    <w:p w:rsidR="00B807D2" w:rsidRDefault="00B807D2" w:rsidP="005D3E0D">
      <w:pPr>
        <w:pStyle w:val="Heading2"/>
        <w:numPr>
          <w:ilvl w:val="0"/>
          <w:numId w:val="0"/>
        </w:numPr>
        <w:rPr>
          <w:lang w:val="nl-NL"/>
        </w:rPr>
      </w:pPr>
    </w:p>
    <w:p w:rsidR="004B6650" w:rsidRPr="000676DB" w:rsidRDefault="00B97E76" w:rsidP="004B6650">
      <w:pPr>
        <w:pStyle w:val="Heading2"/>
        <w:rPr>
          <w:lang w:val="nl-NL"/>
        </w:rPr>
      </w:pPr>
      <w:r w:rsidRPr="000676DB">
        <w:rPr>
          <w:lang w:val="nl-NL"/>
        </w:rPr>
        <w:br w:type="page"/>
      </w:r>
      <w:bookmarkStart w:id="55" w:name="_Toc402904201"/>
      <w:r w:rsidR="004B6650" w:rsidRPr="000676DB">
        <w:rPr>
          <w:lang w:val="nl-NL"/>
        </w:rPr>
        <w:lastRenderedPageBreak/>
        <w:t>Installatie USB Device manager</w:t>
      </w:r>
      <w:bookmarkEnd w:id="55"/>
      <w:r w:rsidR="004B6650" w:rsidRPr="000676DB">
        <w:rPr>
          <w:lang w:val="nl-NL"/>
        </w:rPr>
        <w:t xml:space="preserve"> </w:t>
      </w:r>
    </w:p>
    <w:p w:rsidR="004B6650" w:rsidRPr="004B6650" w:rsidRDefault="004B6650" w:rsidP="004B6650"/>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9633"/>
        <w:gridCol w:w="96"/>
      </w:tblGrid>
      <w:tr w:rsidR="004B6650" w:rsidRPr="004B2D66">
        <w:trPr>
          <w:gridAfter w:val="1"/>
          <w:trHeight w:val="600"/>
          <w:tblCellSpacing w:w="0" w:type="dxa"/>
        </w:trPr>
        <w:tc>
          <w:tcPr>
            <w:tcW w:w="0" w:type="auto"/>
            <w:shd w:val="clear" w:color="auto" w:fill="000000"/>
            <w:vAlign w:val="center"/>
          </w:tcPr>
          <w:p w:rsidR="004B6650" w:rsidRPr="004B2D66" w:rsidRDefault="004B6650" w:rsidP="00AF3F79">
            <w:r w:rsidRPr="004B2D66">
              <w:rPr>
                <w:b/>
                <w:bCs/>
                <w:color w:val="FFFFFF"/>
              </w:rPr>
              <w:t>What it is</w:t>
            </w:r>
          </w:p>
        </w:tc>
      </w:tr>
      <w:tr w:rsidR="004B6650" w:rsidRPr="00090A62">
        <w:trPr>
          <w:trHeight w:val="450"/>
          <w:tblCellSpacing w:w="0" w:type="dxa"/>
        </w:trPr>
        <w:tc>
          <w:tcPr>
            <w:tcW w:w="5000" w:type="pct"/>
            <w:vAlign w:val="center"/>
          </w:tcPr>
          <w:p w:rsidR="004B6650" w:rsidRPr="00090A62" w:rsidRDefault="004B6650" w:rsidP="00AF3F79">
            <w:pPr>
              <w:rPr>
                <w:lang w:val="en-GB"/>
              </w:rPr>
            </w:pPr>
            <w:r w:rsidRPr="00090A62">
              <w:rPr>
                <w:lang w:val="en-GB"/>
              </w:rPr>
              <w:t xml:space="preserve">  </w:t>
            </w:r>
            <w:r w:rsidRPr="00090A62">
              <w:rPr>
                <w:lang w:val="en-GB"/>
              </w:rPr>
              <w:br/>
              <w:t>USBDLM is a Windows service that gives control over Window's drive letter assingment for USB drives. Running as service makes it independent of the logged on user's privileges, so there is no need to give the users the previlege to change drive letters.</w:t>
            </w:r>
            <w:r w:rsidRPr="00090A62">
              <w:rPr>
                <w:lang w:val="en-GB"/>
              </w:rPr>
              <w:br/>
              <w:t>It automatically solves conficts between USB drives and network or subst drives of the currently logged on user.</w:t>
            </w:r>
            <w:r w:rsidRPr="00090A62">
              <w:rPr>
                <w:lang w:val="en-GB"/>
              </w:rPr>
              <w:br/>
              <w:t xml:space="preserve">Furthermore you can define new default letters for USB drives and much more. </w:t>
            </w:r>
          </w:p>
        </w:tc>
        <w:tc>
          <w:tcPr>
            <w:tcW w:w="0" w:type="auto"/>
            <w:vAlign w:val="center"/>
          </w:tcPr>
          <w:p w:rsidR="004B6650" w:rsidRPr="00090A62" w:rsidRDefault="004B6650" w:rsidP="00AF3F79">
            <w:pPr>
              <w:rPr>
                <w:lang w:val="en-GB"/>
              </w:rPr>
            </w:pPr>
          </w:p>
        </w:tc>
      </w:tr>
      <w:tr w:rsidR="004B6650" w:rsidRPr="00090A62">
        <w:trPr>
          <w:tblCellSpacing w:w="0" w:type="dxa"/>
        </w:trPr>
        <w:tc>
          <w:tcPr>
            <w:tcW w:w="0" w:type="auto"/>
            <w:vAlign w:val="center"/>
          </w:tcPr>
          <w:p w:rsidR="004B6650" w:rsidRPr="00090A62" w:rsidRDefault="004B6650" w:rsidP="00AF3F79">
            <w:pPr>
              <w:rPr>
                <w:lang w:val="en-GB"/>
              </w:rPr>
            </w:pPr>
            <w:r w:rsidRPr="00090A62">
              <w:rPr>
                <w:lang w:val="en-GB"/>
              </w:rPr>
              <w:t> </w:t>
            </w:r>
          </w:p>
        </w:tc>
        <w:tc>
          <w:tcPr>
            <w:tcW w:w="0" w:type="auto"/>
            <w:vAlign w:val="center"/>
          </w:tcPr>
          <w:p w:rsidR="004B6650" w:rsidRPr="00090A62" w:rsidRDefault="004B6650" w:rsidP="00AF3F79">
            <w:pPr>
              <w:rPr>
                <w:lang w:val="en-GB"/>
              </w:rPr>
            </w:pPr>
          </w:p>
        </w:tc>
      </w:tr>
    </w:tbl>
    <w:p w:rsidR="004B6650" w:rsidRPr="00090A62" w:rsidRDefault="004B6650" w:rsidP="004B6650">
      <w:pPr>
        <w:rPr>
          <w:lang w:val="en-GB"/>
        </w:rPr>
      </w:pPr>
    </w:p>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143"/>
        <w:gridCol w:w="9490"/>
        <w:gridCol w:w="96"/>
      </w:tblGrid>
      <w:tr w:rsidR="004B6650">
        <w:trPr>
          <w:gridAfter w:val="1"/>
          <w:trHeight w:val="600"/>
          <w:tblCellSpacing w:w="0" w:type="dxa"/>
        </w:trPr>
        <w:tc>
          <w:tcPr>
            <w:tcW w:w="144" w:type="dxa"/>
            <w:vMerge w:val="restart"/>
            <w:shd w:val="clear" w:color="auto" w:fill="000000"/>
            <w:vAlign w:val="center"/>
          </w:tcPr>
          <w:p w:rsidR="004B6650" w:rsidRPr="00090A62" w:rsidRDefault="004B6650" w:rsidP="00AF3F79">
            <w:pPr>
              <w:rPr>
                <w:lang w:val="en-GB"/>
              </w:rPr>
            </w:pPr>
            <w:r w:rsidRPr="00090A62">
              <w:rPr>
                <w:lang w:val="en-GB"/>
              </w:rPr>
              <w:t> </w:t>
            </w:r>
          </w:p>
        </w:tc>
        <w:tc>
          <w:tcPr>
            <w:tcW w:w="0" w:type="auto"/>
            <w:shd w:val="clear" w:color="auto" w:fill="000000"/>
            <w:vAlign w:val="center"/>
          </w:tcPr>
          <w:p w:rsidR="004B6650" w:rsidRDefault="004B6650" w:rsidP="00AF3F79">
            <w:r>
              <w:rPr>
                <w:b/>
                <w:bCs/>
                <w:color w:val="FFFFFF"/>
              </w:rPr>
              <w:t>Getting Started</w:t>
            </w:r>
          </w:p>
        </w:tc>
      </w:tr>
      <w:tr w:rsidR="004B6650">
        <w:trPr>
          <w:trHeight w:val="450"/>
          <w:tblCellSpacing w:w="0" w:type="dxa"/>
        </w:trPr>
        <w:tc>
          <w:tcPr>
            <w:tcW w:w="0" w:type="auto"/>
            <w:vMerge/>
            <w:vAlign w:val="center"/>
          </w:tcPr>
          <w:p w:rsidR="004B6650" w:rsidRDefault="004B6650" w:rsidP="00AF3F79"/>
        </w:tc>
        <w:tc>
          <w:tcPr>
            <w:tcW w:w="5000" w:type="pct"/>
            <w:vAlign w:val="center"/>
          </w:tcPr>
          <w:p w:rsidR="004B6650" w:rsidRPr="00090A62" w:rsidRDefault="004B6650" w:rsidP="00AF3F79">
            <w:pPr>
              <w:rPr>
                <w:lang w:val="en-GB"/>
              </w:rPr>
            </w:pPr>
            <w:r w:rsidRPr="00090A62">
              <w:rPr>
                <w:lang w:val="en-GB"/>
              </w:rPr>
              <w:t xml:space="preserve">  </w:t>
            </w:r>
            <w:r w:rsidRPr="00090A62">
              <w:rPr>
                <w:lang w:val="en-GB"/>
              </w:rPr>
              <w:br/>
              <w:t>When a removable drive (USB flash drive, flash card reader, portable hard drive) is attached for the first time, Windows mounts it to the first available 'local' drive letter. If there is a network share on this letter, Windows XP will use it anyway for the new USB drive because since XP network shares are specific to the current user and not visible in the context of the system where the letter is assigned. The USB drive then appears to be invisible.</w:t>
            </w:r>
            <w:r w:rsidRPr="00090A62">
              <w:rPr>
                <w:lang w:val="en-GB"/>
              </w:rPr>
              <w:br/>
              <w:t>You can change the letter assignments in the Windows Disk Management Console with a lot of mouse clicks but you have to do it again for every new device.</w:t>
            </w:r>
            <w:r w:rsidRPr="00090A62">
              <w:rPr>
                <w:lang w:val="en-GB"/>
              </w:rPr>
              <w:br/>
              <w:t xml:space="preserve">And, for USB devices that have no serial number (in violation of the USB standards) you have to do it too when you attach it to a different USB port. </w:t>
            </w:r>
          </w:p>
          <w:p w:rsidR="004B6650" w:rsidRPr="00090A62" w:rsidRDefault="004B6650" w:rsidP="00AF3F79">
            <w:pPr>
              <w:pStyle w:val="NormalWeb"/>
              <w:rPr>
                <w:lang w:val="en-GB"/>
              </w:rPr>
            </w:pPr>
            <w:r w:rsidRPr="00090A62">
              <w:rPr>
                <w:lang w:val="en-GB"/>
              </w:rPr>
              <w:t xml:space="preserve">USBDLM can for newly attached USB drives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check if the letter is used by a network share of the currently logged on user and assign the next letter that is really available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reserve letters, so they are not used for local drives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assign a letter from a list of new default letters, also dependend on many different criteria as the active user, drive type, connection (USB, FireWire), USB port, volume label, size and others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assign letters for a specific USB drive by putting an INI file on the drive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remove the drive letters of card readers until a card is inserted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show a balloon tip with the assigned drive letter(s)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define autorun events depending on many different criteria </w:t>
            </w:r>
          </w:p>
          <w:p w:rsidR="004B6650" w:rsidRPr="00090A62" w:rsidRDefault="004B6650" w:rsidP="00AF3F79">
            <w:pPr>
              <w:numPr>
                <w:ilvl w:val="0"/>
                <w:numId w:val="22"/>
              </w:numPr>
              <w:spacing w:before="100" w:beforeAutospacing="1" w:after="100" w:afterAutospacing="1"/>
              <w:rPr>
                <w:lang w:val="en-GB"/>
              </w:rPr>
            </w:pPr>
            <w:r w:rsidRPr="00090A62">
              <w:rPr>
                <w:lang w:val="en-GB"/>
              </w:rPr>
              <w:t xml:space="preserve">many other things, see help file, available </w:t>
            </w:r>
            <w:hyperlink r:id="rId122" w:history="1">
              <w:r w:rsidRPr="00090A62">
                <w:rPr>
                  <w:rStyle w:val="Hyperlink"/>
                  <w:lang w:val="en-GB"/>
                </w:rPr>
                <w:t>online as HTML version</w:t>
              </w:r>
            </w:hyperlink>
            <w:r w:rsidRPr="00090A62">
              <w:rPr>
                <w:lang w:val="en-GB"/>
              </w:rPr>
              <w:t xml:space="preserve"> too </w:t>
            </w:r>
          </w:p>
          <w:p w:rsidR="004B6650" w:rsidRPr="00090A62" w:rsidRDefault="004B6650" w:rsidP="00AF3F79">
            <w:pPr>
              <w:rPr>
                <w:lang w:val="en-GB"/>
              </w:rPr>
            </w:pPr>
            <w:r w:rsidRPr="00090A62">
              <w:rPr>
                <w:lang w:val="en-GB"/>
              </w:rPr>
              <w:t xml:space="preserve">All functions are applied to USB drives at the moment they are being attached, when the USBDLM service starts up and when a user loggs on. </w:t>
            </w:r>
          </w:p>
          <w:p w:rsidR="004B6650" w:rsidRDefault="004B6650" w:rsidP="00AF3F79">
            <w:pPr>
              <w:pStyle w:val="NormalWeb"/>
            </w:pPr>
            <w:r w:rsidRPr="00090A62">
              <w:rPr>
                <w:lang w:val="en-GB"/>
              </w:rPr>
              <w:t xml:space="preserve">USBDLM runs as Win32 service under Windows 2000, XP, Server 2003 and </w:t>
            </w:r>
            <w:smartTag w:uri="urn:schemas-microsoft-com:office:smarttags" w:element="place">
              <w:r w:rsidRPr="00090A62">
                <w:rPr>
                  <w:lang w:val="en-GB"/>
                </w:rPr>
                <w:t>Vista</w:t>
              </w:r>
            </w:smartTag>
            <w:r w:rsidRPr="00090A62">
              <w:rPr>
                <w:lang w:val="en-GB"/>
              </w:rPr>
              <w:t xml:space="preserve">. </w:t>
            </w:r>
            <w:r>
              <w:t xml:space="preserve">64 Bit versions are untested but should work too. </w:t>
            </w:r>
          </w:p>
        </w:tc>
        <w:tc>
          <w:tcPr>
            <w:tcW w:w="0" w:type="auto"/>
            <w:vAlign w:val="center"/>
          </w:tcPr>
          <w:p w:rsidR="004B6650" w:rsidRDefault="004B6650" w:rsidP="00AF3F79"/>
        </w:tc>
      </w:tr>
      <w:tr w:rsidR="004B6650">
        <w:trPr>
          <w:tblCellSpacing w:w="0" w:type="dxa"/>
        </w:trPr>
        <w:tc>
          <w:tcPr>
            <w:tcW w:w="0" w:type="auto"/>
            <w:vMerge/>
            <w:vAlign w:val="center"/>
          </w:tcPr>
          <w:p w:rsidR="004B6650" w:rsidRDefault="004B6650" w:rsidP="00AF3F79"/>
        </w:tc>
        <w:tc>
          <w:tcPr>
            <w:tcW w:w="0" w:type="auto"/>
            <w:vAlign w:val="center"/>
          </w:tcPr>
          <w:p w:rsidR="004B6650" w:rsidRDefault="004B6650" w:rsidP="00AF3F79">
            <w:r>
              <w:t> </w:t>
            </w:r>
          </w:p>
        </w:tc>
        <w:tc>
          <w:tcPr>
            <w:tcW w:w="0" w:type="auto"/>
            <w:vAlign w:val="center"/>
          </w:tcPr>
          <w:p w:rsidR="004B6650" w:rsidRDefault="004B6650" w:rsidP="00AF3F79"/>
        </w:tc>
      </w:tr>
    </w:tbl>
    <w:p w:rsidR="004B6650" w:rsidRDefault="004B6650" w:rsidP="004B6650"/>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143"/>
        <w:gridCol w:w="9490"/>
        <w:gridCol w:w="96"/>
      </w:tblGrid>
      <w:tr w:rsidR="004B6650">
        <w:trPr>
          <w:gridAfter w:val="1"/>
          <w:trHeight w:val="600"/>
          <w:tblCellSpacing w:w="0" w:type="dxa"/>
        </w:trPr>
        <w:tc>
          <w:tcPr>
            <w:tcW w:w="144" w:type="dxa"/>
            <w:vMerge w:val="restart"/>
            <w:shd w:val="clear" w:color="auto" w:fill="000000"/>
            <w:vAlign w:val="center"/>
          </w:tcPr>
          <w:p w:rsidR="004B6650" w:rsidRDefault="004B6650" w:rsidP="00AF3F79">
            <w:r>
              <w:t> </w:t>
            </w:r>
          </w:p>
        </w:tc>
        <w:tc>
          <w:tcPr>
            <w:tcW w:w="0" w:type="auto"/>
            <w:shd w:val="clear" w:color="auto" w:fill="000000"/>
            <w:vAlign w:val="center"/>
          </w:tcPr>
          <w:p w:rsidR="004B6650" w:rsidRDefault="004B6650" w:rsidP="00AF3F79">
            <w:r>
              <w:rPr>
                <w:b/>
                <w:bCs/>
                <w:color w:val="FFFFFF"/>
              </w:rPr>
              <w:t>Installation</w:t>
            </w:r>
          </w:p>
        </w:tc>
      </w:tr>
      <w:tr w:rsidR="004B6650" w:rsidRPr="00090A62">
        <w:trPr>
          <w:trHeight w:val="450"/>
          <w:tblCellSpacing w:w="0" w:type="dxa"/>
        </w:trPr>
        <w:tc>
          <w:tcPr>
            <w:tcW w:w="0" w:type="auto"/>
            <w:vMerge/>
            <w:vAlign w:val="center"/>
          </w:tcPr>
          <w:p w:rsidR="004B6650" w:rsidRDefault="004B6650" w:rsidP="00AF3F79"/>
        </w:tc>
        <w:tc>
          <w:tcPr>
            <w:tcW w:w="5000" w:type="pct"/>
            <w:vAlign w:val="center"/>
          </w:tcPr>
          <w:p w:rsidR="004B6650" w:rsidRPr="00090A62" w:rsidRDefault="004B6650" w:rsidP="00AF3F79">
            <w:pPr>
              <w:rPr>
                <w:lang w:val="en-GB"/>
              </w:rPr>
            </w:pPr>
            <w:r w:rsidRPr="00090A62">
              <w:rPr>
                <w:lang w:val="en-GB"/>
              </w:rPr>
              <w:t xml:space="preserve">  </w:t>
            </w:r>
            <w:r w:rsidRPr="00090A62">
              <w:rPr>
                <w:lang w:val="en-GB"/>
              </w:rPr>
              <w:br/>
              <w:t xml:space="preserve">Unzip the distribution (USBDLM.ZIP) file, e.g. to your programs folder (a USBDLM folder is included). </w:t>
            </w:r>
          </w:p>
          <w:p w:rsidR="004B6650" w:rsidRPr="00090A62" w:rsidRDefault="004B6650" w:rsidP="00AF3F79">
            <w:pPr>
              <w:pStyle w:val="NormalWeb"/>
              <w:rPr>
                <w:lang w:val="en-GB"/>
              </w:rPr>
            </w:pPr>
            <w:r w:rsidRPr="00090A62">
              <w:rPr>
                <w:lang w:val="en-GB"/>
              </w:rPr>
              <w:t xml:space="preserve">Then enter your prefered configuration into the USBDLM.INI (see below). There is a sample file included called USBDLM_sample.INI. Either create a new USBDLM.INI or rename the sample. </w:t>
            </w:r>
          </w:p>
          <w:p w:rsidR="004B6650" w:rsidRPr="00090A62" w:rsidRDefault="004B6650" w:rsidP="00AF3F79">
            <w:pPr>
              <w:pStyle w:val="NormalWeb"/>
              <w:rPr>
                <w:lang w:val="en-GB"/>
              </w:rPr>
            </w:pPr>
            <w:r w:rsidRPr="00090A62">
              <w:rPr>
                <w:lang w:val="en-GB"/>
              </w:rPr>
              <w:lastRenderedPageBreak/>
              <w:t xml:space="preserve">If you are logged on with administrator privileges you can simply install it. </w:t>
            </w:r>
          </w:p>
          <w:p w:rsidR="004B6650" w:rsidRDefault="004B6650" w:rsidP="00AF3F79">
            <w:pPr>
              <w:pStyle w:val="HTMLPreformatted"/>
            </w:pPr>
            <w:r>
              <w:t>_install.cmd</w:t>
            </w:r>
          </w:p>
          <w:p w:rsidR="004B6650" w:rsidRPr="00090A62" w:rsidRDefault="004B6650" w:rsidP="00AF3F79">
            <w:pPr>
              <w:rPr>
                <w:lang w:val="en-GB"/>
              </w:rPr>
            </w:pPr>
            <w:r w:rsidRPr="00090A62">
              <w:rPr>
                <w:lang w:val="en-GB"/>
              </w:rPr>
              <w:t xml:space="preserve">Without administrator privileges you will be prompted for them. </w:t>
            </w:r>
          </w:p>
          <w:p w:rsidR="004B6650" w:rsidRPr="00090A62" w:rsidRDefault="004B6650" w:rsidP="00AF3F79">
            <w:pPr>
              <w:pStyle w:val="NormalWeb"/>
              <w:rPr>
                <w:lang w:val="en-GB"/>
              </w:rPr>
            </w:pPr>
            <w:r w:rsidRPr="00090A62">
              <w:rPr>
                <w:lang w:val="en-GB"/>
              </w:rPr>
              <w:t xml:space="preserve">You can change the USBDLM.INI without restarting the service because it's read each time a new drive gets assigned a drive letter. </w:t>
            </w:r>
          </w:p>
          <w:p w:rsidR="004B6650" w:rsidRPr="00090A62" w:rsidRDefault="004B6650" w:rsidP="00AF3F79">
            <w:pPr>
              <w:pStyle w:val="NormalWeb"/>
              <w:rPr>
                <w:lang w:val="en-GB"/>
              </w:rPr>
            </w:pPr>
            <w:r w:rsidRPr="00090A62">
              <w:rPr>
                <w:lang w:val="en-GB"/>
              </w:rPr>
              <w:t xml:space="preserve">You can uninstall the service using parameter -uninstall: </w:t>
            </w:r>
          </w:p>
          <w:p w:rsidR="004B6650" w:rsidRDefault="004B6650" w:rsidP="00AF3F79">
            <w:pPr>
              <w:pStyle w:val="HTMLPreformatted"/>
            </w:pPr>
            <w:r>
              <w:t>_uninstall.cmd</w:t>
            </w:r>
          </w:p>
          <w:p w:rsidR="004B6650" w:rsidRPr="00090A62" w:rsidRDefault="004B6650" w:rsidP="00AF3F79">
            <w:pPr>
              <w:rPr>
                <w:lang w:val="en-GB"/>
              </w:rPr>
            </w:pPr>
            <w:r w:rsidRPr="00090A62">
              <w:rPr>
                <w:lang w:val="en-GB"/>
              </w:rPr>
              <w:t xml:space="preserve">Both can be done without the message box by using the following USBDLM commandline parameters </w:t>
            </w:r>
          </w:p>
          <w:p w:rsidR="004B6650" w:rsidRDefault="004B6650" w:rsidP="00AF3F79">
            <w:pPr>
              <w:pStyle w:val="HTMLPreformatted"/>
            </w:pPr>
            <w:r>
              <w:t>USBDLM -silentinstall</w:t>
            </w:r>
          </w:p>
          <w:p w:rsidR="004B6650" w:rsidRDefault="004B6650" w:rsidP="00AF3F79">
            <w:pPr>
              <w:pStyle w:val="HTMLPreformatted"/>
            </w:pPr>
            <w:r>
              <w:t>USBDLM -silentuninstall</w:t>
            </w:r>
          </w:p>
          <w:p w:rsidR="004B6650" w:rsidRPr="00090A62" w:rsidRDefault="004B6650" w:rsidP="00AF3F79">
            <w:pPr>
              <w:pStyle w:val="NormalWeb"/>
              <w:rPr>
                <w:lang w:val="en-GB"/>
              </w:rPr>
            </w:pPr>
            <w:r w:rsidRPr="00090A62">
              <w:rPr>
                <w:lang w:val="en-GB"/>
              </w:rPr>
              <w:t xml:space="preserve">It returns Errorlevel 0 on success, 1 on failure. </w:t>
            </w:r>
          </w:p>
          <w:p w:rsidR="004B6650" w:rsidRPr="00090A62" w:rsidRDefault="004B6650" w:rsidP="00AF3F79">
            <w:pPr>
              <w:pStyle w:val="NormalWeb"/>
              <w:rPr>
                <w:lang w:val="en-GB"/>
              </w:rPr>
            </w:pPr>
            <w:r w:rsidRPr="00090A62">
              <w:rPr>
                <w:lang w:val="en-GB"/>
              </w:rPr>
              <w:t xml:space="preserve">You can stop and start the installed service by means of the _stop.cmd and _start.cmd. </w:t>
            </w:r>
          </w:p>
        </w:tc>
        <w:tc>
          <w:tcPr>
            <w:tcW w:w="0" w:type="auto"/>
            <w:vAlign w:val="center"/>
          </w:tcPr>
          <w:p w:rsidR="004B6650" w:rsidRPr="00090A62" w:rsidRDefault="004B6650" w:rsidP="00AF3F79">
            <w:pPr>
              <w:rPr>
                <w:lang w:val="en-GB"/>
              </w:rPr>
            </w:pPr>
          </w:p>
        </w:tc>
      </w:tr>
      <w:tr w:rsidR="004B6650" w:rsidRPr="00090A62">
        <w:trPr>
          <w:tblCellSpacing w:w="0" w:type="dxa"/>
        </w:trPr>
        <w:tc>
          <w:tcPr>
            <w:tcW w:w="0" w:type="auto"/>
            <w:vMerge/>
            <w:vAlign w:val="center"/>
          </w:tcPr>
          <w:p w:rsidR="004B6650" w:rsidRPr="00090A62" w:rsidRDefault="004B6650" w:rsidP="00AF3F79">
            <w:pPr>
              <w:rPr>
                <w:lang w:val="en-GB"/>
              </w:rPr>
            </w:pPr>
          </w:p>
        </w:tc>
        <w:tc>
          <w:tcPr>
            <w:tcW w:w="0" w:type="auto"/>
            <w:vAlign w:val="center"/>
          </w:tcPr>
          <w:p w:rsidR="004B6650" w:rsidRPr="00090A62" w:rsidRDefault="004B6650" w:rsidP="00AF3F79">
            <w:pPr>
              <w:rPr>
                <w:lang w:val="en-GB"/>
              </w:rPr>
            </w:pPr>
            <w:r w:rsidRPr="00090A62">
              <w:rPr>
                <w:lang w:val="en-GB"/>
              </w:rPr>
              <w:t> </w:t>
            </w:r>
          </w:p>
        </w:tc>
        <w:tc>
          <w:tcPr>
            <w:tcW w:w="0" w:type="auto"/>
            <w:vAlign w:val="center"/>
          </w:tcPr>
          <w:p w:rsidR="004B6650" w:rsidRPr="00090A62" w:rsidRDefault="004B6650" w:rsidP="00AF3F79">
            <w:pPr>
              <w:rPr>
                <w:lang w:val="en-GB"/>
              </w:rPr>
            </w:pPr>
          </w:p>
        </w:tc>
      </w:tr>
    </w:tbl>
    <w:p w:rsidR="004B6650" w:rsidRPr="00090A62" w:rsidRDefault="004B6650" w:rsidP="004B6650">
      <w:pPr>
        <w:rPr>
          <w:lang w:val="en-GB"/>
        </w:rPr>
      </w:pPr>
    </w:p>
    <w:tbl>
      <w:tblPr>
        <w:tblW w:w="5000" w:type="pct"/>
        <w:tblCellSpacing w:w="0" w:type="dxa"/>
        <w:tblCellMar>
          <w:top w:w="45" w:type="dxa"/>
          <w:left w:w="45" w:type="dxa"/>
          <w:bottom w:w="45" w:type="dxa"/>
          <w:right w:w="45" w:type="dxa"/>
        </w:tblCellMar>
        <w:tblLook w:val="0000" w:firstRow="0" w:lastRow="0" w:firstColumn="0" w:lastColumn="0" w:noHBand="0" w:noVBand="0"/>
      </w:tblPr>
      <w:tblGrid>
        <w:gridCol w:w="151"/>
        <w:gridCol w:w="9468"/>
        <w:gridCol w:w="110"/>
      </w:tblGrid>
      <w:tr w:rsidR="004B6650">
        <w:trPr>
          <w:gridAfter w:val="1"/>
          <w:wAfter w:w="110" w:type="dxa"/>
          <w:trHeight w:val="600"/>
          <w:tblCellSpacing w:w="0" w:type="dxa"/>
        </w:trPr>
        <w:tc>
          <w:tcPr>
            <w:tcW w:w="151" w:type="dxa"/>
            <w:vMerge w:val="restart"/>
            <w:shd w:val="clear" w:color="auto" w:fill="000000"/>
            <w:vAlign w:val="center"/>
          </w:tcPr>
          <w:p w:rsidR="004B6650" w:rsidRPr="00090A62" w:rsidRDefault="004B6650" w:rsidP="00AF3F79">
            <w:pPr>
              <w:rPr>
                <w:lang w:val="en-GB"/>
              </w:rPr>
            </w:pPr>
            <w:r w:rsidRPr="00090A62">
              <w:rPr>
                <w:lang w:val="en-GB"/>
              </w:rPr>
              <w:t> </w:t>
            </w:r>
          </w:p>
        </w:tc>
        <w:tc>
          <w:tcPr>
            <w:tcW w:w="9468" w:type="dxa"/>
            <w:shd w:val="clear" w:color="auto" w:fill="000000"/>
            <w:vAlign w:val="center"/>
          </w:tcPr>
          <w:p w:rsidR="004B6650" w:rsidRDefault="004B6650" w:rsidP="00AF3F79">
            <w:r>
              <w:rPr>
                <w:b/>
                <w:bCs/>
                <w:color w:val="FFFFFF"/>
              </w:rPr>
              <w:t>Configuration</w:t>
            </w:r>
          </w:p>
        </w:tc>
      </w:tr>
      <w:tr w:rsidR="004B6650">
        <w:trPr>
          <w:trHeight w:val="450"/>
          <w:tblCellSpacing w:w="0" w:type="dxa"/>
        </w:trPr>
        <w:tc>
          <w:tcPr>
            <w:tcW w:w="151" w:type="dxa"/>
            <w:vMerge/>
            <w:vAlign w:val="center"/>
          </w:tcPr>
          <w:p w:rsidR="004B6650" w:rsidRDefault="004B6650" w:rsidP="00AF3F79"/>
        </w:tc>
        <w:tc>
          <w:tcPr>
            <w:tcW w:w="9468" w:type="dxa"/>
            <w:vAlign w:val="center"/>
          </w:tcPr>
          <w:p w:rsidR="004B6650" w:rsidRPr="00090A62" w:rsidRDefault="004B6650" w:rsidP="00AF3F79">
            <w:pPr>
              <w:rPr>
                <w:lang w:val="en-GB"/>
              </w:rPr>
            </w:pPr>
            <w:r w:rsidRPr="00090A62">
              <w:rPr>
                <w:lang w:val="en-GB"/>
              </w:rPr>
              <w:t xml:space="preserve">  </w:t>
            </w:r>
            <w:r w:rsidRPr="00090A62">
              <w:rPr>
                <w:lang w:val="en-GB"/>
              </w:rPr>
              <w:br/>
              <w:t xml:space="preserve">Running without a configuration USBDLM only prevents that an USB drive gets the letter of a network share or a subst drive of the currently logged on user. It remounts then to the next letter that is really available. </w:t>
            </w:r>
          </w:p>
          <w:p w:rsidR="004B6650" w:rsidRPr="00090A62" w:rsidRDefault="004B6650" w:rsidP="00AF3F79">
            <w:pPr>
              <w:pStyle w:val="NormalWeb"/>
              <w:rPr>
                <w:lang w:val="en-GB"/>
              </w:rPr>
            </w:pPr>
            <w:r w:rsidRPr="00090A62">
              <w:rPr>
                <w:lang w:val="en-GB"/>
              </w:rPr>
              <w:t>USBDLM is configured thru a text file, the USBDLM.INI. The USBDLM.INI is read from the folder of the USBDLM.EXE.</w:t>
            </w:r>
            <w:r w:rsidRPr="00090A62">
              <w:rPr>
                <w:lang w:val="en-GB"/>
              </w:rPr>
              <w:br/>
              <w:t xml:space="preserve">If required, read at Wikipedia how </w:t>
            </w:r>
            <w:hyperlink r:id="rId123" w:history="1">
              <w:r w:rsidRPr="00090A62">
                <w:rPr>
                  <w:rStyle w:val="Hyperlink"/>
                  <w:lang w:val="en-GB"/>
                </w:rPr>
                <w:t>INI files</w:t>
              </w:r>
            </w:hyperlink>
            <w:r w:rsidRPr="00090A62">
              <w:rPr>
                <w:lang w:val="en-GB"/>
              </w:rPr>
              <w:t xml:space="preserve"> work. </w:t>
            </w:r>
          </w:p>
          <w:p w:rsidR="004B6650" w:rsidRPr="00090A62" w:rsidRDefault="004B6650" w:rsidP="00AF3F79">
            <w:pPr>
              <w:pStyle w:val="NormalWeb"/>
              <w:rPr>
                <w:lang w:val="en-GB"/>
              </w:rPr>
            </w:pPr>
            <w:r w:rsidRPr="00090A62">
              <w:rPr>
                <w:lang w:val="en-GB"/>
              </w:rPr>
              <w:br/>
            </w:r>
            <w:r w:rsidRPr="00090A62">
              <w:rPr>
                <w:b/>
                <w:bCs/>
                <w:lang w:val="en-GB"/>
              </w:rPr>
              <w:t>New default letters for new USB drives (flash or harddrive)</w:t>
            </w:r>
            <w:r w:rsidRPr="00090A62">
              <w:rPr>
                <w:lang w:val="en-GB"/>
              </w:rPr>
              <w:t xml:space="preserve"> </w:t>
            </w:r>
          </w:p>
          <w:p w:rsidR="004B6650" w:rsidRDefault="004B6650" w:rsidP="00AF3F79">
            <w:pPr>
              <w:pStyle w:val="HTMLPreformatted"/>
            </w:pPr>
            <w:r>
              <w:t>[DriveLetters]</w:t>
            </w:r>
          </w:p>
          <w:p w:rsidR="004B6650" w:rsidRDefault="004B6650" w:rsidP="00AF3F79">
            <w:pPr>
              <w:pStyle w:val="HTMLPreformatted"/>
            </w:pPr>
            <w:r>
              <w:t>Letter1=U</w:t>
            </w:r>
          </w:p>
          <w:p w:rsidR="004B6650" w:rsidRDefault="004B6650" w:rsidP="00AF3F79">
            <w:pPr>
              <w:pStyle w:val="HTMLPreformatted"/>
            </w:pPr>
            <w:r>
              <w:t>Letter2=Y</w:t>
            </w:r>
          </w:p>
          <w:p w:rsidR="004B6650" w:rsidRDefault="004B6650" w:rsidP="00AF3F79">
            <w:pPr>
              <w:pStyle w:val="HTMLPreformatted"/>
            </w:pPr>
            <w:r>
              <w:t>Letter3=Z</w:t>
            </w:r>
          </w:p>
          <w:p w:rsidR="004B6650" w:rsidRPr="00090A62" w:rsidRDefault="004B6650" w:rsidP="00AF3F79">
            <w:pPr>
              <w:rPr>
                <w:lang w:val="en-GB"/>
              </w:rPr>
            </w:pPr>
            <w:r w:rsidRPr="00090A62">
              <w:rPr>
                <w:lang w:val="en-GB"/>
              </w:rPr>
              <w:t xml:space="preserve">USBDLM can have up to 9 'LetterX' entries in each section. They don't have to be continious. </w:t>
            </w:r>
          </w:p>
          <w:p w:rsidR="004B6650" w:rsidRPr="00090A62" w:rsidRDefault="004B6650" w:rsidP="00AF3F79">
            <w:pPr>
              <w:pStyle w:val="NormalWeb"/>
              <w:rPr>
                <w:lang w:val="en-GB"/>
              </w:rPr>
            </w:pPr>
            <w:r w:rsidRPr="00090A62">
              <w:rPr>
                <w:lang w:val="en-GB"/>
              </w:rPr>
              <w:t xml:space="preserve">Have a look into the help file </w:t>
            </w:r>
            <w:r w:rsidRPr="00090A62">
              <w:rPr>
                <w:b/>
                <w:bCs/>
                <w:lang w:val="en-GB"/>
              </w:rPr>
              <w:t>USBDLM_ENG.CHM</w:t>
            </w:r>
            <w:r w:rsidRPr="00090A62">
              <w:rPr>
                <w:lang w:val="en-GB"/>
              </w:rPr>
              <w:t xml:space="preserve"> for more details. If you get the 'cannot display the webpage' error then the help file has the NTFS file attibute 'downloaded from untrusted source' and Microsoft doesn't trust its own CHM file format. To fix this right click the USBDLM_E.CHM, select Properties and click Unblock.</w:t>
            </w:r>
            <w:r w:rsidRPr="00090A62">
              <w:rPr>
                <w:lang w:val="en-GB"/>
              </w:rPr>
              <w:br/>
              <w:t xml:space="preserve">The help file is available </w:t>
            </w:r>
            <w:hyperlink r:id="rId124" w:history="1">
              <w:r w:rsidRPr="00090A62">
                <w:rPr>
                  <w:rStyle w:val="Hyperlink"/>
                  <w:lang w:val="en-GB"/>
                </w:rPr>
                <w:t>online as HTML version</w:t>
              </w:r>
            </w:hyperlink>
            <w:r w:rsidRPr="00090A62">
              <w:rPr>
                <w:lang w:val="en-GB"/>
              </w:rPr>
              <w:t xml:space="preserve"> too.</w:t>
            </w:r>
          </w:p>
          <w:p w:rsidR="004B6650" w:rsidRPr="00090A62" w:rsidRDefault="004B6650" w:rsidP="00AF3F79">
            <w:pPr>
              <w:pStyle w:val="NormalWeb"/>
              <w:rPr>
                <w:lang w:val="en-GB"/>
              </w:rPr>
            </w:pPr>
            <w:r w:rsidRPr="00090A62">
              <w:rPr>
                <w:lang w:val="en-GB"/>
              </w:rPr>
              <w:br/>
            </w:r>
            <w:r w:rsidRPr="00090A62">
              <w:rPr>
                <w:b/>
                <w:bCs/>
                <w:lang w:val="en-GB"/>
              </w:rPr>
              <w:t>card readers</w:t>
            </w:r>
            <w:r w:rsidRPr="00090A62">
              <w:rPr>
                <w:lang w:val="en-GB"/>
              </w:rPr>
              <w:t xml:space="preserve"> </w:t>
            </w:r>
          </w:p>
          <w:p w:rsidR="004B6650" w:rsidRPr="00090A62" w:rsidRDefault="004B6650" w:rsidP="00AF3F79">
            <w:pPr>
              <w:pStyle w:val="NormalWeb"/>
              <w:rPr>
                <w:lang w:val="en-GB"/>
              </w:rPr>
            </w:pPr>
            <w:r w:rsidRPr="00090A62">
              <w:rPr>
                <w:lang w:val="en-GB"/>
              </w:rPr>
              <w:t xml:space="preserve">The typical 20-in-1 card reader eats one drive letter for each of its slots - if we have a card for or not. USBDLM can remove the reader's drive letter until a media is inserted. This does not work under Windows 2000. </w:t>
            </w:r>
          </w:p>
          <w:p w:rsidR="004B6650" w:rsidRDefault="004B6650" w:rsidP="00AF3F79">
            <w:pPr>
              <w:pStyle w:val="HTMLPreformatted"/>
            </w:pPr>
            <w:r>
              <w:t>[Settings]</w:t>
            </w:r>
          </w:p>
          <w:p w:rsidR="004B6650" w:rsidRDefault="004B6650" w:rsidP="00AF3F79">
            <w:pPr>
              <w:pStyle w:val="HTMLPreformatted"/>
            </w:pPr>
            <w:r>
              <w:t>NoMediaNoLetter=1</w:t>
            </w:r>
          </w:p>
          <w:p w:rsidR="004B6650" w:rsidRPr="00090A62" w:rsidRDefault="004B6650" w:rsidP="00AF3F79">
            <w:pPr>
              <w:rPr>
                <w:lang w:val="en-GB"/>
              </w:rPr>
            </w:pPr>
            <w:r w:rsidRPr="00090A62">
              <w:rPr>
                <w:lang w:val="en-GB"/>
              </w:rPr>
              <w:t xml:space="preserve">USBDLM assings then a drive letter as configured. If you need different drive letters for a multislot cardreader, then use the criterion 'DeviceType' in a DriveLetters section (MSCR is short for </w:t>
            </w:r>
            <w:r w:rsidRPr="00090A62">
              <w:rPr>
                <w:u w:val="single"/>
                <w:lang w:val="en-GB"/>
              </w:rPr>
              <w:t>M</w:t>
            </w:r>
            <w:r w:rsidRPr="00090A62">
              <w:rPr>
                <w:lang w:val="en-GB"/>
              </w:rPr>
              <w:t>ulti</w:t>
            </w:r>
            <w:r w:rsidRPr="00090A62">
              <w:rPr>
                <w:u w:val="single"/>
                <w:lang w:val="en-GB"/>
              </w:rPr>
              <w:t>S</w:t>
            </w:r>
            <w:r w:rsidRPr="00090A62">
              <w:rPr>
                <w:lang w:val="en-GB"/>
              </w:rPr>
              <w:t>lot</w:t>
            </w:r>
            <w:r w:rsidRPr="00090A62">
              <w:rPr>
                <w:u w:val="single"/>
                <w:lang w:val="en-GB"/>
              </w:rPr>
              <w:t>C</w:t>
            </w:r>
            <w:r w:rsidRPr="00090A62">
              <w:rPr>
                <w:lang w:val="en-GB"/>
              </w:rPr>
              <w:t>ard</w:t>
            </w:r>
            <w:r w:rsidRPr="00090A62">
              <w:rPr>
                <w:u w:val="single"/>
                <w:lang w:val="en-GB"/>
              </w:rPr>
              <w:t>R</w:t>
            </w:r>
            <w:r w:rsidRPr="00090A62">
              <w:rPr>
                <w:lang w:val="en-GB"/>
              </w:rPr>
              <w:t xml:space="preserve">eaders which can be used too): </w:t>
            </w:r>
          </w:p>
          <w:p w:rsidR="004B6650" w:rsidRDefault="004B6650" w:rsidP="00AF3F79">
            <w:pPr>
              <w:pStyle w:val="HTMLPreformatted"/>
            </w:pPr>
            <w:r>
              <w:t>[DriveLetters1]</w:t>
            </w:r>
          </w:p>
          <w:p w:rsidR="004B6650" w:rsidRDefault="004B6650" w:rsidP="00AF3F79">
            <w:pPr>
              <w:pStyle w:val="HTMLPreformatted"/>
            </w:pPr>
            <w:r>
              <w:lastRenderedPageBreak/>
              <w:t>DeviceType=MSCR</w:t>
            </w:r>
          </w:p>
          <w:p w:rsidR="004B6650" w:rsidRDefault="004B6650" w:rsidP="00AF3F79">
            <w:pPr>
              <w:pStyle w:val="HTMLPreformatted"/>
            </w:pPr>
            <w:r>
              <w:t>Letter1=R</w:t>
            </w:r>
          </w:p>
          <w:p w:rsidR="004B6650" w:rsidRDefault="004B6650" w:rsidP="00AF3F79">
            <w:pPr>
              <w:pStyle w:val="HTMLPreformatted"/>
            </w:pPr>
            <w:r>
              <w:t>Letter2=W</w:t>
            </w:r>
          </w:p>
          <w:p w:rsidR="004B6650" w:rsidRDefault="004B6650" w:rsidP="00AF3F79">
            <w:pPr>
              <w:pStyle w:val="HTMLPreformatted"/>
            </w:pPr>
            <w:r>
              <w:t>Letter3=</w:t>
            </w:r>
          </w:p>
          <w:p w:rsidR="004B6650" w:rsidRPr="00090A62" w:rsidRDefault="004B6650" w:rsidP="00AF3F79">
            <w:pPr>
              <w:pStyle w:val="NormalWeb"/>
              <w:rPr>
                <w:lang w:val="en-GB"/>
              </w:rPr>
            </w:pPr>
            <w:r w:rsidRPr="00090A62">
              <w:rPr>
                <w:lang w:val="en-GB"/>
              </w:rPr>
              <w:br/>
            </w:r>
            <w:r w:rsidRPr="00090A62">
              <w:rPr>
                <w:b/>
                <w:bCs/>
                <w:lang w:val="en-GB"/>
              </w:rPr>
              <w:t>Excluded drive letters</w:t>
            </w:r>
            <w:r w:rsidRPr="00090A62">
              <w:rPr>
                <w:lang w:val="en-GB"/>
              </w:rPr>
              <w:t xml:space="preserve"> </w:t>
            </w:r>
          </w:p>
          <w:p w:rsidR="004B6650" w:rsidRPr="00090A62" w:rsidRDefault="004B6650" w:rsidP="00AF3F79">
            <w:pPr>
              <w:pStyle w:val="NormalWeb"/>
              <w:rPr>
                <w:lang w:val="en-GB"/>
              </w:rPr>
            </w:pPr>
            <w:r w:rsidRPr="00090A62">
              <w:rPr>
                <w:lang w:val="en-GB"/>
              </w:rPr>
              <w:t xml:space="preserve">You can prevent Windows mounting to certain letters by putting them into section ExcludedLetters. This is especially useful for letters of network shares which Windows may assign to USB drives while booting. Do not configure other letters than network, subst and TrueCrypt drives here! </w:t>
            </w:r>
          </w:p>
          <w:p w:rsidR="004B6650" w:rsidRDefault="004B6650" w:rsidP="00AF3F79">
            <w:pPr>
              <w:pStyle w:val="HTMLPreformatted"/>
            </w:pPr>
            <w:r>
              <w:t>[ExcludedLetters]</w:t>
            </w:r>
          </w:p>
          <w:p w:rsidR="004B6650" w:rsidRDefault="004B6650" w:rsidP="00AF3F79">
            <w:pPr>
              <w:pStyle w:val="HTMLPreformatted"/>
            </w:pPr>
            <w:r>
              <w:t>Letter1=F</w:t>
            </w:r>
          </w:p>
          <w:p w:rsidR="004B6650" w:rsidRDefault="004B6650" w:rsidP="00AF3F79">
            <w:pPr>
              <w:pStyle w:val="HTMLPreformatted"/>
            </w:pPr>
            <w:r>
              <w:t>Letter2=</w:t>
            </w:r>
          </w:p>
          <w:p w:rsidR="004B6650" w:rsidRDefault="004B6650" w:rsidP="00AF3F79">
            <w:pPr>
              <w:pStyle w:val="HTMLPreformatted"/>
            </w:pPr>
            <w:r>
              <w:t>Letter3=</w:t>
            </w:r>
          </w:p>
          <w:p w:rsidR="004B6650" w:rsidRPr="00090A62" w:rsidRDefault="004B6650" w:rsidP="00AF3F79">
            <w:pPr>
              <w:pStyle w:val="NormalWeb"/>
              <w:rPr>
                <w:lang w:val="en-GB"/>
              </w:rPr>
            </w:pPr>
            <w:r w:rsidRPr="00090A62">
              <w:rPr>
                <w:lang w:val="en-GB"/>
              </w:rPr>
              <w:br/>
            </w:r>
            <w:r w:rsidRPr="00090A62">
              <w:rPr>
                <w:b/>
                <w:bCs/>
                <w:lang w:val="en-GB"/>
              </w:rPr>
              <w:t>Balloon Tips</w:t>
            </w:r>
            <w:r w:rsidRPr="00090A62">
              <w:rPr>
                <w:lang w:val="en-GB"/>
              </w:rPr>
              <w:t xml:space="preserve"> </w:t>
            </w:r>
          </w:p>
          <w:p w:rsidR="004B6650" w:rsidRPr="00090A62" w:rsidRDefault="004B6650" w:rsidP="00AF3F79">
            <w:pPr>
              <w:pStyle w:val="NormalWeb"/>
              <w:rPr>
                <w:lang w:val="en-GB"/>
              </w:rPr>
            </w:pPr>
            <w:r w:rsidRPr="00090A62">
              <w:rPr>
                <w:lang w:val="en-GB"/>
              </w:rPr>
              <w:t xml:space="preserve">USBDLM can show a balloon tip with information about the drive letter(s) or mount points used for a just attached drive: </w:t>
            </w:r>
          </w:p>
          <w:p w:rsidR="004B6650" w:rsidRDefault="004B6650" w:rsidP="00AF3F79">
            <w:pPr>
              <w:pStyle w:val="HTMLPreformatted"/>
            </w:pPr>
            <w:r>
              <w:t>[BalloonTips]</w:t>
            </w:r>
          </w:p>
          <w:p w:rsidR="004B6650" w:rsidRDefault="004B6650" w:rsidP="00AF3F79">
            <w:pPr>
              <w:pStyle w:val="HTMLPreformatted"/>
            </w:pPr>
            <w:r>
              <w:t>Enabled=1</w:t>
            </w:r>
          </w:p>
          <w:p w:rsidR="004B6650" w:rsidRDefault="0028552E" w:rsidP="00AF3F79">
            <w:pPr>
              <w:jc w:val="center"/>
            </w:pPr>
            <w:r>
              <w:rPr>
                <w:noProof/>
              </w:rPr>
              <w:drawing>
                <wp:inline distT="0" distB="0" distL="0" distR="0" wp14:anchorId="5D6CEBBA" wp14:editId="369C26A6">
                  <wp:extent cx="3228975" cy="876300"/>
                  <wp:effectExtent l="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3228975" cy="876300"/>
                          </a:xfrm>
                          <a:prstGeom prst="rect">
                            <a:avLst/>
                          </a:prstGeom>
                          <a:noFill/>
                          <a:ln>
                            <a:noFill/>
                          </a:ln>
                        </pic:spPr>
                      </pic:pic>
                    </a:graphicData>
                  </a:graphic>
                </wp:inline>
              </w:drawing>
            </w:r>
          </w:p>
        </w:tc>
        <w:tc>
          <w:tcPr>
            <w:tcW w:w="110" w:type="dxa"/>
            <w:vAlign w:val="center"/>
          </w:tcPr>
          <w:p w:rsidR="004B6650" w:rsidRDefault="004B6650" w:rsidP="00AF3F79"/>
        </w:tc>
      </w:tr>
    </w:tbl>
    <w:p w:rsidR="004B6650" w:rsidRDefault="004B6650" w:rsidP="004B6650"/>
    <w:p w:rsidR="004B6650" w:rsidRPr="00C41729" w:rsidRDefault="004B6650" w:rsidP="004B6650"/>
    <w:tbl>
      <w:tblPr>
        <w:tblW w:w="0" w:type="auto"/>
        <w:tblLayout w:type="fixed"/>
        <w:tblCellMar>
          <w:top w:w="28" w:type="dxa"/>
          <w:bottom w:w="28" w:type="dxa"/>
        </w:tblCellMar>
        <w:tblLook w:val="00A0" w:firstRow="1" w:lastRow="0" w:firstColumn="1" w:lastColumn="0" w:noHBand="0" w:noVBand="0"/>
      </w:tblPr>
      <w:tblGrid>
        <w:gridCol w:w="5958"/>
        <w:gridCol w:w="3897"/>
      </w:tblGrid>
      <w:tr w:rsidR="004B6650" w:rsidRPr="00C605A8" w:rsidTr="00D67C82">
        <w:tc>
          <w:tcPr>
            <w:tcW w:w="9855" w:type="dxa"/>
            <w:gridSpan w:val="2"/>
          </w:tcPr>
          <w:p w:rsidR="004B6650" w:rsidRPr="00C605A8" w:rsidRDefault="004B6650" w:rsidP="00AF3F79">
            <w:pPr>
              <w:widowControl w:val="0"/>
              <w:autoSpaceDE w:val="0"/>
              <w:autoSpaceDN w:val="0"/>
              <w:adjustRightInd w:val="0"/>
              <w:rPr>
                <w:sz w:val="28"/>
                <w:szCs w:val="28"/>
              </w:rPr>
            </w:pPr>
            <w:r w:rsidRPr="00C605A8">
              <w:t>Standaard kunnen netwerk drives op de drive letter j, g en h aanwezig zijn, om conflicten met usb-sticks te vorkomen (of op te lossen) wordt de usb manager geïnstalleerd.</w:t>
            </w:r>
          </w:p>
          <w:p w:rsidR="004B6650" w:rsidRPr="00C605A8" w:rsidRDefault="004B6650" w:rsidP="00AF3F79">
            <w:pPr>
              <w:rPr>
                <w:sz w:val="28"/>
                <w:szCs w:val="28"/>
              </w:rPr>
            </w:pPr>
          </w:p>
        </w:tc>
      </w:tr>
      <w:tr w:rsidR="004B6650" w:rsidRPr="00486AF5" w:rsidTr="00D67C82">
        <w:tc>
          <w:tcPr>
            <w:tcW w:w="5958" w:type="dxa"/>
          </w:tcPr>
          <w:p w:rsidR="004B6650" w:rsidRPr="00F830B4" w:rsidRDefault="0028552E" w:rsidP="00AF3F79">
            <w:pPr>
              <w:rPr>
                <w:rFonts w:cs="Arial"/>
              </w:rPr>
            </w:pPr>
            <w:r>
              <w:rPr>
                <w:rFonts w:cs="Arial"/>
                <w:noProof/>
              </w:rPr>
              <w:drawing>
                <wp:inline distT="0" distB="0" distL="0" distR="0" wp14:anchorId="3C5E0C5B" wp14:editId="7F0CCF27">
                  <wp:extent cx="3638550" cy="990600"/>
                  <wp:effectExtent l="0" t="0" r="0" b="0"/>
                  <wp:docPr id="105" name="Picture 105"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usb18-12-2007-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638550" cy="990600"/>
                          </a:xfrm>
                          <a:prstGeom prst="rect">
                            <a:avLst/>
                          </a:prstGeom>
                          <a:noFill/>
                          <a:ln>
                            <a:noFill/>
                          </a:ln>
                        </pic:spPr>
                      </pic:pic>
                    </a:graphicData>
                  </a:graphic>
                </wp:inline>
              </w:drawing>
            </w:r>
          </w:p>
        </w:tc>
        <w:tc>
          <w:tcPr>
            <w:tcW w:w="3897" w:type="dxa"/>
          </w:tcPr>
          <w:p w:rsidR="004B6650" w:rsidRPr="00B320C7" w:rsidRDefault="004B6650" w:rsidP="00AF3F79">
            <w:pPr>
              <w:widowControl w:val="0"/>
              <w:autoSpaceDE w:val="0"/>
              <w:autoSpaceDN w:val="0"/>
              <w:adjustRightInd w:val="0"/>
            </w:pPr>
            <w:r w:rsidRPr="00C605A8">
              <w:t xml:space="preserve">Ga naar de USBDLM directory in de extra installatie map. Kopieer de volledge map en voeg deze toe in de directory: </w:t>
            </w:r>
            <w:r w:rsidRPr="00C605A8">
              <w:rPr>
                <w:i/>
              </w:rPr>
              <w:t>C:\Windows</w:t>
            </w:r>
            <w:r w:rsidRPr="00C605A8">
              <w:t xml:space="preserve">. </w:t>
            </w:r>
            <w:r>
              <w:t>Open de map en volg de volgende instructies:</w:t>
            </w:r>
          </w:p>
        </w:tc>
      </w:tr>
      <w:tr w:rsidR="004B6650" w:rsidRPr="00C605A8" w:rsidTr="00D67C82">
        <w:tc>
          <w:tcPr>
            <w:tcW w:w="5958" w:type="dxa"/>
          </w:tcPr>
          <w:p w:rsidR="004B6650" w:rsidRPr="00F830B4" w:rsidRDefault="0028552E" w:rsidP="00AF3F79">
            <w:pPr>
              <w:rPr>
                <w:rFonts w:cs="Arial"/>
              </w:rPr>
            </w:pPr>
            <w:r>
              <w:rPr>
                <w:rFonts w:cs="Arial"/>
                <w:noProof/>
              </w:rPr>
              <w:lastRenderedPageBreak/>
              <w:drawing>
                <wp:inline distT="0" distB="0" distL="0" distR="0" wp14:anchorId="2974120A" wp14:editId="64E4E1AC">
                  <wp:extent cx="3638550" cy="2905125"/>
                  <wp:effectExtent l="0" t="0" r="0" b="9525"/>
                  <wp:docPr id="106" name="Picture 106"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usb18-12-2007-0"/>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638550" cy="2905125"/>
                          </a:xfrm>
                          <a:prstGeom prst="rect">
                            <a:avLst/>
                          </a:prstGeom>
                          <a:noFill/>
                          <a:ln>
                            <a:noFill/>
                          </a:ln>
                        </pic:spPr>
                      </pic:pic>
                    </a:graphicData>
                  </a:graphic>
                </wp:inline>
              </w:drawing>
            </w:r>
          </w:p>
        </w:tc>
        <w:tc>
          <w:tcPr>
            <w:tcW w:w="3897" w:type="dxa"/>
          </w:tcPr>
          <w:p w:rsidR="004B6650" w:rsidRPr="00C605A8" w:rsidRDefault="004B6650" w:rsidP="00AF3F79">
            <w:pPr>
              <w:widowControl w:val="0"/>
              <w:autoSpaceDE w:val="0"/>
              <w:autoSpaceDN w:val="0"/>
              <w:adjustRightInd w:val="0"/>
            </w:pPr>
            <w:r w:rsidRPr="00C605A8">
              <w:t>De instellingen voor de USB manager worden in het register van Windows opgeslagen, met het bestand ‘usbdlm.reg’ kunnen deze instellingen direct in het register geladen worden.</w:t>
            </w:r>
          </w:p>
          <w:p w:rsidR="004B6650" w:rsidRPr="00C605A8" w:rsidRDefault="004B6650" w:rsidP="00AF3F79">
            <w:pPr>
              <w:widowControl w:val="0"/>
              <w:autoSpaceDE w:val="0"/>
              <w:autoSpaceDN w:val="0"/>
              <w:adjustRightInd w:val="0"/>
            </w:pPr>
          </w:p>
          <w:p w:rsidR="004B6650" w:rsidRPr="00C605A8" w:rsidRDefault="004B6650" w:rsidP="00AF3F79">
            <w:pPr>
              <w:widowControl w:val="0"/>
              <w:autoSpaceDE w:val="0"/>
              <w:autoSpaceDN w:val="0"/>
              <w:adjustRightInd w:val="0"/>
            </w:pPr>
          </w:p>
        </w:tc>
      </w:tr>
      <w:tr w:rsidR="004B6650" w:rsidRPr="00C605A8" w:rsidTr="00D67C82">
        <w:tc>
          <w:tcPr>
            <w:tcW w:w="5958" w:type="dxa"/>
          </w:tcPr>
          <w:p w:rsidR="004B6650" w:rsidRPr="00F830B4" w:rsidRDefault="0028552E" w:rsidP="00AF3F79">
            <w:pPr>
              <w:rPr>
                <w:rFonts w:cs="Arial"/>
              </w:rPr>
            </w:pPr>
            <w:r>
              <w:rPr>
                <w:rFonts w:cs="Arial"/>
                <w:noProof/>
              </w:rPr>
              <w:drawing>
                <wp:inline distT="0" distB="0" distL="0" distR="0" wp14:anchorId="3BB26DBC" wp14:editId="47288E80">
                  <wp:extent cx="3638550" cy="2286000"/>
                  <wp:effectExtent l="0" t="0" r="0" b="0"/>
                  <wp:docPr id="107" name="Picture 107"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usb18-12-2007-0"/>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638550" cy="2286000"/>
                          </a:xfrm>
                          <a:prstGeom prst="rect">
                            <a:avLst/>
                          </a:prstGeom>
                          <a:noFill/>
                          <a:ln>
                            <a:noFill/>
                          </a:ln>
                        </pic:spPr>
                      </pic:pic>
                    </a:graphicData>
                  </a:graphic>
                </wp:inline>
              </w:drawing>
            </w:r>
          </w:p>
        </w:tc>
        <w:tc>
          <w:tcPr>
            <w:tcW w:w="3897" w:type="dxa"/>
          </w:tcPr>
          <w:p w:rsidR="004B6650" w:rsidRPr="00C605A8" w:rsidRDefault="004B6650" w:rsidP="00AF3F79">
            <w:pPr>
              <w:widowControl w:val="0"/>
              <w:autoSpaceDE w:val="0"/>
              <w:autoSpaceDN w:val="0"/>
              <w:adjustRightInd w:val="0"/>
            </w:pPr>
            <w:r w:rsidRPr="00C605A8">
              <w:t>Importeer de register instellingen door dubbel te klikken op het reg-bestand.</w:t>
            </w:r>
          </w:p>
        </w:tc>
      </w:tr>
      <w:tr w:rsidR="004B6650" w:rsidRPr="00C605A8" w:rsidTr="00D67C82">
        <w:tc>
          <w:tcPr>
            <w:tcW w:w="5958" w:type="dxa"/>
          </w:tcPr>
          <w:p w:rsidR="004B6650" w:rsidRPr="00F830B4" w:rsidRDefault="0028552E" w:rsidP="00AF3F79">
            <w:pPr>
              <w:rPr>
                <w:rFonts w:cs="Arial"/>
              </w:rPr>
            </w:pPr>
            <w:r>
              <w:rPr>
                <w:rFonts w:cs="Arial"/>
                <w:noProof/>
              </w:rPr>
              <w:drawing>
                <wp:inline distT="0" distB="0" distL="0" distR="0" wp14:anchorId="79EFB018" wp14:editId="7B4382A0">
                  <wp:extent cx="3638550" cy="781050"/>
                  <wp:effectExtent l="0" t="0" r="0" b="0"/>
                  <wp:docPr id="108" name="Picture 108"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usb18-12-2007-0"/>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638550" cy="781050"/>
                          </a:xfrm>
                          <a:prstGeom prst="rect">
                            <a:avLst/>
                          </a:prstGeom>
                          <a:noFill/>
                          <a:ln>
                            <a:noFill/>
                          </a:ln>
                        </pic:spPr>
                      </pic:pic>
                    </a:graphicData>
                  </a:graphic>
                </wp:inline>
              </w:drawing>
            </w:r>
          </w:p>
        </w:tc>
        <w:tc>
          <w:tcPr>
            <w:tcW w:w="3897" w:type="dxa"/>
          </w:tcPr>
          <w:p w:rsidR="004B6650" w:rsidRPr="00C605A8" w:rsidRDefault="004B6650" w:rsidP="00AF3F79">
            <w:pPr>
              <w:widowControl w:val="0"/>
              <w:autoSpaceDE w:val="0"/>
              <w:autoSpaceDN w:val="0"/>
              <w:adjustRightInd w:val="0"/>
            </w:pPr>
            <w:r w:rsidRPr="00C605A8">
              <w:t>Na dubbel klikken op her eg bestand wordt gevraagd of de import uitgevoerd dient te worden, kies ‘Yes’.</w:t>
            </w:r>
          </w:p>
        </w:tc>
      </w:tr>
      <w:tr w:rsidR="004B6650" w:rsidRPr="00C605A8" w:rsidTr="00D67C82">
        <w:tc>
          <w:tcPr>
            <w:tcW w:w="5958" w:type="dxa"/>
          </w:tcPr>
          <w:p w:rsidR="004B6650" w:rsidRPr="00F830B4" w:rsidRDefault="0028552E" w:rsidP="00AF3F79">
            <w:pPr>
              <w:rPr>
                <w:rFonts w:cs="Arial"/>
              </w:rPr>
            </w:pPr>
            <w:r>
              <w:rPr>
                <w:rFonts w:cs="Arial"/>
                <w:noProof/>
              </w:rPr>
              <w:drawing>
                <wp:inline distT="0" distB="0" distL="0" distR="0" wp14:anchorId="67F72258" wp14:editId="0EED6B4E">
                  <wp:extent cx="3648075" cy="800100"/>
                  <wp:effectExtent l="0" t="0" r="9525" b="0"/>
                  <wp:docPr id="109" name="Picture 109"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usb18-12-2007-0"/>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648075" cy="800100"/>
                          </a:xfrm>
                          <a:prstGeom prst="rect">
                            <a:avLst/>
                          </a:prstGeom>
                          <a:noFill/>
                          <a:ln>
                            <a:noFill/>
                          </a:ln>
                        </pic:spPr>
                      </pic:pic>
                    </a:graphicData>
                  </a:graphic>
                </wp:inline>
              </w:drawing>
            </w:r>
          </w:p>
        </w:tc>
        <w:tc>
          <w:tcPr>
            <w:tcW w:w="3897" w:type="dxa"/>
          </w:tcPr>
          <w:p w:rsidR="004B6650" w:rsidRPr="00C605A8" w:rsidRDefault="004B6650" w:rsidP="00AF3F79">
            <w:pPr>
              <w:widowControl w:val="0"/>
              <w:autoSpaceDE w:val="0"/>
              <w:autoSpaceDN w:val="0"/>
              <w:adjustRightInd w:val="0"/>
            </w:pPr>
            <w:r w:rsidRPr="00C605A8">
              <w:t>Nadat de instellingen in het register opgeslagen zijn, wordt dit gemeld, bevestig met ‘OK’.</w:t>
            </w:r>
          </w:p>
        </w:tc>
      </w:tr>
      <w:tr w:rsidR="004B6650" w:rsidRPr="00C605A8" w:rsidTr="00D67C82">
        <w:tc>
          <w:tcPr>
            <w:tcW w:w="5958" w:type="dxa"/>
          </w:tcPr>
          <w:p w:rsidR="004B6650" w:rsidRPr="00F830B4" w:rsidRDefault="0028552E" w:rsidP="00AF3F79">
            <w:pPr>
              <w:rPr>
                <w:rFonts w:cs="Arial"/>
              </w:rPr>
            </w:pPr>
            <w:r>
              <w:rPr>
                <w:rFonts w:cs="Arial"/>
                <w:noProof/>
              </w:rPr>
              <w:lastRenderedPageBreak/>
              <w:drawing>
                <wp:inline distT="0" distB="0" distL="0" distR="0" wp14:anchorId="453A40F0" wp14:editId="66DA1A77">
                  <wp:extent cx="3638550" cy="2286000"/>
                  <wp:effectExtent l="0" t="0" r="0" b="0"/>
                  <wp:docPr id="110" name="Picture 110"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usb18-12-2007-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3638550" cy="2286000"/>
                          </a:xfrm>
                          <a:prstGeom prst="rect">
                            <a:avLst/>
                          </a:prstGeom>
                          <a:noFill/>
                          <a:ln>
                            <a:noFill/>
                          </a:ln>
                        </pic:spPr>
                      </pic:pic>
                    </a:graphicData>
                  </a:graphic>
                </wp:inline>
              </w:drawing>
            </w:r>
          </w:p>
        </w:tc>
        <w:tc>
          <w:tcPr>
            <w:tcW w:w="3897" w:type="dxa"/>
          </w:tcPr>
          <w:p w:rsidR="004B6650" w:rsidRPr="00C605A8" w:rsidRDefault="004B6650" w:rsidP="00AF3F79">
            <w:pPr>
              <w:widowControl w:val="0"/>
              <w:autoSpaceDE w:val="0"/>
              <w:autoSpaceDN w:val="0"/>
              <w:adjustRightInd w:val="0"/>
            </w:pPr>
            <w:r w:rsidRPr="00C605A8">
              <w:t>Nu dient nog de service USBDLM geïnstalleerd te worden, dit wordt gedaan door het bestand ‘_install.cmd’ uit te voeren</w:t>
            </w:r>
          </w:p>
        </w:tc>
      </w:tr>
      <w:tr w:rsidR="004B6650" w:rsidRPr="00C605A8" w:rsidTr="00D67C82">
        <w:tc>
          <w:tcPr>
            <w:tcW w:w="5958" w:type="dxa"/>
          </w:tcPr>
          <w:p w:rsidR="004B6650" w:rsidRPr="00F830B4" w:rsidRDefault="0028552E" w:rsidP="00AF3F79">
            <w:pPr>
              <w:rPr>
                <w:rFonts w:cs="Arial"/>
              </w:rPr>
            </w:pPr>
            <w:r>
              <w:rPr>
                <w:rFonts w:cs="Arial"/>
                <w:noProof/>
              </w:rPr>
              <w:drawing>
                <wp:inline distT="0" distB="0" distL="0" distR="0" wp14:anchorId="58363AEB" wp14:editId="337F3498">
                  <wp:extent cx="2019300" cy="1133475"/>
                  <wp:effectExtent l="0" t="0" r="0" b="9525"/>
                  <wp:docPr id="111" name="Picture 111" descr="usb18-12-20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usb18-12-2007-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019300" cy="1133475"/>
                          </a:xfrm>
                          <a:prstGeom prst="rect">
                            <a:avLst/>
                          </a:prstGeom>
                          <a:noFill/>
                          <a:ln>
                            <a:noFill/>
                          </a:ln>
                        </pic:spPr>
                      </pic:pic>
                    </a:graphicData>
                  </a:graphic>
                </wp:inline>
              </w:drawing>
            </w:r>
          </w:p>
        </w:tc>
        <w:tc>
          <w:tcPr>
            <w:tcW w:w="3897" w:type="dxa"/>
          </w:tcPr>
          <w:p w:rsidR="004B6650" w:rsidRPr="00C605A8" w:rsidRDefault="004B6650" w:rsidP="00AF3F79">
            <w:pPr>
              <w:widowControl w:val="0"/>
              <w:autoSpaceDE w:val="0"/>
              <w:autoSpaceDN w:val="0"/>
              <w:adjustRightInd w:val="0"/>
            </w:pPr>
            <w:r w:rsidRPr="00C605A8">
              <w:t>Na installatie ven de service wordt dit gemeld, bevestig en alles is gereed.</w:t>
            </w:r>
          </w:p>
        </w:tc>
      </w:tr>
    </w:tbl>
    <w:p w:rsidR="004B6650" w:rsidRPr="00C605A8" w:rsidRDefault="004B6650" w:rsidP="004B6650"/>
    <w:p w:rsidR="004B6650" w:rsidRPr="004B6650" w:rsidRDefault="004B6650" w:rsidP="004B6650"/>
    <w:p w:rsidR="000676DB" w:rsidRPr="000676DB" w:rsidRDefault="000676DB" w:rsidP="00D67C82">
      <w:pPr>
        <w:pStyle w:val="Heading2"/>
      </w:pPr>
      <w:r>
        <w:rPr>
          <w:lang w:val="nl-NL"/>
        </w:rPr>
        <w:br w:type="page"/>
      </w:r>
    </w:p>
    <w:p w:rsidR="00A62387" w:rsidRPr="000676DB" w:rsidRDefault="00A62387" w:rsidP="00824905">
      <w:pPr>
        <w:pStyle w:val="Heading2"/>
        <w:rPr>
          <w:lang w:val="nl-NL"/>
        </w:rPr>
      </w:pPr>
      <w:bookmarkStart w:id="56" w:name="_Toc402904202"/>
      <w:r w:rsidRPr="000676DB">
        <w:rPr>
          <w:lang w:val="nl-NL"/>
        </w:rPr>
        <w:lastRenderedPageBreak/>
        <w:t>Installatie SQL Se</w:t>
      </w:r>
      <w:r w:rsidR="00D67C82">
        <w:rPr>
          <w:lang w:val="nl-NL"/>
        </w:rPr>
        <w:t>r</w:t>
      </w:r>
      <w:r w:rsidRPr="000676DB">
        <w:rPr>
          <w:lang w:val="nl-NL"/>
        </w:rPr>
        <w:t>ver 2000</w:t>
      </w:r>
      <w:bookmarkEnd w:id="56"/>
    </w:p>
    <w:p w:rsidR="00A62387" w:rsidRPr="00486AF5" w:rsidRDefault="00A62387" w:rsidP="00A62387"/>
    <w:p w:rsidR="00CC7604" w:rsidRPr="00C605A8" w:rsidRDefault="00CC7604" w:rsidP="00A62387">
      <w:pPr>
        <w:numPr>
          <w:ilvl w:val="0"/>
          <w:numId w:val="13"/>
        </w:numPr>
      </w:pPr>
      <w:r w:rsidRPr="00C605A8">
        <w:t>Installatie van SQL Server moet uitgevoerd worden voor de installatie van FactoryLink 7.5.</w:t>
      </w:r>
    </w:p>
    <w:p w:rsidR="00A62387" w:rsidRPr="00C605A8" w:rsidRDefault="00A25FE6" w:rsidP="00A62387">
      <w:pPr>
        <w:numPr>
          <w:ilvl w:val="0"/>
          <w:numId w:val="13"/>
        </w:numPr>
      </w:pPr>
      <w:r w:rsidRPr="00C605A8">
        <w:t>Installeer voor een ser</w:t>
      </w:r>
      <w:r w:rsidR="00A62387" w:rsidRPr="00C605A8">
        <w:t>ver met Windows Server 2003 de versie SQL Server 2000 Standaard edition.</w:t>
      </w:r>
    </w:p>
    <w:p w:rsidR="00A62387" w:rsidRPr="00486AF5" w:rsidRDefault="00A62387" w:rsidP="00A62387">
      <w:pPr>
        <w:numPr>
          <w:ilvl w:val="0"/>
          <w:numId w:val="13"/>
        </w:numPr>
      </w:pPr>
      <w:r w:rsidRPr="00C605A8">
        <w:t>Installeer voor een pc met Windows XP</w:t>
      </w:r>
      <w:r w:rsidR="00CC7604" w:rsidRPr="00C605A8">
        <w:t xml:space="preserve"> de versie SQL server 2000 Pers</w:t>
      </w:r>
      <w:r w:rsidRPr="00C605A8">
        <w:t xml:space="preserve">onal edition. </w:t>
      </w:r>
      <w:r w:rsidRPr="00486AF5">
        <w:t>(Installatie procedure is niet opgenomen in dit document).</w:t>
      </w:r>
    </w:p>
    <w:p w:rsidR="00A62387" w:rsidRPr="00C605A8" w:rsidRDefault="00A62387" w:rsidP="00A62387">
      <w:pPr>
        <w:numPr>
          <w:ilvl w:val="0"/>
          <w:numId w:val="13"/>
        </w:numPr>
      </w:pPr>
      <w:r w:rsidRPr="00C605A8">
        <w:t>Beide CD worden door Tecnomatix geleverd bij de Factorylink CD versie 7.xx.</w:t>
      </w:r>
    </w:p>
    <w:p w:rsidR="00A62387" w:rsidRPr="00C605A8" w:rsidRDefault="00A62387" w:rsidP="00A62387"/>
    <w:p w:rsidR="00A62387" w:rsidRPr="00486AF5" w:rsidRDefault="00A62387" w:rsidP="00A62387">
      <w:pPr>
        <w:pStyle w:val="Heading3"/>
      </w:pPr>
      <w:bookmarkStart w:id="57" w:name="_Toc402904203"/>
      <w:r w:rsidRPr="00486AF5">
        <w:t>Installatie SQL Server 2000</w:t>
      </w:r>
      <w:bookmarkEnd w:id="57"/>
    </w:p>
    <w:p w:rsidR="00A62387" w:rsidRPr="00486AF5" w:rsidRDefault="00A62387" w:rsidP="00A62387"/>
    <w:tbl>
      <w:tblPr>
        <w:tblW w:w="9630" w:type="dxa"/>
        <w:tblInd w:w="108" w:type="dxa"/>
        <w:tblCellMar>
          <w:top w:w="28" w:type="dxa"/>
          <w:bottom w:w="28" w:type="dxa"/>
        </w:tblCellMar>
        <w:tblLook w:val="00A0" w:firstRow="1" w:lastRow="0" w:firstColumn="1" w:lastColumn="0" w:noHBand="0" w:noVBand="0"/>
      </w:tblPr>
      <w:tblGrid>
        <w:gridCol w:w="6071"/>
        <w:gridCol w:w="3559"/>
      </w:tblGrid>
      <w:tr w:rsidR="00A62387" w:rsidRPr="00486AF5" w:rsidTr="00D67C82">
        <w:tc>
          <w:tcPr>
            <w:tcW w:w="9630" w:type="dxa"/>
            <w:gridSpan w:val="2"/>
          </w:tcPr>
          <w:p w:rsidR="00A62387" w:rsidRPr="00F830B4" w:rsidRDefault="00A62387" w:rsidP="00F830B4">
            <w:pPr>
              <w:widowControl w:val="0"/>
              <w:autoSpaceDE w:val="0"/>
              <w:autoSpaceDN w:val="0"/>
              <w:adjustRightInd w:val="0"/>
              <w:rPr>
                <w:sz w:val="28"/>
                <w:szCs w:val="28"/>
              </w:rPr>
            </w:pPr>
            <w:r w:rsidRPr="00F830B4">
              <w:rPr>
                <w:sz w:val="28"/>
                <w:szCs w:val="28"/>
              </w:rPr>
              <w:t xml:space="preserve">Installatie procedure "SQL Server 2000" </w:t>
            </w:r>
          </w:p>
          <w:p w:rsidR="00A62387" w:rsidRPr="00486AF5" w:rsidRDefault="00A62387" w:rsidP="00193E6D"/>
        </w:tc>
      </w:tr>
      <w:tr w:rsidR="00A62387" w:rsidRPr="00C605A8" w:rsidTr="00D67C82">
        <w:tc>
          <w:tcPr>
            <w:tcW w:w="9630" w:type="dxa"/>
            <w:gridSpan w:val="2"/>
          </w:tcPr>
          <w:p w:rsidR="00A62387" w:rsidRPr="00C605A8" w:rsidRDefault="00A62387" w:rsidP="00193E6D">
            <w:r w:rsidRPr="00C605A8">
              <w:t>Let op</w:t>
            </w:r>
            <w:r w:rsidR="00A25FE6" w:rsidRPr="00C605A8">
              <w:t>: Er zijn</w:t>
            </w:r>
            <w:r w:rsidRPr="00C605A8">
              <w:t xml:space="preserve"> twee CD’s aanwezig in de aangeleverde verpakking van Tecnomatix.</w:t>
            </w:r>
          </w:p>
          <w:p w:rsidR="00A62387" w:rsidRPr="00C605A8" w:rsidRDefault="00A62387" w:rsidP="00193E6D">
            <w:r w:rsidRPr="00C605A8">
              <w:t>Gebruik voor Windows 2003 uitsluitend de ‘ Standaard’ versie.</w:t>
            </w:r>
          </w:p>
          <w:p w:rsidR="00A62387" w:rsidRPr="00C605A8" w:rsidRDefault="00A62387" w:rsidP="00193E6D"/>
        </w:tc>
      </w:tr>
      <w:tr w:rsidR="00A62387" w:rsidRPr="00C605A8" w:rsidTr="00D67C82">
        <w:tc>
          <w:tcPr>
            <w:tcW w:w="9630" w:type="dxa"/>
            <w:gridSpan w:val="2"/>
          </w:tcPr>
          <w:p w:rsidR="00A62387" w:rsidRPr="00C605A8" w:rsidRDefault="00A62387" w:rsidP="00F830B4">
            <w:pPr>
              <w:widowControl w:val="0"/>
              <w:autoSpaceDE w:val="0"/>
              <w:autoSpaceDN w:val="0"/>
              <w:adjustRightInd w:val="0"/>
              <w:rPr>
                <w:sz w:val="28"/>
                <w:szCs w:val="28"/>
              </w:rPr>
            </w:pPr>
            <w:r w:rsidRPr="00C605A8">
              <w:rPr>
                <w:sz w:val="28"/>
                <w:szCs w:val="28"/>
              </w:rPr>
              <w:t>Standard edition (voor installatie op Window Server 2003 OS)</w:t>
            </w:r>
          </w:p>
          <w:p w:rsidR="00A62387" w:rsidRPr="00C605A8" w:rsidRDefault="00A62387" w:rsidP="00F830B4">
            <w:pPr>
              <w:widowControl w:val="0"/>
              <w:autoSpaceDE w:val="0"/>
              <w:autoSpaceDN w:val="0"/>
              <w:adjustRightInd w:val="0"/>
            </w:pPr>
          </w:p>
          <w:p w:rsidR="00A62387" w:rsidRPr="00C605A8" w:rsidRDefault="00A62387" w:rsidP="00F830B4">
            <w:pPr>
              <w:widowControl w:val="0"/>
              <w:autoSpaceDE w:val="0"/>
              <w:autoSpaceDN w:val="0"/>
              <w:adjustRightInd w:val="0"/>
            </w:pPr>
            <w:r w:rsidRPr="00C605A8">
              <w:t>Start installatie op door middel van de CD in de Cdrom drive te plaatsen.</w:t>
            </w:r>
          </w:p>
          <w:p w:rsidR="00A62387" w:rsidRPr="00C605A8" w:rsidRDefault="00A62387" w:rsidP="00F830B4">
            <w:pPr>
              <w:widowControl w:val="0"/>
              <w:autoSpaceDE w:val="0"/>
              <w:autoSpaceDN w:val="0"/>
              <w:adjustRightInd w:val="0"/>
            </w:pPr>
            <w:r w:rsidRPr="00C605A8">
              <w:t xml:space="preserve">Indien dit niet functioneerd Start . Run.. &gt; Browse &gt; </w:t>
            </w:r>
          </w:p>
          <w:p w:rsidR="00A62387" w:rsidRPr="00C605A8" w:rsidRDefault="00A62387" w:rsidP="00F830B4">
            <w:pPr>
              <w:widowControl w:val="0"/>
              <w:autoSpaceDE w:val="0"/>
              <w:autoSpaceDN w:val="0"/>
              <w:adjustRightInd w:val="0"/>
            </w:pPr>
            <w:r w:rsidRPr="00C605A8">
              <w:t>navigeer naar de Cdrom drive en dubbel</w:t>
            </w:r>
            <w:r w:rsidR="00F11BF4" w:rsidRPr="00C605A8">
              <w:t>klik</w:t>
            </w:r>
            <w:r w:rsidRPr="00C605A8">
              <w:t xml:space="preserve"> op autorun.exe.</w:t>
            </w:r>
          </w:p>
          <w:p w:rsidR="00A62387" w:rsidRPr="00C605A8" w:rsidRDefault="00A62387" w:rsidP="00193E6D"/>
        </w:tc>
      </w:tr>
      <w:tr w:rsidR="00A62387" w:rsidRPr="00C605A8" w:rsidTr="00D67C82">
        <w:tc>
          <w:tcPr>
            <w:tcW w:w="6071" w:type="dxa"/>
          </w:tcPr>
          <w:p w:rsidR="00A62387" w:rsidRPr="00486AF5" w:rsidRDefault="0028552E" w:rsidP="00193E6D">
            <w:r>
              <w:rPr>
                <w:noProof/>
              </w:rPr>
              <w:drawing>
                <wp:inline distT="0" distB="0" distL="0" distR="0" wp14:anchorId="4D915020" wp14:editId="5ABBAF18">
                  <wp:extent cx="3705225" cy="2781300"/>
                  <wp:effectExtent l="0" t="0" r="952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3705225" cy="2781300"/>
                          </a:xfrm>
                          <a:prstGeom prst="rect">
                            <a:avLst/>
                          </a:prstGeom>
                          <a:noFill/>
                          <a:ln>
                            <a:noFill/>
                          </a:ln>
                        </pic:spPr>
                      </pic:pic>
                    </a:graphicData>
                  </a:graphic>
                </wp:inline>
              </w:drawing>
            </w:r>
          </w:p>
        </w:tc>
        <w:tc>
          <w:tcPr>
            <w:tcW w:w="3559" w:type="dxa"/>
          </w:tcPr>
          <w:p w:rsidR="00A62387" w:rsidRPr="00C605A8" w:rsidRDefault="00A62387" w:rsidP="00193E6D">
            <w:r w:rsidRPr="00C605A8">
              <w:t>Opstartscherm van de installatie.</w:t>
            </w:r>
          </w:p>
          <w:p w:rsidR="00A62387" w:rsidRPr="00C605A8" w:rsidRDefault="00A62387" w:rsidP="00193E6D"/>
          <w:p w:rsidR="00A62387" w:rsidRPr="00C605A8" w:rsidRDefault="00A62387" w:rsidP="00193E6D">
            <w:r w:rsidRPr="00C605A8">
              <w:t xml:space="preserve">Selekteer ‘ SQL Server 2000 Components’ </w:t>
            </w:r>
          </w:p>
        </w:tc>
      </w:tr>
      <w:tr w:rsidR="00A62387" w:rsidRPr="00486AF5" w:rsidTr="00D67C82">
        <w:tc>
          <w:tcPr>
            <w:tcW w:w="6071" w:type="dxa"/>
          </w:tcPr>
          <w:p w:rsidR="00A62387" w:rsidRPr="00F830B4" w:rsidRDefault="0028552E" w:rsidP="00193E6D">
            <w:r>
              <w:rPr>
                <w:noProof/>
              </w:rPr>
              <w:lastRenderedPageBreak/>
              <w:drawing>
                <wp:inline distT="0" distB="0" distL="0" distR="0" wp14:anchorId="6D3912E4" wp14:editId="4196B99A">
                  <wp:extent cx="3705225" cy="2781300"/>
                  <wp:effectExtent l="0" t="0" r="952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705225" cy="2781300"/>
                          </a:xfrm>
                          <a:prstGeom prst="rect">
                            <a:avLst/>
                          </a:prstGeom>
                          <a:noFill/>
                          <a:ln>
                            <a:noFill/>
                          </a:ln>
                        </pic:spPr>
                      </pic:pic>
                    </a:graphicData>
                  </a:graphic>
                </wp:inline>
              </w:drawing>
            </w:r>
          </w:p>
        </w:tc>
        <w:tc>
          <w:tcPr>
            <w:tcW w:w="3559" w:type="dxa"/>
          </w:tcPr>
          <w:p w:rsidR="00A62387" w:rsidRPr="00486AF5" w:rsidRDefault="00A62387" w:rsidP="00193E6D">
            <w:r w:rsidRPr="00486AF5">
              <w:t xml:space="preserve">Selekteer ‘ Install Database Server’ </w:t>
            </w:r>
          </w:p>
        </w:tc>
      </w:tr>
      <w:tr w:rsidR="00A62387" w:rsidRPr="00486AF5" w:rsidTr="00D67C82">
        <w:tc>
          <w:tcPr>
            <w:tcW w:w="6071" w:type="dxa"/>
          </w:tcPr>
          <w:p w:rsidR="00A62387" w:rsidRPr="00F830B4" w:rsidRDefault="0028552E" w:rsidP="00193E6D">
            <w:r>
              <w:rPr>
                <w:noProof/>
              </w:rPr>
              <w:drawing>
                <wp:inline distT="0" distB="0" distL="0" distR="0" wp14:anchorId="4E5B1DB0" wp14:editId="188ED37D">
                  <wp:extent cx="3705225" cy="2438400"/>
                  <wp:effectExtent l="0" t="0" r="9525"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705225" cy="2438400"/>
                          </a:xfrm>
                          <a:prstGeom prst="rect">
                            <a:avLst/>
                          </a:prstGeom>
                          <a:noFill/>
                          <a:ln>
                            <a:noFill/>
                          </a:ln>
                        </pic:spPr>
                      </pic:pic>
                    </a:graphicData>
                  </a:graphic>
                </wp:inline>
              </w:drawing>
            </w:r>
          </w:p>
        </w:tc>
        <w:tc>
          <w:tcPr>
            <w:tcW w:w="3559" w:type="dxa"/>
          </w:tcPr>
          <w:p w:rsidR="00A62387" w:rsidRPr="00C605A8" w:rsidRDefault="00A62387" w:rsidP="00193E6D">
            <w:r w:rsidRPr="00C605A8">
              <w:t>Zoals links te zien is</w:t>
            </w:r>
            <w:r w:rsidR="00A25FE6" w:rsidRPr="00C605A8">
              <w:t>,</w:t>
            </w:r>
            <w:r w:rsidRPr="00C605A8">
              <w:t xml:space="preserve"> is deze versie van SQL 2000 niet geschikt voor Windows 2003.</w:t>
            </w:r>
          </w:p>
          <w:p w:rsidR="00A62387" w:rsidRPr="00C605A8" w:rsidRDefault="00A62387" w:rsidP="00193E6D">
            <w:r w:rsidRPr="00C605A8">
              <w:t xml:space="preserve">Na de standaard installatie </w:t>
            </w:r>
            <w:r w:rsidRPr="00C605A8">
              <w:rPr>
                <w:u w:val="single"/>
              </w:rPr>
              <w:t xml:space="preserve">moet </w:t>
            </w:r>
            <w:r w:rsidRPr="00C605A8">
              <w:t>het meest recente servicepack geinstalleerd worden.</w:t>
            </w:r>
          </w:p>
          <w:p w:rsidR="00A25FE6" w:rsidRPr="00C605A8" w:rsidRDefault="00A25FE6" w:rsidP="00193E6D"/>
          <w:p w:rsidR="00A25FE6" w:rsidRPr="00486AF5" w:rsidRDefault="00F11BF4" w:rsidP="00193E6D">
            <w:r>
              <w:t>Klik</w:t>
            </w:r>
            <w:r w:rsidR="00A25FE6">
              <w:t xml:space="preserve"> op ‘Continue’.</w:t>
            </w:r>
          </w:p>
        </w:tc>
      </w:tr>
      <w:tr w:rsidR="00A62387" w:rsidRPr="00C605A8" w:rsidTr="00D67C82">
        <w:tc>
          <w:tcPr>
            <w:tcW w:w="6071" w:type="dxa"/>
          </w:tcPr>
          <w:p w:rsidR="00A62387" w:rsidRPr="00F830B4" w:rsidRDefault="0028552E" w:rsidP="00193E6D">
            <w:r>
              <w:rPr>
                <w:noProof/>
              </w:rPr>
              <w:drawing>
                <wp:inline distT="0" distB="0" distL="0" distR="0" wp14:anchorId="3A542120" wp14:editId="4887A3BD">
                  <wp:extent cx="3705225" cy="2762250"/>
                  <wp:effectExtent l="0" t="0" r="952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605A8" w:rsidRDefault="00A62387" w:rsidP="00193E6D">
            <w:r w:rsidRPr="00C605A8">
              <w:t>Wekomst scherm van SQL 2000</w:t>
            </w:r>
          </w:p>
          <w:p w:rsidR="00A62387" w:rsidRPr="00C605A8" w:rsidRDefault="00A62387" w:rsidP="00193E6D"/>
          <w:p w:rsidR="00A62387" w:rsidRPr="00C605A8" w:rsidRDefault="0013087E" w:rsidP="00193E6D">
            <w:r w:rsidRPr="00C605A8">
              <w:t>Klik</w:t>
            </w:r>
            <w:r w:rsidR="00A62387" w:rsidRPr="00C605A8">
              <w:t xml:space="preserve"> op ‘Next’ </w:t>
            </w:r>
          </w:p>
        </w:tc>
      </w:tr>
      <w:tr w:rsidR="00A62387" w:rsidRPr="00C605A8" w:rsidTr="00D67C82">
        <w:tc>
          <w:tcPr>
            <w:tcW w:w="6071" w:type="dxa"/>
          </w:tcPr>
          <w:p w:rsidR="00A62387" w:rsidRPr="00F830B4" w:rsidRDefault="0028552E" w:rsidP="00193E6D">
            <w:r>
              <w:rPr>
                <w:noProof/>
              </w:rPr>
              <w:lastRenderedPageBreak/>
              <w:drawing>
                <wp:inline distT="0" distB="0" distL="0" distR="0" wp14:anchorId="16A15EB5" wp14:editId="47BAFF73">
                  <wp:extent cx="3705225" cy="2952750"/>
                  <wp:effectExtent l="0" t="0" r="9525"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605A8" w:rsidRDefault="00A62387" w:rsidP="00193E6D">
            <w:r w:rsidRPr="00C605A8">
              <w:t>Installatie wordt hier lokaal uitgevoerd.</w:t>
            </w:r>
          </w:p>
          <w:p w:rsidR="00A62387" w:rsidRPr="00C605A8" w:rsidRDefault="00A62387" w:rsidP="00193E6D">
            <w:r w:rsidRPr="00C605A8">
              <w:t xml:space="preserve">Selekteer ‘ Local Computer’ </w:t>
            </w:r>
          </w:p>
          <w:p w:rsidR="00A62387" w:rsidRPr="00C605A8" w:rsidRDefault="00A62387" w:rsidP="00193E6D"/>
          <w:p w:rsidR="00A62387" w:rsidRPr="00C605A8" w:rsidRDefault="0013087E" w:rsidP="00193E6D">
            <w:r w:rsidRPr="00C605A8">
              <w:t>Klik</w:t>
            </w:r>
            <w:r w:rsidR="00A62387" w:rsidRPr="00C605A8">
              <w:t xml:space="preserve"> op ‘Next’</w:t>
            </w:r>
          </w:p>
          <w:p w:rsidR="00A62387" w:rsidRPr="00C605A8" w:rsidRDefault="00A62387" w:rsidP="00193E6D"/>
        </w:tc>
      </w:tr>
      <w:tr w:rsidR="00A62387" w:rsidRPr="00486AF5" w:rsidTr="00D67C82">
        <w:tc>
          <w:tcPr>
            <w:tcW w:w="6071" w:type="dxa"/>
          </w:tcPr>
          <w:p w:rsidR="00A62387" w:rsidRPr="00F830B4" w:rsidRDefault="0028552E" w:rsidP="00193E6D">
            <w:r>
              <w:rPr>
                <w:noProof/>
              </w:rPr>
              <w:drawing>
                <wp:inline distT="0" distB="0" distL="0" distR="0" wp14:anchorId="6BE6B35E" wp14:editId="0C7C2020">
                  <wp:extent cx="3705225" cy="2952750"/>
                  <wp:effectExtent l="0" t="0" r="952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F830B4" w:rsidRDefault="00A62387" w:rsidP="00193E6D">
            <w:pPr>
              <w:rPr>
                <w:lang w:val="en-GB"/>
              </w:rPr>
            </w:pPr>
            <w:r w:rsidRPr="00F830B4">
              <w:rPr>
                <w:lang w:val="en-GB"/>
              </w:rPr>
              <w:t xml:space="preserve">Selekteer ‘Create a new instance of SQL Server, or install Client Tools’ </w:t>
            </w:r>
          </w:p>
          <w:p w:rsidR="00A62387" w:rsidRPr="00F830B4" w:rsidRDefault="00A62387" w:rsidP="00193E6D">
            <w:pPr>
              <w:rPr>
                <w:lang w:val="en-GB"/>
              </w:rPr>
            </w:pPr>
          </w:p>
          <w:p w:rsidR="00A62387" w:rsidRPr="00486AF5" w:rsidRDefault="0013087E" w:rsidP="00193E6D">
            <w:r>
              <w:t>Klik</w:t>
            </w:r>
            <w:r w:rsidR="00A62387" w:rsidRPr="00486AF5">
              <w:t xml:space="preserve"> op ‘Next’ </w:t>
            </w:r>
          </w:p>
        </w:tc>
      </w:tr>
      <w:tr w:rsidR="00A62387" w:rsidRPr="00486AF5" w:rsidTr="00D67C82">
        <w:tc>
          <w:tcPr>
            <w:tcW w:w="6071" w:type="dxa"/>
          </w:tcPr>
          <w:p w:rsidR="00A62387" w:rsidRPr="00F830B4" w:rsidRDefault="0028552E" w:rsidP="00193E6D">
            <w:r>
              <w:rPr>
                <w:noProof/>
              </w:rPr>
              <w:lastRenderedPageBreak/>
              <w:drawing>
                <wp:inline distT="0" distB="0" distL="0" distR="0" wp14:anchorId="10E93296" wp14:editId="5D46587E">
                  <wp:extent cx="3705225" cy="2762250"/>
                  <wp:effectExtent l="0" t="0" r="952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605A8" w:rsidRDefault="00A62387" w:rsidP="00193E6D">
            <w:r w:rsidRPr="00C605A8">
              <w:t>Vul indien nog niet aanwezig Name en Company in volgens linker scherm.</w:t>
            </w:r>
          </w:p>
          <w:p w:rsidR="00A62387" w:rsidRPr="00C605A8" w:rsidRDefault="00A62387" w:rsidP="00193E6D"/>
          <w:p w:rsidR="00A62387" w:rsidRPr="00486AF5" w:rsidRDefault="0013087E" w:rsidP="00193E6D">
            <w:r>
              <w:t>Klik</w:t>
            </w:r>
            <w:r w:rsidR="00A62387" w:rsidRPr="00486AF5">
              <w:t xml:space="preserve"> op ‘Next’ </w:t>
            </w:r>
          </w:p>
        </w:tc>
      </w:tr>
      <w:tr w:rsidR="00A62387" w:rsidRPr="00C605A8" w:rsidTr="00D67C82">
        <w:tc>
          <w:tcPr>
            <w:tcW w:w="6071" w:type="dxa"/>
          </w:tcPr>
          <w:p w:rsidR="00A62387" w:rsidRPr="00F830B4" w:rsidRDefault="0028552E" w:rsidP="00193E6D">
            <w:r>
              <w:rPr>
                <w:noProof/>
              </w:rPr>
              <w:drawing>
                <wp:inline distT="0" distB="0" distL="0" distR="0" wp14:anchorId="6EBDB5DC" wp14:editId="7EF69BD3">
                  <wp:extent cx="3705225" cy="2762250"/>
                  <wp:effectExtent l="0" t="0" r="9525"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605A8" w:rsidRDefault="00A62387" w:rsidP="00193E6D">
            <w:r w:rsidRPr="00C605A8">
              <w:t>Bestudeer de licensie overeenkomst.</w:t>
            </w:r>
          </w:p>
          <w:p w:rsidR="00A62387" w:rsidRPr="00C605A8" w:rsidRDefault="00A62387" w:rsidP="00193E6D"/>
          <w:p w:rsidR="00A62387" w:rsidRPr="00C605A8" w:rsidRDefault="0013087E" w:rsidP="00193E6D">
            <w:r w:rsidRPr="00C605A8">
              <w:t>Klik</w:t>
            </w:r>
            <w:r w:rsidR="00A62387" w:rsidRPr="00C605A8">
              <w:t xml:space="preserve"> hierna op ‘Yes’  </w:t>
            </w:r>
          </w:p>
        </w:tc>
      </w:tr>
      <w:tr w:rsidR="00A62387" w:rsidRPr="00486AF5" w:rsidTr="00D67C82">
        <w:tc>
          <w:tcPr>
            <w:tcW w:w="6071" w:type="dxa"/>
          </w:tcPr>
          <w:p w:rsidR="00A62387" w:rsidRPr="00F830B4" w:rsidRDefault="0028552E" w:rsidP="00193E6D">
            <w:r>
              <w:rPr>
                <w:noProof/>
              </w:rPr>
              <w:drawing>
                <wp:inline distT="0" distB="0" distL="0" distR="0" wp14:anchorId="55C4E4DD" wp14:editId="7D8CCBD2">
                  <wp:extent cx="3705225" cy="29527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605A8" w:rsidRDefault="00A62387" w:rsidP="00193E6D">
            <w:r w:rsidRPr="00C605A8">
              <w:t>Type de 25 delige CD</w:t>
            </w:r>
            <w:r w:rsidR="00A25FE6" w:rsidRPr="00C605A8">
              <w:t>-</w:t>
            </w:r>
            <w:r w:rsidRPr="00C605A8">
              <w:t>key in.</w:t>
            </w:r>
          </w:p>
          <w:p w:rsidR="00A62387" w:rsidRPr="00C605A8" w:rsidRDefault="00A62387" w:rsidP="00193E6D"/>
          <w:p w:rsidR="00A62387" w:rsidRPr="00C605A8" w:rsidRDefault="00A62387" w:rsidP="00193E6D">
            <w:r w:rsidRPr="00C605A8">
              <w:t>Opmerking: Deze key is voor alle instances binnen DMV t.b.v. FactoryLink hetzelfde.</w:t>
            </w:r>
          </w:p>
          <w:p w:rsidR="00A62387" w:rsidRPr="00C605A8" w:rsidRDefault="00A62387" w:rsidP="00193E6D"/>
          <w:p w:rsidR="00A62387" w:rsidRPr="00486AF5" w:rsidRDefault="0013087E" w:rsidP="00193E6D">
            <w:r>
              <w:t>Klik</w:t>
            </w:r>
            <w:r w:rsidR="00A62387" w:rsidRPr="00486AF5">
              <w:t xml:space="preserve"> op ‘Next’ </w:t>
            </w:r>
          </w:p>
        </w:tc>
      </w:tr>
      <w:tr w:rsidR="00A62387" w:rsidRPr="00486AF5" w:rsidTr="00D67C82">
        <w:tc>
          <w:tcPr>
            <w:tcW w:w="6071" w:type="dxa"/>
          </w:tcPr>
          <w:p w:rsidR="00A62387" w:rsidRPr="00F830B4" w:rsidRDefault="0028552E" w:rsidP="00193E6D">
            <w:r>
              <w:rPr>
                <w:noProof/>
              </w:rPr>
              <w:lastRenderedPageBreak/>
              <w:drawing>
                <wp:inline distT="0" distB="0" distL="0" distR="0" wp14:anchorId="1D7439D1" wp14:editId="0EDACA97">
                  <wp:extent cx="3705225" cy="295275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605A8" w:rsidRDefault="00A62387" w:rsidP="00193E6D">
            <w:r w:rsidRPr="00C605A8">
              <w:t xml:space="preserve">Selekteer ‘Server and Client Tools’ </w:t>
            </w:r>
          </w:p>
          <w:p w:rsidR="00A62387" w:rsidRPr="00C605A8" w:rsidRDefault="00A62387" w:rsidP="00193E6D"/>
          <w:p w:rsidR="00A62387" w:rsidRPr="00C605A8" w:rsidRDefault="00A62387" w:rsidP="00193E6D">
            <w:r w:rsidRPr="00C605A8">
              <w:t>De optie ‘Tools’ is benodigd om de database te kunnen configureren,  programmeren en onderhouden.</w:t>
            </w:r>
          </w:p>
          <w:p w:rsidR="00A62387" w:rsidRPr="00C605A8" w:rsidRDefault="00A62387" w:rsidP="00193E6D"/>
          <w:p w:rsidR="00A62387" w:rsidRPr="00486AF5" w:rsidRDefault="0013087E" w:rsidP="00193E6D">
            <w:r>
              <w:t>Klik</w:t>
            </w:r>
            <w:r w:rsidR="00A62387" w:rsidRPr="00486AF5">
              <w:t xml:space="preserve"> op ‘Next’</w:t>
            </w:r>
          </w:p>
        </w:tc>
      </w:tr>
      <w:tr w:rsidR="00A62387" w:rsidRPr="00C605A8" w:rsidTr="00D67C82">
        <w:tc>
          <w:tcPr>
            <w:tcW w:w="6071" w:type="dxa"/>
          </w:tcPr>
          <w:p w:rsidR="00A62387" w:rsidRPr="00F830B4" w:rsidRDefault="0028552E" w:rsidP="00193E6D">
            <w:r>
              <w:rPr>
                <w:noProof/>
              </w:rPr>
              <w:drawing>
                <wp:inline distT="0" distB="0" distL="0" distR="0" wp14:anchorId="7A9AB727" wp14:editId="1C714B21">
                  <wp:extent cx="3705225" cy="2952750"/>
                  <wp:effectExtent l="0" t="0" r="952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605A8" w:rsidRDefault="00A62387" w:rsidP="00193E6D">
            <w:r w:rsidRPr="00C605A8">
              <w:t xml:space="preserve">Vink ‘Default’ aan indien dat nog niet zo is en </w:t>
            </w:r>
            <w:r w:rsidR="0013087E" w:rsidRPr="00C605A8">
              <w:t>klik</w:t>
            </w:r>
            <w:r w:rsidRPr="00C605A8">
              <w:t xml:space="preserve"> op ‘Next’</w:t>
            </w:r>
          </w:p>
        </w:tc>
      </w:tr>
      <w:tr w:rsidR="00A62387" w:rsidRPr="00486AF5" w:rsidTr="00D67C82">
        <w:tc>
          <w:tcPr>
            <w:tcW w:w="6071" w:type="dxa"/>
          </w:tcPr>
          <w:p w:rsidR="00A62387" w:rsidRPr="00F830B4" w:rsidRDefault="0028552E" w:rsidP="00193E6D">
            <w:r>
              <w:rPr>
                <w:noProof/>
              </w:rPr>
              <w:lastRenderedPageBreak/>
              <w:drawing>
                <wp:inline distT="0" distB="0" distL="0" distR="0" wp14:anchorId="415C037C" wp14:editId="01FE855E">
                  <wp:extent cx="3705225" cy="2762250"/>
                  <wp:effectExtent l="0" t="0" r="952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605A8" w:rsidRDefault="00A62387" w:rsidP="00193E6D">
            <w:r w:rsidRPr="00C605A8">
              <w:t>Selekteer ‘Typical’ installatie.</w:t>
            </w:r>
          </w:p>
          <w:p w:rsidR="00A62387" w:rsidRPr="00C605A8" w:rsidRDefault="00A62387" w:rsidP="00193E6D">
            <w:r w:rsidRPr="00C605A8">
              <w:t>Laat directory verwijzing voor ‘Program file’ en ‘Data files’ op hun default waarde staan.</w:t>
            </w:r>
          </w:p>
          <w:p w:rsidR="00A62387" w:rsidRPr="00C605A8" w:rsidRDefault="00A62387" w:rsidP="00193E6D"/>
          <w:p w:rsidR="00A62387" w:rsidRPr="00486AF5" w:rsidRDefault="0013087E" w:rsidP="00193E6D">
            <w:r>
              <w:t>Klik</w:t>
            </w:r>
            <w:r w:rsidR="00A62387" w:rsidRPr="00486AF5">
              <w:t xml:space="preserve"> op ‘Next’</w:t>
            </w:r>
          </w:p>
        </w:tc>
      </w:tr>
      <w:tr w:rsidR="00A62387" w:rsidRPr="00486AF5" w:rsidTr="00D67C82">
        <w:tc>
          <w:tcPr>
            <w:tcW w:w="6071" w:type="dxa"/>
          </w:tcPr>
          <w:p w:rsidR="00A62387" w:rsidRPr="00F830B4" w:rsidRDefault="0028552E" w:rsidP="00193E6D">
            <w:r>
              <w:rPr>
                <w:noProof/>
              </w:rPr>
              <w:drawing>
                <wp:inline distT="0" distB="0" distL="0" distR="0" wp14:anchorId="1C4F080B" wp14:editId="1EF45DE0">
                  <wp:extent cx="3705225" cy="2762250"/>
                  <wp:effectExtent l="0" t="0" r="9525"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605A8" w:rsidRDefault="00A62387" w:rsidP="00193E6D">
            <w:r w:rsidRPr="00C605A8">
              <w:t xml:space="preserve">Selekteer zoals op het linkse scherm te zien is. </w:t>
            </w:r>
          </w:p>
          <w:p w:rsidR="00A62387" w:rsidRPr="00C605A8" w:rsidRDefault="00A62387" w:rsidP="00193E6D"/>
          <w:p w:rsidR="00A62387" w:rsidRPr="00486AF5" w:rsidRDefault="0013087E" w:rsidP="00193E6D">
            <w:r>
              <w:t>Klik</w:t>
            </w:r>
            <w:r w:rsidR="00A62387" w:rsidRPr="00486AF5">
              <w:t xml:space="preserve"> op ‘Next’</w:t>
            </w:r>
          </w:p>
        </w:tc>
      </w:tr>
      <w:tr w:rsidR="00A62387" w:rsidRPr="00C605A8" w:rsidTr="00D67C82">
        <w:tc>
          <w:tcPr>
            <w:tcW w:w="6071" w:type="dxa"/>
          </w:tcPr>
          <w:p w:rsidR="00A62387" w:rsidRPr="00F830B4" w:rsidRDefault="0028552E" w:rsidP="00193E6D">
            <w:r>
              <w:rPr>
                <w:noProof/>
              </w:rPr>
              <w:drawing>
                <wp:inline distT="0" distB="0" distL="0" distR="0" wp14:anchorId="1FC2169F" wp14:editId="73EA86BC">
                  <wp:extent cx="3705225" cy="2952750"/>
                  <wp:effectExtent l="0" t="0" r="9525"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705225" cy="2952750"/>
                          </a:xfrm>
                          <a:prstGeom prst="rect">
                            <a:avLst/>
                          </a:prstGeom>
                          <a:noFill/>
                          <a:ln>
                            <a:noFill/>
                          </a:ln>
                        </pic:spPr>
                      </pic:pic>
                    </a:graphicData>
                  </a:graphic>
                </wp:inline>
              </w:drawing>
            </w:r>
          </w:p>
        </w:tc>
        <w:tc>
          <w:tcPr>
            <w:tcW w:w="3559" w:type="dxa"/>
          </w:tcPr>
          <w:p w:rsidR="00A62387" w:rsidRPr="00C605A8" w:rsidRDefault="00A62387" w:rsidP="00193E6D">
            <w:r w:rsidRPr="00C605A8">
              <w:t xml:space="preserve">Selekteer ‘Mixed mode’ en ‘Blank Password’ </w:t>
            </w:r>
          </w:p>
          <w:p w:rsidR="00A62387" w:rsidRPr="00C605A8" w:rsidRDefault="00A62387" w:rsidP="00193E6D">
            <w:r w:rsidRPr="00C605A8">
              <w:t>(Benodigd voor Factorylink)</w:t>
            </w:r>
          </w:p>
          <w:p w:rsidR="00A62387" w:rsidRPr="00C605A8" w:rsidRDefault="00A62387" w:rsidP="00193E6D"/>
          <w:p w:rsidR="00A62387" w:rsidRPr="00C605A8" w:rsidRDefault="0013087E" w:rsidP="00193E6D">
            <w:r w:rsidRPr="00C605A8">
              <w:t>Klik</w:t>
            </w:r>
            <w:r w:rsidR="00A62387" w:rsidRPr="00C605A8">
              <w:t xml:space="preserve"> op ‘Next’</w:t>
            </w:r>
          </w:p>
        </w:tc>
      </w:tr>
      <w:tr w:rsidR="00A62387" w:rsidRPr="00486AF5" w:rsidTr="00D67C82">
        <w:tc>
          <w:tcPr>
            <w:tcW w:w="6071" w:type="dxa"/>
          </w:tcPr>
          <w:p w:rsidR="00A62387" w:rsidRPr="00F830B4" w:rsidRDefault="0028552E" w:rsidP="00193E6D">
            <w:r>
              <w:rPr>
                <w:noProof/>
              </w:rPr>
              <w:lastRenderedPageBreak/>
              <w:drawing>
                <wp:inline distT="0" distB="0" distL="0" distR="0" wp14:anchorId="073FC440" wp14:editId="345878BC">
                  <wp:extent cx="3705225" cy="2762250"/>
                  <wp:effectExtent l="0" t="0" r="952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705225" cy="2762250"/>
                          </a:xfrm>
                          <a:prstGeom prst="rect">
                            <a:avLst/>
                          </a:prstGeom>
                          <a:noFill/>
                          <a:ln>
                            <a:noFill/>
                          </a:ln>
                        </pic:spPr>
                      </pic:pic>
                    </a:graphicData>
                  </a:graphic>
                </wp:inline>
              </w:drawing>
            </w:r>
          </w:p>
        </w:tc>
        <w:tc>
          <w:tcPr>
            <w:tcW w:w="3559" w:type="dxa"/>
          </w:tcPr>
          <w:p w:rsidR="00A62387" w:rsidRPr="00C605A8" w:rsidRDefault="00A62387" w:rsidP="00193E6D">
            <w:r w:rsidRPr="00C605A8">
              <w:t>De installatie configuratie is klaar.</w:t>
            </w:r>
          </w:p>
          <w:p w:rsidR="00A62387" w:rsidRPr="00C605A8" w:rsidRDefault="00A62387" w:rsidP="00193E6D">
            <w:r w:rsidRPr="00C605A8">
              <w:t>Volgende stap is het daadwerkelijk installeren van SQL 2000 Server.</w:t>
            </w:r>
          </w:p>
          <w:p w:rsidR="00A62387" w:rsidRPr="00C605A8" w:rsidRDefault="00A62387" w:rsidP="00193E6D"/>
          <w:p w:rsidR="00A62387" w:rsidRPr="00486AF5" w:rsidRDefault="0013087E" w:rsidP="00193E6D">
            <w:r>
              <w:t>Klik</w:t>
            </w:r>
            <w:r w:rsidR="00A62387" w:rsidRPr="00486AF5">
              <w:t xml:space="preserve"> op ‘Next’</w:t>
            </w:r>
          </w:p>
          <w:p w:rsidR="00A62387" w:rsidRPr="00486AF5" w:rsidRDefault="00A62387" w:rsidP="00193E6D"/>
        </w:tc>
      </w:tr>
      <w:tr w:rsidR="00A62387" w:rsidRPr="00C605A8" w:rsidTr="00D67C82">
        <w:tc>
          <w:tcPr>
            <w:tcW w:w="6071" w:type="dxa"/>
          </w:tcPr>
          <w:p w:rsidR="00A62387" w:rsidRPr="00F830B4" w:rsidRDefault="0028552E" w:rsidP="00193E6D">
            <w:r>
              <w:rPr>
                <w:noProof/>
              </w:rPr>
              <mc:AlternateContent>
                <mc:Choice Requires="wps">
                  <w:drawing>
                    <wp:anchor distT="0" distB="0" distL="114300" distR="114300" simplePos="0" relativeHeight="251658240" behindDoc="0" locked="0" layoutInCell="1" allowOverlap="1" wp14:anchorId="411C8197" wp14:editId="7DA447A8">
                      <wp:simplePos x="0" y="0"/>
                      <wp:positionH relativeFrom="column">
                        <wp:posOffset>-48895</wp:posOffset>
                      </wp:positionH>
                      <wp:positionV relativeFrom="paragraph">
                        <wp:posOffset>2413635</wp:posOffset>
                      </wp:positionV>
                      <wp:extent cx="3771900" cy="1028700"/>
                      <wp:effectExtent l="0" t="0" r="0" b="0"/>
                      <wp:wrapNone/>
                      <wp:docPr id="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1028700"/>
                              </a:xfrm>
                              <a:prstGeom prst="ellipse">
                                <a:avLst/>
                              </a:prstGeom>
                              <a:noFill/>
                              <a:ln w="9525" algn="ctr">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3.85pt;margin-top:190.05pt;width:297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" filled="f" strokecolor="red"/>
                  </w:pict>
                </mc:Fallback>
              </mc:AlternateContent>
            </w:r>
            <w:r>
              <w:rPr>
                <w:noProof/>
              </w:rPr>
              <mc:AlternateContent>
                <mc:Choice Requires="wps">
                  <w:drawing>
                    <wp:anchor distT="0" distB="0" distL="114300" distR="114300" simplePos="0" relativeHeight="251659264" behindDoc="0" locked="0" layoutInCell="1" allowOverlap="1" wp14:anchorId="225DF504" wp14:editId="098D4D09">
                      <wp:simplePos x="0" y="0"/>
                      <wp:positionH relativeFrom="column">
                        <wp:posOffset>3719830</wp:posOffset>
                      </wp:positionH>
                      <wp:positionV relativeFrom="paragraph">
                        <wp:posOffset>697230</wp:posOffset>
                      </wp:positionV>
                      <wp:extent cx="342900" cy="2286000"/>
                      <wp:effectExtent l="0" t="0" r="0" b="0"/>
                      <wp:wrapNone/>
                      <wp:docPr id="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286000"/>
                              </a:xfrm>
                              <a:prstGeom prst="line">
                                <a:avLst/>
                              </a:prstGeom>
                              <a:noFill/>
                              <a:ln w="9525">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9pt,54.9pt" to="319.9pt,2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" strokecolor="red">
                      <v:stroke endarrow="block"/>
                    </v:line>
                  </w:pict>
                </mc:Fallback>
              </mc:AlternateContent>
            </w:r>
            <w:r>
              <w:rPr>
                <w:noProof/>
              </w:rPr>
              <w:drawing>
                <wp:inline distT="0" distB="0" distL="0" distR="0" wp14:anchorId="0CD0F6B0" wp14:editId="47947C0E">
                  <wp:extent cx="3686175" cy="3867150"/>
                  <wp:effectExtent l="0" t="0" r="9525"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686175" cy="3867150"/>
                          </a:xfrm>
                          <a:prstGeom prst="rect">
                            <a:avLst/>
                          </a:prstGeom>
                          <a:noFill/>
                          <a:ln>
                            <a:noFill/>
                          </a:ln>
                        </pic:spPr>
                      </pic:pic>
                    </a:graphicData>
                  </a:graphic>
                </wp:inline>
              </w:drawing>
            </w:r>
          </w:p>
        </w:tc>
        <w:tc>
          <w:tcPr>
            <w:tcW w:w="3559" w:type="dxa"/>
          </w:tcPr>
          <w:p w:rsidR="00A62387" w:rsidRPr="00486AF5" w:rsidRDefault="00E90754" w:rsidP="00193E6D">
            <w:r w:rsidRPr="00486AF5">
              <w:t>Vul de licence mode in:</w:t>
            </w:r>
          </w:p>
          <w:p w:rsidR="00E90754" w:rsidRPr="00486AF5" w:rsidRDefault="00E90754" w:rsidP="00F830B4">
            <w:pPr>
              <w:numPr>
                <w:ilvl w:val="0"/>
                <w:numId w:val="14"/>
              </w:numPr>
            </w:pPr>
            <w:r w:rsidRPr="00486AF5">
              <w:t>Per Seat for 3 devices.</w:t>
            </w:r>
          </w:p>
          <w:p w:rsidR="00E90754" w:rsidRPr="00C605A8" w:rsidRDefault="00754DC8" w:rsidP="00F830B4">
            <w:pPr>
              <w:numPr>
                <w:ilvl w:val="0"/>
                <w:numId w:val="14"/>
              </w:numPr>
            </w:pPr>
            <w:r w:rsidRPr="00C605A8">
              <w:t>Heeft server 1 processor dan optie ‘Processor Licence’ niet aanvinken.</w:t>
            </w:r>
          </w:p>
          <w:p w:rsidR="00E90754" w:rsidRPr="00C605A8" w:rsidRDefault="00754DC8" w:rsidP="00F830B4">
            <w:pPr>
              <w:numPr>
                <w:ilvl w:val="0"/>
                <w:numId w:val="14"/>
              </w:numPr>
            </w:pPr>
            <w:r w:rsidRPr="00C605A8">
              <w:t>Heeft server 2 processoren dan optie ‘</w:t>
            </w:r>
            <w:r w:rsidR="00E90754" w:rsidRPr="00C605A8">
              <w:t>Processor Licence</w:t>
            </w:r>
            <w:r w:rsidRPr="00C605A8">
              <w:t>’ aanvinken en keuze op 2..</w:t>
            </w:r>
          </w:p>
          <w:p w:rsidR="00754DC8" w:rsidRPr="00C605A8" w:rsidRDefault="00754DC8" w:rsidP="00754DC8"/>
          <w:p w:rsidR="00754DC8" w:rsidRPr="00C605A8" w:rsidRDefault="00754DC8" w:rsidP="00754DC8"/>
          <w:p w:rsidR="00754DC8" w:rsidRPr="00C605A8" w:rsidRDefault="0013087E" w:rsidP="00754DC8">
            <w:r w:rsidRPr="00C605A8">
              <w:t>Klik</w:t>
            </w:r>
            <w:r w:rsidR="00754DC8" w:rsidRPr="00C605A8">
              <w:t xml:space="preserve"> op ‘Continiu’.</w:t>
            </w:r>
          </w:p>
          <w:p w:rsidR="00754DC8" w:rsidRPr="00C605A8" w:rsidRDefault="00754DC8" w:rsidP="00754DC8"/>
          <w:p w:rsidR="00754DC8" w:rsidRPr="00C605A8" w:rsidRDefault="00754DC8" w:rsidP="00754DC8"/>
          <w:p w:rsidR="00754DC8" w:rsidRPr="00C605A8" w:rsidRDefault="00754DC8" w:rsidP="00754DC8">
            <w:r w:rsidRPr="00C605A8">
              <w:t>De Installatie van SQL server 2000 wordt uitgevoerd.</w:t>
            </w:r>
          </w:p>
        </w:tc>
      </w:tr>
      <w:tr w:rsidR="00754DC8" w:rsidRPr="00486AF5" w:rsidTr="00D67C82">
        <w:tc>
          <w:tcPr>
            <w:tcW w:w="6071" w:type="dxa"/>
          </w:tcPr>
          <w:p w:rsidR="00754DC8" w:rsidRPr="00F830B4" w:rsidRDefault="0028552E" w:rsidP="00193E6D">
            <w:r>
              <w:rPr>
                <w:noProof/>
              </w:rPr>
              <w:lastRenderedPageBreak/>
              <w:drawing>
                <wp:inline distT="0" distB="0" distL="0" distR="0" wp14:anchorId="2667EED1" wp14:editId="7C419792">
                  <wp:extent cx="3714750" cy="2771775"/>
                  <wp:effectExtent l="0" t="0" r="0" b="9525"/>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714750" cy="2771775"/>
                          </a:xfrm>
                          <a:prstGeom prst="rect">
                            <a:avLst/>
                          </a:prstGeom>
                          <a:noFill/>
                          <a:ln>
                            <a:noFill/>
                          </a:ln>
                        </pic:spPr>
                      </pic:pic>
                    </a:graphicData>
                  </a:graphic>
                </wp:inline>
              </w:drawing>
            </w:r>
          </w:p>
        </w:tc>
        <w:tc>
          <w:tcPr>
            <w:tcW w:w="3559" w:type="dxa"/>
          </w:tcPr>
          <w:p w:rsidR="00754DC8" w:rsidRPr="00C605A8" w:rsidRDefault="00754DC8" w:rsidP="00193E6D">
            <w:r w:rsidRPr="00C605A8">
              <w:t>Scherm wordt getoond na installatie SQL Server 2000.</w:t>
            </w:r>
          </w:p>
          <w:p w:rsidR="00754DC8" w:rsidRPr="00C605A8" w:rsidRDefault="00754DC8" w:rsidP="00193E6D"/>
          <w:p w:rsidR="00754DC8" w:rsidRPr="00C605A8" w:rsidRDefault="00754DC8" w:rsidP="00193E6D"/>
          <w:p w:rsidR="00754DC8" w:rsidRDefault="0013087E" w:rsidP="00193E6D">
            <w:r>
              <w:t>Klik</w:t>
            </w:r>
            <w:r w:rsidR="00754DC8" w:rsidRPr="00486AF5">
              <w:t xml:space="preserve"> op ‘Finish’.</w:t>
            </w:r>
          </w:p>
          <w:p w:rsidR="00D67C82" w:rsidRDefault="00D67C82" w:rsidP="00193E6D"/>
          <w:p w:rsidR="00D67C82" w:rsidRDefault="00D67C82" w:rsidP="00193E6D"/>
          <w:p w:rsidR="00D67C82" w:rsidRDefault="00D67C82" w:rsidP="00193E6D"/>
          <w:p w:rsidR="00D67C82" w:rsidRDefault="00D67C82" w:rsidP="00193E6D"/>
          <w:p w:rsidR="00D67C82" w:rsidRDefault="00D67C82" w:rsidP="00193E6D"/>
          <w:p w:rsidR="00D67C82" w:rsidRDefault="00D67C82" w:rsidP="00193E6D"/>
          <w:p w:rsidR="00D67C82" w:rsidRPr="00F830B4" w:rsidRDefault="00D67C82" w:rsidP="00D67C82">
            <w:pPr>
              <w:jc w:val="center"/>
              <w:rPr>
                <w:b/>
              </w:rPr>
            </w:pPr>
            <w:r w:rsidRPr="00F830B4">
              <w:rPr>
                <w:b/>
              </w:rPr>
              <w:t>Herstart de server</w:t>
            </w:r>
          </w:p>
          <w:p w:rsidR="00D67C82" w:rsidRPr="00486AF5" w:rsidRDefault="00D67C82" w:rsidP="00193E6D"/>
        </w:tc>
      </w:tr>
      <w:tr w:rsidR="00754DC8" w:rsidRPr="00486AF5" w:rsidTr="00D67C82">
        <w:tc>
          <w:tcPr>
            <w:tcW w:w="9630" w:type="dxa"/>
            <w:gridSpan w:val="2"/>
          </w:tcPr>
          <w:p w:rsidR="00754DC8" w:rsidRPr="00F830B4" w:rsidRDefault="00754DC8" w:rsidP="00193E6D">
            <w:pPr>
              <w:rPr>
                <w:b/>
              </w:rPr>
            </w:pPr>
          </w:p>
          <w:p w:rsidR="00754DC8" w:rsidRPr="00F830B4" w:rsidRDefault="00754DC8" w:rsidP="00D67C82">
            <w:pPr>
              <w:jc w:val="center"/>
              <w:rPr>
                <w:b/>
              </w:rPr>
            </w:pPr>
          </w:p>
        </w:tc>
      </w:tr>
    </w:tbl>
    <w:p w:rsidR="00754DC8" w:rsidRPr="00486AF5" w:rsidRDefault="00754DC8" w:rsidP="00A62387"/>
    <w:p w:rsidR="00A62387" w:rsidRPr="00486AF5" w:rsidRDefault="00754DC8" w:rsidP="00754DC8">
      <w:pPr>
        <w:pStyle w:val="Heading3"/>
      </w:pPr>
      <w:r w:rsidRPr="00486AF5">
        <w:br w:type="page"/>
      </w:r>
      <w:bookmarkStart w:id="58" w:name="_Toc402904204"/>
      <w:r w:rsidRPr="00486AF5">
        <w:lastRenderedPageBreak/>
        <w:t>Installatie Serviceopack 4 SQL Server 2000</w:t>
      </w:r>
      <w:bookmarkEnd w:id="58"/>
    </w:p>
    <w:tbl>
      <w:tblPr>
        <w:tblW w:w="0" w:type="auto"/>
        <w:tblLayout w:type="fixed"/>
        <w:tblCellMar>
          <w:top w:w="28" w:type="dxa"/>
          <w:bottom w:w="28" w:type="dxa"/>
        </w:tblCellMar>
        <w:tblLook w:val="00A0" w:firstRow="1" w:lastRow="0" w:firstColumn="1" w:lastColumn="0" w:noHBand="0" w:noVBand="0"/>
      </w:tblPr>
      <w:tblGrid>
        <w:gridCol w:w="6048"/>
        <w:gridCol w:w="3807"/>
      </w:tblGrid>
      <w:tr w:rsidR="00754DC8" w:rsidRPr="00486AF5" w:rsidTr="00D67C82">
        <w:tc>
          <w:tcPr>
            <w:tcW w:w="9855" w:type="dxa"/>
            <w:gridSpan w:val="2"/>
          </w:tcPr>
          <w:p w:rsidR="00754DC8" w:rsidRPr="00F830B4" w:rsidRDefault="00754DC8" w:rsidP="00F830B4">
            <w:pPr>
              <w:widowControl w:val="0"/>
              <w:autoSpaceDE w:val="0"/>
              <w:autoSpaceDN w:val="0"/>
              <w:adjustRightInd w:val="0"/>
              <w:rPr>
                <w:sz w:val="28"/>
                <w:szCs w:val="28"/>
              </w:rPr>
            </w:pPr>
            <w:r w:rsidRPr="00F830B4">
              <w:rPr>
                <w:sz w:val="28"/>
                <w:szCs w:val="28"/>
              </w:rPr>
              <w:t>Installatie procedure Servicepack 4 SQL 2000.</w:t>
            </w:r>
          </w:p>
          <w:p w:rsidR="00754DC8" w:rsidRPr="00486AF5" w:rsidRDefault="00754DC8" w:rsidP="00754DC8"/>
        </w:tc>
      </w:tr>
      <w:tr w:rsidR="003D2B7A" w:rsidRPr="00486AF5" w:rsidTr="00D67C82">
        <w:tc>
          <w:tcPr>
            <w:tcW w:w="9855" w:type="dxa"/>
            <w:gridSpan w:val="2"/>
          </w:tcPr>
          <w:p w:rsidR="003D2B7A" w:rsidRPr="00486AF5" w:rsidRDefault="003D2B7A" w:rsidP="00754DC8">
            <w:r w:rsidRPr="00486AF5">
              <w:t>Start servicepack.</w:t>
            </w:r>
          </w:p>
          <w:p w:rsidR="003D2B7A" w:rsidRPr="00C605A8" w:rsidRDefault="003D2B7A" w:rsidP="00754DC8">
            <w:r w:rsidRPr="00C605A8">
              <w:t>Er verschijnt een popup met de vraag waar de uitgepakte file’s moeten worden weggeschreven.</w:t>
            </w:r>
          </w:p>
          <w:p w:rsidR="003D2B7A" w:rsidRPr="00C605A8" w:rsidRDefault="003D2B7A" w:rsidP="00754DC8">
            <w:r w:rsidRPr="00C605A8">
              <w:t xml:space="preserve">Voor een directory </w:t>
            </w:r>
            <w:r w:rsidR="005C343F" w:rsidRPr="00C605A8">
              <w:t xml:space="preserve">naam ‘C:\SQL2KSP4’ </w:t>
            </w:r>
            <w:r w:rsidRPr="00C605A8">
              <w:t>in.</w:t>
            </w:r>
          </w:p>
          <w:p w:rsidR="003D2B7A" w:rsidRPr="00486AF5" w:rsidRDefault="0013087E" w:rsidP="00754DC8">
            <w:r>
              <w:t>Klik</w:t>
            </w:r>
            <w:r w:rsidR="003D2B7A" w:rsidRPr="00486AF5">
              <w:t xml:space="preserve"> op ‘Next’.</w:t>
            </w:r>
          </w:p>
        </w:tc>
      </w:tr>
      <w:tr w:rsidR="00755AF9" w:rsidRPr="00486AF5" w:rsidTr="00D67C82">
        <w:tc>
          <w:tcPr>
            <w:tcW w:w="9855" w:type="dxa"/>
            <w:gridSpan w:val="2"/>
          </w:tcPr>
          <w:p w:rsidR="005C343F" w:rsidRPr="00C605A8" w:rsidRDefault="005C343F" w:rsidP="00F830B4">
            <w:pPr>
              <w:widowControl w:val="0"/>
              <w:autoSpaceDE w:val="0"/>
              <w:autoSpaceDN w:val="0"/>
              <w:adjustRightInd w:val="0"/>
            </w:pPr>
            <w:r w:rsidRPr="00C605A8">
              <w:t>Open in ‘C:\SQL2KSP4’ -&gt; ‘Setup.bat’.</w:t>
            </w:r>
          </w:p>
          <w:p w:rsidR="00755AF9" w:rsidRPr="00C605A8" w:rsidRDefault="00755AF9" w:rsidP="00F830B4">
            <w:pPr>
              <w:widowControl w:val="0"/>
              <w:autoSpaceDE w:val="0"/>
              <w:autoSpaceDN w:val="0"/>
              <w:adjustRightInd w:val="0"/>
            </w:pPr>
            <w:r w:rsidRPr="00C605A8">
              <w:t>Nu volgt het opstartscherm van de installatie.</w:t>
            </w:r>
          </w:p>
          <w:p w:rsidR="00755AF9" w:rsidRPr="00486AF5" w:rsidRDefault="0013087E" w:rsidP="00754DC8">
            <w:r>
              <w:t>Klik</w:t>
            </w:r>
            <w:r w:rsidR="00755AF9" w:rsidRPr="00486AF5">
              <w:t xml:space="preserve"> op ‘Next’</w:t>
            </w:r>
          </w:p>
        </w:tc>
      </w:tr>
      <w:tr w:rsidR="00754DC8" w:rsidRPr="00486AF5" w:rsidTr="00D67C82">
        <w:tc>
          <w:tcPr>
            <w:tcW w:w="6048" w:type="dxa"/>
          </w:tcPr>
          <w:p w:rsidR="00754DC8" w:rsidRPr="00486AF5" w:rsidRDefault="0028552E" w:rsidP="00754DC8">
            <w:r>
              <w:rPr>
                <w:noProof/>
              </w:rPr>
              <w:drawing>
                <wp:inline distT="0" distB="0" distL="0" distR="0" wp14:anchorId="2C2D575F" wp14:editId="627DA4C3">
                  <wp:extent cx="3667125" cy="2733675"/>
                  <wp:effectExtent l="0" t="0" r="9525" b="952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3667125" cy="2733675"/>
                          </a:xfrm>
                          <a:prstGeom prst="rect">
                            <a:avLst/>
                          </a:prstGeom>
                          <a:noFill/>
                          <a:ln>
                            <a:noFill/>
                          </a:ln>
                        </pic:spPr>
                      </pic:pic>
                    </a:graphicData>
                  </a:graphic>
                </wp:inline>
              </w:drawing>
            </w:r>
          </w:p>
        </w:tc>
        <w:tc>
          <w:tcPr>
            <w:tcW w:w="3807" w:type="dxa"/>
          </w:tcPr>
          <w:p w:rsidR="00754DC8" w:rsidRPr="00C605A8" w:rsidRDefault="00755AF9" w:rsidP="00754DC8">
            <w:r w:rsidRPr="00C605A8">
              <w:t>Lees de License agreement aandachtig door.</w:t>
            </w:r>
          </w:p>
          <w:p w:rsidR="00755AF9" w:rsidRPr="00C605A8" w:rsidRDefault="00755AF9" w:rsidP="00754DC8"/>
          <w:p w:rsidR="00755AF9" w:rsidRPr="00486AF5" w:rsidRDefault="0013087E" w:rsidP="00754DC8">
            <w:r>
              <w:t>Klik</w:t>
            </w:r>
            <w:r w:rsidR="00755AF9" w:rsidRPr="00486AF5">
              <w:t xml:space="preserve"> vervolgens op ‘Yes’.</w:t>
            </w:r>
          </w:p>
        </w:tc>
      </w:tr>
      <w:tr w:rsidR="00755AF9" w:rsidRPr="00486AF5" w:rsidTr="00D67C82">
        <w:tc>
          <w:tcPr>
            <w:tcW w:w="6048" w:type="dxa"/>
          </w:tcPr>
          <w:p w:rsidR="00755AF9" w:rsidRPr="00F830B4" w:rsidRDefault="0028552E" w:rsidP="00754DC8">
            <w:r>
              <w:rPr>
                <w:noProof/>
              </w:rPr>
              <w:drawing>
                <wp:inline distT="0" distB="0" distL="0" distR="0" wp14:anchorId="0926B119" wp14:editId="2C64C0E8">
                  <wp:extent cx="3676650" cy="292417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676650" cy="2924175"/>
                          </a:xfrm>
                          <a:prstGeom prst="rect">
                            <a:avLst/>
                          </a:prstGeom>
                          <a:noFill/>
                          <a:ln>
                            <a:noFill/>
                          </a:ln>
                        </pic:spPr>
                      </pic:pic>
                    </a:graphicData>
                  </a:graphic>
                </wp:inline>
              </w:drawing>
            </w:r>
          </w:p>
        </w:tc>
        <w:tc>
          <w:tcPr>
            <w:tcW w:w="3807" w:type="dxa"/>
          </w:tcPr>
          <w:p w:rsidR="00755AF9" w:rsidRPr="00486AF5" w:rsidRDefault="0013087E" w:rsidP="00754DC8">
            <w:r>
              <w:t>Klik</w:t>
            </w:r>
            <w:r w:rsidR="00755AF9" w:rsidRPr="00486AF5">
              <w:t xml:space="preserve"> op ‘Next’.</w:t>
            </w:r>
          </w:p>
        </w:tc>
      </w:tr>
      <w:tr w:rsidR="00755AF9" w:rsidRPr="00486AF5" w:rsidTr="00D67C82">
        <w:tc>
          <w:tcPr>
            <w:tcW w:w="6048" w:type="dxa"/>
          </w:tcPr>
          <w:p w:rsidR="00755AF9" w:rsidRPr="00F830B4" w:rsidRDefault="0028552E" w:rsidP="00754DC8">
            <w:r>
              <w:rPr>
                <w:noProof/>
              </w:rPr>
              <w:lastRenderedPageBreak/>
              <w:drawing>
                <wp:inline distT="0" distB="0" distL="0" distR="0" wp14:anchorId="3049604B" wp14:editId="09FFF930">
                  <wp:extent cx="3667125" cy="2743200"/>
                  <wp:effectExtent l="0" t="0" r="9525"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755AF9" w:rsidRPr="00486AF5" w:rsidRDefault="0013087E" w:rsidP="00754DC8">
            <w:r>
              <w:t>Klik</w:t>
            </w:r>
            <w:r w:rsidR="00755AF9" w:rsidRPr="00486AF5">
              <w:t xml:space="preserve"> op ‘Next’.</w:t>
            </w:r>
          </w:p>
        </w:tc>
      </w:tr>
      <w:tr w:rsidR="00755AF9" w:rsidRPr="00F830B4" w:rsidTr="00D67C82">
        <w:tc>
          <w:tcPr>
            <w:tcW w:w="6048" w:type="dxa"/>
          </w:tcPr>
          <w:p w:rsidR="00755AF9" w:rsidRPr="00F830B4" w:rsidRDefault="0028552E" w:rsidP="00754DC8">
            <w:r>
              <w:rPr>
                <w:noProof/>
              </w:rPr>
              <w:drawing>
                <wp:inline distT="0" distB="0" distL="0" distR="0" wp14:anchorId="3C07550B" wp14:editId="00566017">
                  <wp:extent cx="3676650" cy="19050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676650" cy="1905000"/>
                          </a:xfrm>
                          <a:prstGeom prst="rect">
                            <a:avLst/>
                          </a:prstGeom>
                          <a:noFill/>
                          <a:ln>
                            <a:noFill/>
                          </a:ln>
                        </pic:spPr>
                      </pic:pic>
                    </a:graphicData>
                  </a:graphic>
                </wp:inline>
              </w:drawing>
            </w:r>
          </w:p>
        </w:tc>
        <w:tc>
          <w:tcPr>
            <w:tcW w:w="3807" w:type="dxa"/>
          </w:tcPr>
          <w:p w:rsidR="00755AF9" w:rsidRPr="00F830B4" w:rsidRDefault="00755AF9" w:rsidP="00754DC8">
            <w:pPr>
              <w:rPr>
                <w:lang w:val="en-GB"/>
              </w:rPr>
            </w:pPr>
            <w:r w:rsidRPr="00F830B4">
              <w:rPr>
                <w:lang w:val="en-GB"/>
              </w:rPr>
              <w:t>Vink ‘Ignore security warning, leave the password blank’ aan.</w:t>
            </w:r>
          </w:p>
          <w:p w:rsidR="00755AF9" w:rsidRPr="00F830B4" w:rsidRDefault="00755AF9" w:rsidP="00754DC8">
            <w:pPr>
              <w:rPr>
                <w:lang w:val="en-GB"/>
              </w:rPr>
            </w:pPr>
          </w:p>
          <w:p w:rsidR="00755AF9" w:rsidRPr="00F830B4" w:rsidRDefault="0013087E" w:rsidP="00754DC8">
            <w:pPr>
              <w:rPr>
                <w:lang w:val="en-GB"/>
              </w:rPr>
            </w:pPr>
            <w:r w:rsidRPr="00F830B4">
              <w:rPr>
                <w:lang w:val="en-GB"/>
              </w:rPr>
              <w:t>Klik</w:t>
            </w:r>
            <w:r w:rsidR="00755AF9" w:rsidRPr="00F830B4">
              <w:rPr>
                <w:lang w:val="en-GB"/>
              </w:rPr>
              <w:t xml:space="preserve"> op ‘OK’.</w:t>
            </w:r>
          </w:p>
        </w:tc>
      </w:tr>
      <w:tr w:rsidR="00755AF9" w:rsidRPr="00F830B4" w:rsidTr="00D67C82">
        <w:tc>
          <w:tcPr>
            <w:tcW w:w="6048" w:type="dxa"/>
          </w:tcPr>
          <w:p w:rsidR="00755AF9" w:rsidRPr="00F830B4" w:rsidRDefault="0028552E" w:rsidP="00754DC8">
            <w:r>
              <w:rPr>
                <w:noProof/>
              </w:rPr>
              <w:lastRenderedPageBreak/>
              <w:drawing>
                <wp:inline distT="0" distB="0" distL="0" distR="0" wp14:anchorId="0CB104B6" wp14:editId="7E0E6FFD">
                  <wp:extent cx="3648075" cy="4162425"/>
                  <wp:effectExtent l="0" t="0" r="9525" b="9525"/>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648075" cy="4162425"/>
                          </a:xfrm>
                          <a:prstGeom prst="rect">
                            <a:avLst/>
                          </a:prstGeom>
                          <a:noFill/>
                          <a:ln>
                            <a:noFill/>
                          </a:ln>
                        </pic:spPr>
                      </pic:pic>
                    </a:graphicData>
                  </a:graphic>
                </wp:inline>
              </w:drawing>
            </w:r>
          </w:p>
        </w:tc>
        <w:tc>
          <w:tcPr>
            <w:tcW w:w="3807" w:type="dxa"/>
          </w:tcPr>
          <w:p w:rsidR="00755AF9" w:rsidRPr="00F830B4" w:rsidRDefault="00755AF9" w:rsidP="00754DC8">
            <w:pPr>
              <w:rPr>
                <w:lang w:val="en-GB"/>
              </w:rPr>
            </w:pPr>
            <w:r w:rsidRPr="00F830B4">
              <w:rPr>
                <w:lang w:val="en-GB"/>
              </w:rPr>
              <w:t>Vink ‘Upgrade Microsoft Search and apply SQL 2000 SP4 (required)’ aan.</w:t>
            </w:r>
          </w:p>
          <w:p w:rsidR="00755AF9" w:rsidRPr="00F830B4" w:rsidRDefault="00755AF9" w:rsidP="00754DC8">
            <w:pPr>
              <w:rPr>
                <w:lang w:val="en-GB"/>
              </w:rPr>
            </w:pPr>
          </w:p>
          <w:p w:rsidR="00755AF9" w:rsidRPr="00F830B4" w:rsidRDefault="0013087E" w:rsidP="00754DC8">
            <w:pPr>
              <w:rPr>
                <w:lang w:val="en-GB"/>
              </w:rPr>
            </w:pPr>
            <w:r w:rsidRPr="00F830B4">
              <w:rPr>
                <w:lang w:val="en-GB"/>
              </w:rPr>
              <w:t>Klik</w:t>
            </w:r>
            <w:r w:rsidR="00755AF9" w:rsidRPr="00F830B4">
              <w:rPr>
                <w:lang w:val="en-GB"/>
              </w:rPr>
              <w:t xml:space="preserve"> op ‘Continue’.</w:t>
            </w:r>
          </w:p>
        </w:tc>
      </w:tr>
      <w:tr w:rsidR="00755AF9" w:rsidRPr="00486AF5" w:rsidTr="00D67C82">
        <w:tc>
          <w:tcPr>
            <w:tcW w:w="6048" w:type="dxa"/>
          </w:tcPr>
          <w:p w:rsidR="00755AF9" w:rsidRPr="00F830B4" w:rsidRDefault="0028552E" w:rsidP="00754DC8">
            <w:r>
              <w:rPr>
                <w:noProof/>
              </w:rPr>
              <w:drawing>
                <wp:inline distT="0" distB="0" distL="0" distR="0" wp14:anchorId="0AEB3C22" wp14:editId="7D6E9906">
                  <wp:extent cx="3676650" cy="30480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3676650" cy="3048000"/>
                          </a:xfrm>
                          <a:prstGeom prst="rect">
                            <a:avLst/>
                          </a:prstGeom>
                          <a:noFill/>
                          <a:ln>
                            <a:noFill/>
                          </a:ln>
                        </pic:spPr>
                      </pic:pic>
                    </a:graphicData>
                  </a:graphic>
                </wp:inline>
              </w:drawing>
            </w:r>
          </w:p>
        </w:tc>
        <w:tc>
          <w:tcPr>
            <w:tcW w:w="3807" w:type="dxa"/>
          </w:tcPr>
          <w:p w:rsidR="00755AF9" w:rsidRPr="00F830B4" w:rsidRDefault="005C343F" w:rsidP="00754DC8">
            <w:pPr>
              <w:rPr>
                <w:lang w:val="en-GB"/>
              </w:rPr>
            </w:pPr>
            <w:r w:rsidRPr="00F830B4">
              <w:rPr>
                <w:lang w:val="en-GB"/>
              </w:rPr>
              <w:t>Desekteer</w:t>
            </w:r>
            <w:r w:rsidR="005C07F7" w:rsidRPr="00F830B4">
              <w:rPr>
                <w:lang w:val="en-GB"/>
              </w:rPr>
              <w:t xml:space="preserve"> vinkje voor ‘</w:t>
            </w:r>
            <w:r w:rsidRPr="00F830B4">
              <w:rPr>
                <w:lang w:val="en-GB"/>
              </w:rPr>
              <w:t>Automaticaly send fatal error reports to Microsoft’.</w:t>
            </w:r>
          </w:p>
          <w:p w:rsidR="005C07F7" w:rsidRPr="00F830B4" w:rsidRDefault="005C07F7" w:rsidP="00754DC8">
            <w:pPr>
              <w:rPr>
                <w:lang w:val="en-GB"/>
              </w:rPr>
            </w:pPr>
          </w:p>
          <w:p w:rsidR="005C07F7" w:rsidRPr="00486AF5" w:rsidRDefault="0013087E" w:rsidP="00754DC8">
            <w:r>
              <w:t>Klik</w:t>
            </w:r>
            <w:r w:rsidR="005C07F7" w:rsidRPr="00486AF5">
              <w:t xml:space="preserve"> op ‘OK’.</w:t>
            </w:r>
          </w:p>
        </w:tc>
      </w:tr>
      <w:tr w:rsidR="00755AF9" w:rsidRPr="00486AF5" w:rsidTr="00D67C82">
        <w:tc>
          <w:tcPr>
            <w:tcW w:w="6048" w:type="dxa"/>
          </w:tcPr>
          <w:p w:rsidR="00755AF9" w:rsidRPr="00F830B4" w:rsidRDefault="0028552E" w:rsidP="00754DC8">
            <w:r>
              <w:rPr>
                <w:noProof/>
              </w:rPr>
              <w:lastRenderedPageBreak/>
              <w:drawing>
                <wp:inline distT="0" distB="0" distL="0" distR="0" wp14:anchorId="16F16F9F" wp14:editId="4753E4BA">
                  <wp:extent cx="3667125" cy="2733675"/>
                  <wp:effectExtent l="0" t="0" r="9525"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3667125" cy="2733675"/>
                          </a:xfrm>
                          <a:prstGeom prst="rect">
                            <a:avLst/>
                          </a:prstGeom>
                          <a:noFill/>
                          <a:ln>
                            <a:noFill/>
                          </a:ln>
                        </pic:spPr>
                      </pic:pic>
                    </a:graphicData>
                  </a:graphic>
                </wp:inline>
              </w:drawing>
            </w:r>
          </w:p>
        </w:tc>
        <w:tc>
          <w:tcPr>
            <w:tcW w:w="3807" w:type="dxa"/>
          </w:tcPr>
          <w:p w:rsidR="00755AF9" w:rsidRPr="00C605A8" w:rsidRDefault="005C07F7" w:rsidP="00754DC8">
            <w:r w:rsidRPr="00C605A8">
              <w:t>Setup heeft nu genoeg informatie om de installatie te kunnen starten.</w:t>
            </w:r>
          </w:p>
          <w:p w:rsidR="005C07F7" w:rsidRPr="00C605A8" w:rsidRDefault="005C07F7" w:rsidP="00754DC8"/>
          <w:p w:rsidR="005C07F7" w:rsidRPr="00486AF5" w:rsidRDefault="0013087E" w:rsidP="00754DC8">
            <w:r>
              <w:t>Klik</w:t>
            </w:r>
            <w:r w:rsidR="005C07F7" w:rsidRPr="00486AF5">
              <w:t xml:space="preserve"> op ‘Next’.</w:t>
            </w:r>
          </w:p>
        </w:tc>
      </w:tr>
      <w:tr w:rsidR="00755AF9" w:rsidRPr="00486AF5" w:rsidTr="00D67C82">
        <w:tc>
          <w:tcPr>
            <w:tcW w:w="6048" w:type="dxa"/>
          </w:tcPr>
          <w:p w:rsidR="00755AF9" w:rsidRPr="00F830B4" w:rsidRDefault="0028552E" w:rsidP="00754DC8">
            <w:r>
              <w:rPr>
                <w:noProof/>
              </w:rPr>
              <w:drawing>
                <wp:inline distT="0" distB="0" distL="0" distR="0" wp14:anchorId="787A95B9" wp14:editId="11CED877">
                  <wp:extent cx="3667125" cy="752475"/>
                  <wp:effectExtent l="0" t="0" r="9525" b="952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3667125" cy="752475"/>
                          </a:xfrm>
                          <a:prstGeom prst="rect">
                            <a:avLst/>
                          </a:prstGeom>
                          <a:noFill/>
                          <a:ln>
                            <a:noFill/>
                          </a:ln>
                        </pic:spPr>
                      </pic:pic>
                    </a:graphicData>
                  </a:graphic>
                </wp:inline>
              </w:drawing>
            </w:r>
          </w:p>
        </w:tc>
        <w:tc>
          <w:tcPr>
            <w:tcW w:w="3807" w:type="dxa"/>
          </w:tcPr>
          <w:p w:rsidR="00755AF9" w:rsidRPr="00486AF5" w:rsidRDefault="0013087E" w:rsidP="00754DC8">
            <w:r>
              <w:t>Klik</w:t>
            </w:r>
            <w:r w:rsidR="005C07F7" w:rsidRPr="00486AF5">
              <w:t xml:space="preserve"> op ‘OK’. </w:t>
            </w:r>
          </w:p>
        </w:tc>
      </w:tr>
      <w:tr w:rsidR="005C07F7" w:rsidRPr="00C605A8" w:rsidTr="00D67C82">
        <w:trPr>
          <w:trHeight w:val="206"/>
        </w:trPr>
        <w:tc>
          <w:tcPr>
            <w:tcW w:w="6048" w:type="dxa"/>
          </w:tcPr>
          <w:p w:rsidR="005C07F7" w:rsidRPr="00F830B4" w:rsidRDefault="0028552E" w:rsidP="00754DC8">
            <w:r>
              <w:rPr>
                <w:noProof/>
              </w:rPr>
              <w:drawing>
                <wp:inline distT="0" distB="0" distL="0" distR="0" wp14:anchorId="47530341" wp14:editId="56B0AD07">
                  <wp:extent cx="3667125" cy="2733675"/>
                  <wp:effectExtent l="0" t="0" r="9525"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667125" cy="2733675"/>
                          </a:xfrm>
                          <a:prstGeom prst="rect">
                            <a:avLst/>
                          </a:prstGeom>
                          <a:noFill/>
                          <a:ln>
                            <a:noFill/>
                          </a:ln>
                        </pic:spPr>
                      </pic:pic>
                    </a:graphicData>
                  </a:graphic>
                </wp:inline>
              </w:drawing>
            </w:r>
          </w:p>
        </w:tc>
        <w:tc>
          <w:tcPr>
            <w:tcW w:w="3807" w:type="dxa"/>
          </w:tcPr>
          <w:p w:rsidR="005C07F7" w:rsidRPr="00C605A8" w:rsidRDefault="005C07F7" w:rsidP="00754DC8">
            <w:r w:rsidRPr="00C605A8">
              <w:t>De installatie is klaar.</w:t>
            </w:r>
          </w:p>
          <w:p w:rsidR="005C07F7" w:rsidRPr="00C605A8" w:rsidRDefault="005C07F7" w:rsidP="00754DC8"/>
          <w:p w:rsidR="005C07F7" w:rsidRDefault="0013087E" w:rsidP="00754DC8">
            <w:r w:rsidRPr="00C605A8">
              <w:t>Klik</w:t>
            </w:r>
            <w:r w:rsidR="005C07F7" w:rsidRPr="00C605A8">
              <w:t xml:space="preserve"> op ‘Finish’.</w:t>
            </w:r>
          </w:p>
          <w:p w:rsidR="00D67C82" w:rsidRDefault="00D67C82" w:rsidP="00754DC8"/>
          <w:p w:rsidR="00D67C82" w:rsidRDefault="00D67C82" w:rsidP="00754DC8"/>
          <w:p w:rsidR="00D67C82" w:rsidRDefault="00D67C82" w:rsidP="00754DC8"/>
          <w:p w:rsidR="00D67C82" w:rsidRDefault="00D67C82" w:rsidP="00754DC8"/>
          <w:p w:rsidR="00D67C82" w:rsidRDefault="00D67C82" w:rsidP="00754DC8"/>
          <w:p w:rsidR="00D67C82" w:rsidRDefault="00D67C82" w:rsidP="00754DC8"/>
          <w:p w:rsidR="00D67C82" w:rsidRDefault="00D67C82" w:rsidP="00754DC8"/>
          <w:p w:rsidR="00D67C82" w:rsidRDefault="00D67C82" w:rsidP="00754DC8"/>
          <w:p w:rsidR="00D67C82" w:rsidRDefault="00D67C82" w:rsidP="00754DC8"/>
          <w:p w:rsidR="00D67C82" w:rsidRPr="00C605A8" w:rsidRDefault="00D67C82" w:rsidP="00754DC8">
            <w:r w:rsidRPr="00F830B4">
              <w:rPr>
                <w:b/>
              </w:rPr>
              <w:t>Herstart de server.</w:t>
            </w:r>
          </w:p>
        </w:tc>
      </w:tr>
      <w:tr w:rsidR="005C07F7" w:rsidRPr="00486AF5" w:rsidTr="00D67C82">
        <w:tc>
          <w:tcPr>
            <w:tcW w:w="9855" w:type="dxa"/>
            <w:gridSpan w:val="2"/>
          </w:tcPr>
          <w:p w:rsidR="005C07F7" w:rsidRPr="00C605A8" w:rsidRDefault="005C07F7" w:rsidP="00754DC8"/>
          <w:p w:rsidR="005C07F7" w:rsidRPr="00F830B4" w:rsidRDefault="005C07F7" w:rsidP="00754DC8">
            <w:pPr>
              <w:rPr>
                <w:b/>
              </w:rPr>
            </w:pPr>
          </w:p>
          <w:p w:rsidR="005C07F7" w:rsidRPr="00486AF5" w:rsidRDefault="005C07F7" w:rsidP="005C07F7"/>
        </w:tc>
      </w:tr>
    </w:tbl>
    <w:p w:rsidR="00A62387" w:rsidRDefault="00A62387" w:rsidP="00A62387"/>
    <w:p w:rsidR="00284C6D" w:rsidRPr="00284C6D" w:rsidRDefault="00284C6D" w:rsidP="00284C6D">
      <w:pPr>
        <w:pStyle w:val="Heading3"/>
      </w:pPr>
      <w:r>
        <w:br w:type="page"/>
      </w:r>
      <w:bookmarkStart w:id="59" w:name="_Toc402904205"/>
      <w:r w:rsidRPr="00284C6D">
        <w:lastRenderedPageBreak/>
        <w:t>FactoryLink SQL Database</w:t>
      </w:r>
      <w:bookmarkEnd w:id="59"/>
    </w:p>
    <w:tbl>
      <w:tblPr>
        <w:tblW w:w="0" w:type="auto"/>
        <w:tblLayout w:type="fixed"/>
        <w:tblCellMar>
          <w:top w:w="28" w:type="dxa"/>
          <w:bottom w:w="28" w:type="dxa"/>
        </w:tblCellMar>
        <w:tblLook w:val="00A0" w:firstRow="1" w:lastRow="0" w:firstColumn="1" w:lastColumn="0" w:noHBand="0" w:noVBand="0"/>
      </w:tblPr>
      <w:tblGrid>
        <w:gridCol w:w="5958"/>
        <w:gridCol w:w="3648"/>
        <w:gridCol w:w="249"/>
      </w:tblGrid>
      <w:tr w:rsidR="00284C6D" w:rsidRPr="00C605A8" w:rsidTr="00D67C82">
        <w:tc>
          <w:tcPr>
            <w:tcW w:w="9855" w:type="dxa"/>
            <w:gridSpan w:val="3"/>
          </w:tcPr>
          <w:p w:rsidR="00284C6D" w:rsidRPr="00C605A8" w:rsidRDefault="00284C6D" w:rsidP="00D67C82">
            <w:pPr>
              <w:widowControl w:val="0"/>
              <w:autoSpaceDE w:val="0"/>
              <w:autoSpaceDN w:val="0"/>
              <w:adjustRightInd w:val="0"/>
              <w:rPr>
                <w:sz w:val="28"/>
                <w:szCs w:val="28"/>
              </w:rPr>
            </w:pPr>
            <w:r w:rsidRPr="00C605A8">
              <w:t>Indien nog niet aanwezig maak een database aan.</w:t>
            </w:r>
          </w:p>
        </w:tc>
      </w:tr>
      <w:tr w:rsidR="00284C6D" w:rsidRPr="00C605A8" w:rsidTr="00D67C82">
        <w:tc>
          <w:tcPr>
            <w:tcW w:w="5958" w:type="dxa"/>
          </w:tcPr>
          <w:p w:rsidR="00284C6D" w:rsidRPr="00F830B4" w:rsidRDefault="0028552E" w:rsidP="00E61B04">
            <w:pPr>
              <w:rPr>
                <w:rFonts w:cs="Arial"/>
              </w:rPr>
            </w:pPr>
            <w:r>
              <w:rPr>
                <w:rFonts w:cs="Arial"/>
                <w:noProof/>
              </w:rPr>
              <w:drawing>
                <wp:inline distT="0" distB="0" distL="0" distR="0" wp14:anchorId="300CFA0D" wp14:editId="7CE1805D">
                  <wp:extent cx="3676650" cy="32385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676650" cy="3238500"/>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Clik met rechtermuisknop op de directory ‘Databases’ en selekteer ‘New Database…’.</w:t>
            </w:r>
          </w:p>
          <w:p w:rsidR="00284C6D" w:rsidRPr="00C605A8" w:rsidRDefault="00284C6D" w:rsidP="00E61B04">
            <w:pPr>
              <w:widowControl w:val="0"/>
              <w:autoSpaceDE w:val="0"/>
              <w:autoSpaceDN w:val="0"/>
              <w:adjustRightInd w:val="0"/>
            </w:pPr>
          </w:p>
          <w:p w:rsidR="00284C6D" w:rsidRPr="00C605A8" w:rsidRDefault="00284C6D" w:rsidP="00E61B04">
            <w:pPr>
              <w:widowControl w:val="0"/>
              <w:autoSpaceDE w:val="0"/>
              <w:autoSpaceDN w:val="0"/>
              <w:adjustRightInd w:val="0"/>
            </w:pPr>
          </w:p>
        </w:tc>
      </w:tr>
      <w:tr w:rsidR="00284C6D" w:rsidRPr="00C605A8" w:rsidTr="00D67C82">
        <w:tc>
          <w:tcPr>
            <w:tcW w:w="5958" w:type="dxa"/>
          </w:tcPr>
          <w:p w:rsidR="00284C6D" w:rsidRPr="00F830B4" w:rsidRDefault="0028552E" w:rsidP="00E61B04">
            <w:pPr>
              <w:rPr>
                <w:rFonts w:cs="Arial"/>
              </w:rPr>
            </w:pPr>
            <w:r>
              <w:rPr>
                <w:rFonts w:cs="Arial"/>
                <w:noProof/>
              </w:rPr>
              <w:drawing>
                <wp:inline distT="0" distB="0" distL="0" distR="0" wp14:anchorId="390C9181" wp14:editId="3236CA8B">
                  <wp:extent cx="3552825" cy="3381375"/>
                  <wp:effectExtent l="0" t="0" r="9525"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3552825" cy="3381375"/>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Ul naam van database in volgens het volgende format:</w:t>
            </w:r>
          </w:p>
          <w:p w:rsidR="00284C6D" w:rsidRPr="00C605A8" w:rsidRDefault="00284C6D" w:rsidP="00E61B04">
            <w:pPr>
              <w:widowControl w:val="0"/>
              <w:autoSpaceDE w:val="0"/>
              <w:autoSpaceDN w:val="0"/>
              <w:adjustRightInd w:val="0"/>
            </w:pPr>
            <w:r w:rsidRPr="00C605A8">
              <w:t>DB_&lt;projectnaam&gt;_S&lt;serverno&gt;.</w:t>
            </w:r>
          </w:p>
          <w:p w:rsidR="00284C6D" w:rsidRPr="00C605A8" w:rsidRDefault="00284C6D" w:rsidP="00E61B04">
            <w:pPr>
              <w:widowControl w:val="0"/>
              <w:autoSpaceDE w:val="0"/>
              <w:autoSpaceDN w:val="0"/>
              <w:adjustRightInd w:val="0"/>
            </w:pPr>
          </w:p>
          <w:p w:rsidR="00284C6D" w:rsidRPr="00C605A8" w:rsidRDefault="00284C6D" w:rsidP="00E61B04">
            <w:pPr>
              <w:widowControl w:val="0"/>
              <w:autoSpaceDE w:val="0"/>
              <w:autoSpaceDN w:val="0"/>
              <w:adjustRightInd w:val="0"/>
            </w:pPr>
            <w:r w:rsidRPr="00C605A8">
              <w:t>Klik op de tablad “Data Files”</w:t>
            </w:r>
          </w:p>
        </w:tc>
      </w:tr>
      <w:tr w:rsidR="00284C6D" w:rsidRPr="00C605A8" w:rsidTr="00D67C82">
        <w:tc>
          <w:tcPr>
            <w:tcW w:w="5958" w:type="dxa"/>
          </w:tcPr>
          <w:p w:rsidR="00284C6D" w:rsidRPr="00582149" w:rsidRDefault="0028552E" w:rsidP="00E61B04">
            <w:pPr>
              <w:rPr>
                <w:rFonts w:cs="Arial"/>
              </w:rPr>
            </w:pPr>
            <w:r>
              <w:rPr>
                <w:rFonts w:cs="Arial"/>
                <w:noProof/>
              </w:rPr>
              <w:lastRenderedPageBreak/>
              <w:drawing>
                <wp:inline distT="0" distB="0" distL="0" distR="0" wp14:anchorId="20A4D988" wp14:editId="6F39EFA6">
                  <wp:extent cx="3676650" cy="3486150"/>
                  <wp:effectExtent l="0" t="0" r="0" b="0"/>
                  <wp:docPr id="144" name="Picture 144"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Capture6-11-2007-10"/>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676650" cy="3486150"/>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Klik hier op de knop met … erop bij location om de locatie waar de database wordt opgeslagen te kiezen.</w:t>
            </w:r>
          </w:p>
          <w:p w:rsidR="00284C6D" w:rsidRPr="00C605A8" w:rsidRDefault="00284C6D" w:rsidP="00E61B04">
            <w:pPr>
              <w:widowControl w:val="0"/>
              <w:autoSpaceDE w:val="0"/>
              <w:autoSpaceDN w:val="0"/>
              <w:adjustRightInd w:val="0"/>
            </w:pPr>
          </w:p>
          <w:p w:rsidR="00284C6D" w:rsidRPr="00C605A8" w:rsidRDefault="00284C6D" w:rsidP="00E61B04">
            <w:pPr>
              <w:widowControl w:val="0"/>
              <w:autoSpaceDE w:val="0"/>
              <w:autoSpaceDN w:val="0"/>
              <w:adjustRightInd w:val="0"/>
            </w:pPr>
            <w:r w:rsidRPr="00C605A8">
              <w:t>Hierna opent het volgende venster</w:t>
            </w:r>
          </w:p>
        </w:tc>
      </w:tr>
      <w:tr w:rsidR="00284C6D" w:rsidRPr="00C605A8" w:rsidTr="00D67C82">
        <w:tc>
          <w:tcPr>
            <w:tcW w:w="5958" w:type="dxa"/>
          </w:tcPr>
          <w:p w:rsidR="00284C6D" w:rsidRPr="00582149" w:rsidRDefault="0028552E" w:rsidP="00E61B04">
            <w:pPr>
              <w:rPr>
                <w:rFonts w:cs="Arial"/>
              </w:rPr>
            </w:pPr>
            <w:r>
              <w:rPr>
                <w:rFonts w:cs="Arial"/>
                <w:noProof/>
              </w:rPr>
              <w:drawing>
                <wp:inline distT="0" distB="0" distL="0" distR="0" wp14:anchorId="7732DF25" wp14:editId="75A78CC4">
                  <wp:extent cx="3676650" cy="3648075"/>
                  <wp:effectExtent l="0" t="0" r="0" b="9525"/>
                  <wp:docPr id="145" name="Picture 145"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Capture6-11-2007-10"/>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676650" cy="3648075"/>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Selecteer de map “d:\SQL server” en typ bij “file name” de naam van de database. DB_&lt;projectnaam&gt;_S&lt;serverno&gt;.</w:t>
            </w:r>
          </w:p>
          <w:p w:rsidR="00284C6D" w:rsidRPr="00C605A8" w:rsidRDefault="00284C6D" w:rsidP="00E61B04">
            <w:pPr>
              <w:widowControl w:val="0"/>
              <w:autoSpaceDE w:val="0"/>
              <w:autoSpaceDN w:val="0"/>
              <w:adjustRightInd w:val="0"/>
            </w:pPr>
          </w:p>
          <w:p w:rsidR="00284C6D" w:rsidRPr="00C605A8" w:rsidRDefault="00284C6D" w:rsidP="00E61B04">
            <w:pPr>
              <w:widowControl w:val="0"/>
              <w:autoSpaceDE w:val="0"/>
              <w:autoSpaceDN w:val="0"/>
              <w:adjustRightInd w:val="0"/>
            </w:pPr>
            <w:r w:rsidRPr="00C605A8">
              <w:t>Klik dan op “ok” en klik op tabblad “Transaction Log”</w:t>
            </w:r>
          </w:p>
          <w:p w:rsidR="00284C6D" w:rsidRPr="00C605A8" w:rsidRDefault="00284C6D" w:rsidP="00E61B04">
            <w:pPr>
              <w:widowControl w:val="0"/>
              <w:autoSpaceDE w:val="0"/>
              <w:autoSpaceDN w:val="0"/>
              <w:adjustRightInd w:val="0"/>
            </w:pPr>
          </w:p>
        </w:tc>
      </w:tr>
      <w:tr w:rsidR="00284C6D" w:rsidRPr="006F4B03" w:rsidTr="00D67C82">
        <w:tc>
          <w:tcPr>
            <w:tcW w:w="5958" w:type="dxa"/>
          </w:tcPr>
          <w:p w:rsidR="00284C6D" w:rsidRPr="00582149" w:rsidRDefault="0028552E" w:rsidP="00E61B04">
            <w:pPr>
              <w:rPr>
                <w:rFonts w:cs="Arial"/>
              </w:rPr>
            </w:pPr>
            <w:r>
              <w:rPr>
                <w:rFonts w:cs="Arial"/>
                <w:noProof/>
              </w:rPr>
              <w:lastRenderedPageBreak/>
              <w:drawing>
                <wp:inline distT="0" distB="0" distL="0" distR="0" wp14:anchorId="77359FAD" wp14:editId="5F3BAC14">
                  <wp:extent cx="3676650" cy="3486150"/>
                  <wp:effectExtent l="0" t="0" r="0" b="0"/>
                  <wp:docPr id="146" name="Picture 146"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apture6-11-2007-10"/>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676650" cy="3486150"/>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Klik hier op de knop met … bij location.</w:t>
            </w:r>
          </w:p>
          <w:p w:rsidR="00284C6D" w:rsidRPr="00C605A8" w:rsidRDefault="00284C6D" w:rsidP="00E61B04">
            <w:pPr>
              <w:widowControl w:val="0"/>
              <w:autoSpaceDE w:val="0"/>
              <w:autoSpaceDN w:val="0"/>
              <w:adjustRightInd w:val="0"/>
            </w:pPr>
          </w:p>
          <w:p w:rsidR="00284C6D" w:rsidRPr="006F4B03" w:rsidRDefault="00284C6D" w:rsidP="00E61B04">
            <w:pPr>
              <w:widowControl w:val="0"/>
              <w:autoSpaceDE w:val="0"/>
              <w:autoSpaceDN w:val="0"/>
              <w:adjustRightInd w:val="0"/>
            </w:pPr>
            <w:r>
              <w:t>Het volgende venster opent</w:t>
            </w:r>
          </w:p>
        </w:tc>
      </w:tr>
      <w:tr w:rsidR="00284C6D" w:rsidRPr="00486AF5" w:rsidTr="00D67C82">
        <w:tc>
          <w:tcPr>
            <w:tcW w:w="5958" w:type="dxa"/>
          </w:tcPr>
          <w:p w:rsidR="00284C6D" w:rsidRPr="00582149" w:rsidRDefault="0028552E" w:rsidP="00E61B04">
            <w:pPr>
              <w:rPr>
                <w:rFonts w:cs="Arial"/>
              </w:rPr>
            </w:pPr>
            <w:r>
              <w:rPr>
                <w:rFonts w:cs="Arial"/>
                <w:noProof/>
              </w:rPr>
              <w:drawing>
                <wp:inline distT="0" distB="0" distL="0" distR="0" wp14:anchorId="08291289" wp14:editId="2AB8BC55">
                  <wp:extent cx="3676650" cy="3648075"/>
                  <wp:effectExtent l="0" t="0" r="0" b="9525"/>
                  <wp:docPr id="147" name="Picture 147"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apture6-11-2007-10"/>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3676650" cy="3648075"/>
                          </a:xfrm>
                          <a:prstGeom prst="rect">
                            <a:avLst/>
                          </a:prstGeom>
                          <a:noFill/>
                          <a:ln>
                            <a:noFill/>
                          </a:ln>
                        </pic:spPr>
                      </pic:pic>
                    </a:graphicData>
                  </a:graphic>
                </wp:inline>
              </w:drawing>
            </w:r>
          </w:p>
        </w:tc>
        <w:tc>
          <w:tcPr>
            <w:tcW w:w="3897" w:type="dxa"/>
            <w:gridSpan w:val="2"/>
          </w:tcPr>
          <w:p w:rsidR="00284C6D" w:rsidRDefault="00284C6D" w:rsidP="00E61B04">
            <w:pPr>
              <w:widowControl w:val="0"/>
              <w:autoSpaceDE w:val="0"/>
              <w:autoSpaceDN w:val="0"/>
              <w:adjustRightInd w:val="0"/>
            </w:pPr>
            <w:r w:rsidRPr="00C605A8">
              <w:t xml:space="preserve">Selecteer de map “d:\SQL server” en typ bij “file name” de naam van de database. </w:t>
            </w:r>
            <w:r>
              <w:t>DB_&lt;projectnaam&gt;_S&lt;serverno&gt;.</w:t>
            </w:r>
          </w:p>
          <w:p w:rsidR="00284C6D" w:rsidRDefault="00284C6D" w:rsidP="00E61B04">
            <w:pPr>
              <w:widowControl w:val="0"/>
              <w:autoSpaceDE w:val="0"/>
              <w:autoSpaceDN w:val="0"/>
              <w:adjustRightInd w:val="0"/>
            </w:pPr>
          </w:p>
          <w:p w:rsidR="00284C6D" w:rsidRDefault="00284C6D" w:rsidP="00E61B04">
            <w:pPr>
              <w:widowControl w:val="0"/>
              <w:autoSpaceDE w:val="0"/>
              <w:autoSpaceDN w:val="0"/>
              <w:adjustRightInd w:val="0"/>
            </w:pPr>
            <w:r>
              <w:t>Klik dan op “Ok”</w:t>
            </w:r>
          </w:p>
          <w:p w:rsidR="00284C6D" w:rsidRDefault="00284C6D" w:rsidP="00E61B04">
            <w:pPr>
              <w:widowControl w:val="0"/>
              <w:autoSpaceDE w:val="0"/>
              <w:autoSpaceDN w:val="0"/>
              <w:adjustRightInd w:val="0"/>
            </w:pPr>
          </w:p>
          <w:p w:rsidR="00284C6D" w:rsidRDefault="00284C6D" w:rsidP="00E61B04">
            <w:pPr>
              <w:widowControl w:val="0"/>
              <w:autoSpaceDE w:val="0"/>
              <w:autoSpaceDN w:val="0"/>
              <w:adjustRightInd w:val="0"/>
            </w:pPr>
          </w:p>
        </w:tc>
      </w:tr>
      <w:tr w:rsidR="00284C6D" w:rsidRPr="00486AF5" w:rsidTr="00D67C82">
        <w:tc>
          <w:tcPr>
            <w:tcW w:w="5958" w:type="dxa"/>
          </w:tcPr>
          <w:p w:rsidR="00284C6D" w:rsidRPr="00582149" w:rsidRDefault="0028552E" w:rsidP="00E61B04">
            <w:pPr>
              <w:rPr>
                <w:rFonts w:cs="Arial"/>
              </w:rPr>
            </w:pPr>
            <w:r>
              <w:rPr>
                <w:rFonts w:cs="Arial"/>
                <w:noProof/>
              </w:rPr>
              <w:lastRenderedPageBreak/>
              <w:drawing>
                <wp:inline distT="0" distB="0" distL="0" distR="0" wp14:anchorId="7325934B" wp14:editId="03909A56">
                  <wp:extent cx="3676650" cy="3486150"/>
                  <wp:effectExtent l="0" t="0" r="0" b="0"/>
                  <wp:docPr id="148" name="Picture 148" descr="Capture6-11-200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apture6-11-2007-10"/>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3676650" cy="3486150"/>
                          </a:xfrm>
                          <a:prstGeom prst="rect">
                            <a:avLst/>
                          </a:prstGeom>
                          <a:noFill/>
                          <a:ln>
                            <a:noFill/>
                          </a:ln>
                        </pic:spPr>
                      </pic:pic>
                    </a:graphicData>
                  </a:graphic>
                </wp:inline>
              </w:drawing>
            </w:r>
          </w:p>
        </w:tc>
        <w:tc>
          <w:tcPr>
            <w:tcW w:w="3897" w:type="dxa"/>
            <w:gridSpan w:val="2"/>
          </w:tcPr>
          <w:p w:rsidR="00284C6D" w:rsidRDefault="00284C6D" w:rsidP="00E61B04">
            <w:pPr>
              <w:widowControl w:val="0"/>
              <w:autoSpaceDE w:val="0"/>
              <w:autoSpaceDN w:val="0"/>
              <w:adjustRightInd w:val="0"/>
            </w:pPr>
            <w:r>
              <w:t>Klik “ok”</w:t>
            </w:r>
          </w:p>
        </w:tc>
      </w:tr>
      <w:tr w:rsidR="00284C6D" w:rsidRPr="00486AF5" w:rsidTr="00D67C82">
        <w:tc>
          <w:tcPr>
            <w:tcW w:w="5958" w:type="dxa"/>
          </w:tcPr>
          <w:p w:rsidR="00284C6D" w:rsidRPr="00F830B4" w:rsidRDefault="0028552E" w:rsidP="00E61B04">
            <w:pPr>
              <w:rPr>
                <w:rFonts w:cs="Arial"/>
              </w:rPr>
            </w:pPr>
            <w:r>
              <w:rPr>
                <w:noProof/>
              </w:rPr>
              <w:drawing>
                <wp:inline distT="0" distB="0" distL="0" distR="0" wp14:anchorId="365E32A0" wp14:editId="56C8F738">
                  <wp:extent cx="3552825" cy="3390900"/>
                  <wp:effectExtent l="0" t="0" r="952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52825" cy="3390900"/>
                          </a:xfrm>
                          <a:prstGeom prst="rect">
                            <a:avLst/>
                          </a:prstGeom>
                          <a:noFill/>
                          <a:ln>
                            <a:noFill/>
                          </a:ln>
                        </pic:spPr>
                      </pic:pic>
                    </a:graphicData>
                  </a:graphic>
                </wp:inline>
              </w:drawing>
            </w:r>
          </w:p>
        </w:tc>
        <w:tc>
          <w:tcPr>
            <w:tcW w:w="3897" w:type="dxa"/>
            <w:gridSpan w:val="2"/>
          </w:tcPr>
          <w:p w:rsidR="00284C6D" w:rsidRDefault="00284C6D" w:rsidP="00E61B04">
            <w:pPr>
              <w:widowControl w:val="0"/>
              <w:autoSpaceDE w:val="0"/>
              <w:autoSpaceDN w:val="0"/>
              <w:adjustRightInd w:val="0"/>
            </w:pPr>
            <w:r w:rsidRPr="00C605A8">
              <w:t xml:space="preserve">Verwijder niet ter zake doende databasis. </w:t>
            </w:r>
            <w:r>
              <w:t>(Nortwind, Pubs etc..).</w:t>
            </w:r>
          </w:p>
          <w:p w:rsidR="00284C6D" w:rsidRDefault="00284C6D" w:rsidP="00E61B04">
            <w:pPr>
              <w:widowControl w:val="0"/>
              <w:autoSpaceDE w:val="0"/>
              <w:autoSpaceDN w:val="0"/>
              <w:adjustRightInd w:val="0"/>
            </w:pPr>
          </w:p>
          <w:p w:rsidR="00284C6D" w:rsidRPr="00B320C7" w:rsidRDefault="00284C6D" w:rsidP="00E61B04">
            <w:pPr>
              <w:widowControl w:val="0"/>
              <w:autoSpaceDE w:val="0"/>
              <w:autoSpaceDN w:val="0"/>
              <w:adjustRightInd w:val="0"/>
            </w:pPr>
            <w:r>
              <w:t>Klik met rechtermuisknop op (LOCAL)(Windows NT) directory en selekteer ‘Edit SQL Server registration propertys…’.</w:t>
            </w:r>
          </w:p>
        </w:tc>
      </w:tr>
      <w:tr w:rsidR="00284C6D" w:rsidRPr="00C605A8"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1F255AFC" wp14:editId="772047AA">
                  <wp:extent cx="3533775" cy="3971925"/>
                  <wp:effectExtent l="0" t="0" r="9525"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3533775" cy="3971925"/>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Haal vinkje weg voor optie ‘Show system databases and system objects’.</w:t>
            </w:r>
          </w:p>
          <w:p w:rsidR="00284C6D" w:rsidRPr="00C605A8" w:rsidRDefault="00284C6D" w:rsidP="00E61B04">
            <w:pPr>
              <w:widowControl w:val="0"/>
              <w:autoSpaceDE w:val="0"/>
              <w:autoSpaceDN w:val="0"/>
              <w:adjustRightInd w:val="0"/>
            </w:pPr>
          </w:p>
        </w:tc>
      </w:tr>
      <w:tr w:rsidR="00284C6D" w:rsidRPr="00486AF5" w:rsidTr="00D67C82">
        <w:tc>
          <w:tcPr>
            <w:tcW w:w="5958" w:type="dxa"/>
          </w:tcPr>
          <w:p w:rsidR="00284C6D" w:rsidRPr="00F830B4" w:rsidRDefault="0028552E" w:rsidP="00E61B04">
            <w:pPr>
              <w:rPr>
                <w:rFonts w:cs="Arial"/>
              </w:rPr>
            </w:pPr>
            <w:r>
              <w:rPr>
                <w:rFonts w:cs="Arial"/>
                <w:noProof/>
              </w:rPr>
              <w:drawing>
                <wp:inline distT="0" distB="0" distL="0" distR="0" wp14:anchorId="0B15B669" wp14:editId="5B038C7F">
                  <wp:extent cx="3581400" cy="40195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3581400" cy="4019550"/>
                          </a:xfrm>
                          <a:prstGeom prst="rect">
                            <a:avLst/>
                          </a:prstGeom>
                          <a:noFill/>
                          <a:ln>
                            <a:noFill/>
                          </a:ln>
                        </pic:spPr>
                      </pic:pic>
                    </a:graphicData>
                  </a:graphic>
                </wp:inline>
              </w:drawing>
            </w:r>
          </w:p>
        </w:tc>
        <w:tc>
          <w:tcPr>
            <w:tcW w:w="3897" w:type="dxa"/>
            <w:gridSpan w:val="2"/>
          </w:tcPr>
          <w:p w:rsidR="00284C6D" w:rsidRPr="00B320C7" w:rsidRDefault="00284C6D" w:rsidP="00E61B04">
            <w:pPr>
              <w:widowControl w:val="0"/>
              <w:autoSpaceDE w:val="0"/>
              <w:autoSpaceDN w:val="0"/>
              <w:adjustRightInd w:val="0"/>
            </w:pPr>
            <w:r>
              <w:t>Klik op ‘OK’.</w:t>
            </w:r>
          </w:p>
        </w:tc>
      </w:tr>
      <w:tr w:rsidR="00284C6D" w:rsidRPr="00C605A8"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642947F8" wp14:editId="1EBAE99C">
                  <wp:extent cx="3552825" cy="236220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3552825" cy="2362200"/>
                          </a:xfrm>
                          <a:prstGeom prst="rect">
                            <a:avLst/>
                          </a:prstGeom>
                          <a:noFill/>
                          <a:ln>
                            <a:noFill/>
                          </a:ln>
                        </pic:spPr>
                      </pic:pic>
                    </a:graphicData>
                  </a:graphic>
                </wp:inline>
              </w:drawing>
            </w:r>
          </w:p>
        </w:tc>
        <w:tc>
          <w:tcPr>
            <w:tcW w:w="3897" w:type="dxa"/>
            <w:gridSpan w:val="2"/>
          </w:tcPr>
          <w:p w:rsidR="00284C6D" w:rsidRPr="00C605A8" w:rsidRDefault="00284C6D" w:rsidP="00E61B04">
            <w:pPr>
              <w:widowControl w:val="0"/>
              <w:autoSpaceDE w:val="0"/>
              <w:autoSpaceDN w:val="0"/>
              <w:adjustRightInd w:val="0"/>
            </w:pPr>
            <w:r w:rsidRPr="00C605A8">
              <w:t>Klik met rechtermuisknop op ‘(LOCAL)(Windowss NT)’.</w:t>
            </w:r>
          </w:p>
        </w:tc>
      </w:tr>
      <w:tr w:rsidR="00284C6D" w:rsidRPr="00486AF5" w:rsidTr="00D67C82">
        <w:tc>
          <w:tcPr>
            <w:tcW w:w="5958" w:type="dxa"/>
          </w:tcPr>
          <w:p w:rsidR="00284C6D" w:rsidRPr="00486AF5" w:rsidRDefault="0028552E" w:rsidP="00E61B04">
            <w:r>
              <w:rPr>
                <w:noProof/>
                <w:sz w:val="28"/>
                <w:szCs w:val="28"/>
              </w:rPr>
              <w:drawing>
                <wp:inline distT="0" distB="0" distL="0" distR="0" wp14:anchorId="1339A493" wp14:editId="256B60A3">
                  <wp:extent cx="3657600" cy="48196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3657600" cy="4819650"/>
                          </a:xfrm>
                          <a:prstGeom prst="rect">
                            <a:avLst/>
                          </a:prstGeom>
                          <a:noFill/>
                          <a:ln>
                            <a:noFill/>
                          </a:ln>
                        </pic:spPr>
                      </pic:pic>
                    </a:graphicData>
                  </a:graphic>
                </wp:inline>
              </w:drawing>
            </w:r>
          </w:p>
        </w:tc>
        <w:tc>
          <w:tcPr>
            <w:tcW w:w="3897" w:type="dxa"/>
            <w:gridSpan w:val="2"/>
          </w:tcPr>
          <w:p w:rsidR="00284C6D" w:rsidRPr="00C605A8" w:rsidRDefault="00284C6D" w:rsidP="00E61B04">
            <w:r w:rsidRPr="00C605A8">
              <w:t>Selekteer vinkje voor ‘Autostart SQL Server Agent’.</w:t>
            </w:r>
          </w:p>
          <w:p w:rsidR="00284C6D" w:rsidRPr="00C605A8" w:rsidRDefault="00284C6D" w:rsidP="00E61B04"/>
          <w:p w:rsidR="00284C6D" w:rsidRPr="00486AF5" w:rsidRDefault="00284C6D" w:rsidP="00E61B04">
            <w:r w:rsidRPr="00486AF5">
              <w:t>Selekteer tabblad ‘Memory’</w:t>
            </w:r>
          </w:p>
        </w:tc>
      </w:tr>
      <w:tr w:rsidR="00284C6D" w:rsidRPr="00C605A8" w:rsidTr="00D67C82">
        <w:tc>
          <w:tcPr>
            <w:tcW w:w="5958" w:type="dxa"/>
          </w:tcPr>
          <w:p w:rsidR="00284C6D" w:rsidRPr="00F830B4" w:rsidRDefault="0028552E" w:rsidP="00E61B04">
            <w:pPr>
              <w:rPr>
                <w:sz w:val="28"/>
                <w:szCs w:val="28"/>
              </w:rPr>
            </w:pPr>
            <w:r>
              <w:rPr>
                <w:noProof/>
                <w:sz w:val="28"/>
                <w:szCs w:val="28"/>
              </w:rPr>
              <w:lastRenderedPageBreak/>
              <w:drawing>
                <wp:inline distT="0" distB="0" distL="0" distR="0" wp14:anchorId="61339DD7" wp14:editId="143B2823">
                  <wp:extent cx="3657600" cy="481965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3657600" cy="4819650"/>
                          </a:xfrm>
                          <a:prstGeom prst="rect">
                            <a:avLst/>
                          </a:prstGeom>
                          <a:noFill/>
                          <a:ln>
                            <a:noFill/>
                          </a:ln>
                        </pic:spPr>
                      </pic:pic>
                    </a:graphicData>
                  </a:graphic>
                </wp:inline>
              </w:drawing>
            </w:r>
          </w:p>
        </w:tc>
        <w:tc>
          <w:tcPr>
            <w:tcW w:w="3897" w:type="dxa"/>
            <w:gridSpan w:val="2"/>
          </w:tcPr>
          <w:p w:rsidR="00284C6D" w:rsidRPr="00C605A8" w:rsidRDefault="00284C6D" w:rsidP="00E61B04">
            <w:r w:rsidRPr="00C605A8">
              <w:t>Het nevenstaande scherm wordt geopend.</w:t>
            </w:r>
          </w:p>
        </w:tc>
      </w:tr>
      <w:tr w:rsidR="00284C6D" w:rsidRPr="00C605A8" w:rsidTr="00D67C82">
        <w:tc>
          <w:tcPr>
            <w:tcW w:w="5958" w:type="dxa"/>
          </w:tcPr>
          <w:p w:rsidR="00284C6D" w:rsidRPr="00F830B4" w:rsidRDefault="0028552E" w:rsidP="00E61B04">
            <w:pPr>
              <w:rPr>
                <w:sz w:val="28"/>
                <w:szCs w:val="28"/>
              </w:rPr>
            </w:pPr>
            <w:r>
              <w:rPr>
                <w:rFonts w:cs="Arial"/>
                <w:noProof/>
              </w:rPr>
              <w:lastRenderedPageBreak/>
              <w:drawing>
                <wp:inline distT="0" distB="0" distL="0" distR="0" wp14:anchorId="4DA60443" wp14:editId="74FE68F6">
                  <wp:extent cx="3648075" cy="481012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3648075" cy="4810125"/>
                          </a:xfrm>
                          <a:prstGeom prst="rect">
                            <a:avLst/>
                          </a:prstGeom>
                          <a:noFill/>
                          <a:ln>
                            <a:noFill/>
                          </a:ln>
                        </pic:spPr>
                      </pic:pic>
                    </a:graphicData>
                  </a:graphic>
                </wp:inline>
              </w:drawing>
            </w:r>
          </w:p>
        </w:tc>
        <w:tc>
          <w:tcPr>
            <w:tcW w:w="3897" w:type="dxa"/>
            <w:gridSpan w:val="2"/>
          </w:tcPr>
          <w:p w:rsidR="00284C6D" w:rsidRPr="00F830B4" w:rsidRDefault="00284C6D" w:rsidP="00E61B04">
            <w:pPr>
              <w:rPr>
                <w:lang w:val="en-GB"/>
              </w:rPr>
            </w:pPr>
            <w:r w:rsidRPr="00F830B4">
              <w:rPr>
                <w:lang w:val="en-GB"/>
              </w:rPr>
              <w:t>Selekteer optie ‘Use a fixed memory size (MB)’ van maximaal 201MB.</w:t>
            </w:r>
          </w:p>
          <w:p w:rsidR="00284C6D" w:rsidRPr="00F830B4" w:rsidRDefault="00284C6D" w:rsidP="00E61B04">
            <w:pPr>
              <w:rPr>
                <w:lang w:val="en-GB"/>
              </w:rPr>
            </w:pPr>
          </w:p>
          <w:p w:rsidR="00284C6D" w:rsidRPr="00C605A8" w:rsidRDefault="00284C6D" w:rsidP="00E61B04">
            <w:r w:rsidRPr="00C605A8">
              <w:t>Dit is het maximale geheugen wat SQL alocceerd voor uitvoering van zijn taken. Zodoende blijft er nog ruimschoots voldoende geheugen over voor andere applicatities zoals FactoryLink.</w:t>
            </w:r>
          </w:p>
          <w:p w:rsidR="00284C6D" w:rsidRPr="00C605A8" w:rsidRDefault="00284C6D" w:rsidP="00E61B04"/>
          <w:p w:rsidR="00284C6D" w:rsidRPr="00C605A8" w:rsidRDefault="00284C6D" w:rsidP="00E61B04"/>
        </w:tc>
      </w:tr>
      <w:tr w:rsidR="00284C6D" w:rsidRPr="00486AF5" w:rsidTr="00D67C82">
        <w:tc>
          <w:tcPr>
            <w:tcW w:w="5958" w:type="dxa"/>
          </w:tcPr>
          <w:p w:rsidR="00284C6D" w:rsidRPr="00F830B4" w:rsidRDefault="0028552E" w:rsidP="00E61B04">
            <w:pPr>
              <w:rPr>
                <w:sz w:val="28"/>
                <w:szCs w:val="28"/>
              </w:rPr>
            </w:pPr>
            <w:r>
              <w:rPr>
                <w:rFonts w:cs="Arial"/>
                <w:noProof/>
              </w:rPr>
              <w:lastRenderedPageBreak/>
              <w:drawing>
                <wp:inline distT="0" distB="0" distL="0" distR="0" wp14:anchorId="1AC60398" wp14:editId="39849165">
                  <wp:extent cx="3648075" cy="4810125"/>
                  <wp:effectExtent l="0" t="0" r="9525" b="9525"/>
                  <wp:docPr id="156" name="Picture 156"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SQL18-12-2007-22"/>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648075" cy="4810125"/>
                          </a:xfrm>
                          <a:prstGeom prst="rect">
                            <a:avLst/>
                          </a:prstGeom>
                          <a:noFill/>
                          <a:ln>
                            <a:noFill/>
                          </a:ln>
                        </pic:spPr>
                      </pic:pic>
                    </a:graphicData>
                  </a:graphic>
                </wp:inline>
              </w:drawing>
            </w:r>
          </w:p>
        </w:tc>
        <w:tc>
          <w:tcPr>
            <w:tcW w:w="3897" w:type="dxa"/>
            <w:gridSpan w:val="2"/>
          </w:tcPr>
          <w:p w:rsidR="00284C6D" w:rsidRPr="00C605A8" w:rsidRDefault="00284C6D" w:rsidP="00E61B04">
            <w:r w:rsidRPr="00C605A8">
              <w:t>Selekteer optie ‘Use 1 processor’.</w:t>
            </w:r>
          </w:p>
          <w:p w:rsidR="00284C6D" w:rsidRPr="00C605A8" w:rsidRDefault="00284C6D" w:rsidP="00E61B04"/>
          <w:p w:rsidR="00284C6D" w:rsidRPr="00C605A8" w:rsidRDefault="00284C6D" w:rsidP="00E61B04">
            <w:r w:rsidRPr="00C605A8">
              <w:t>Maak eveneens een keuze welke processor gebruikt mag worden door SQL server. Door slecht 1 processor te gebruiken blijft voor andere programmas (FactoryLink) altijd voldoende processor ruimte over.</w:t>
            </w:r>
          </w:p>
          <w:p w:rsidR="00284C6D" w:rsidRPr="00C605A8" w:rsidRDefault="00284C6D" w:rsidP="00E61B04"/>
          <w:p w:rsidR="00284C6D" w:rsidRDefault="00284C6D" w:rsidP="00E61B04">
            <w:r>
              <w:t>Klik</w:t>
            </w:r>
            <w:r w:rsidRPr="00486AF5">
              <w:t xml:space="preserve"> ‘OK”.</w:t>
            </w:r>
          </w:p>
          <w:p w:rsidR="00284C6D" w:rsidRDefault="00284C6D" w:rsidP="00E61B04"/>
          <w:p w:rsidR="00284C6D" w:rsidRPr="00486AF5" w:rsidRDefault="00284C6D" w:rsidP="00E61B04"/>
          <w:p w:rsidR="00284C6D" w:rsidRPr="00486AF5" w:rsidRDefault="00284C6D" w:rsidP="00E61B04"/>
        </w:tc>
      </w:tr>
      <w:tr w:rsidR="00284C6D" w:rsidRPr="00C605A8" w:rsidTr="00D67C82">
        <w:tc>
          <w:tcPr>
            <w:tcW w:w="9855" w:type="dxa"/>
            <w:gridSpan w:val="3"/>
          </w:tcPr>
          <w:p w:rsidR="00284C6D" w:rsidRPr="00C605A8" w:rsidRDefault="00284C6D" w:rsidP="00E61B04">
            <w:r w:rsidRPr="00C605A8">
              <w:rPr>
                <w:rFonts w:cs="Arial"/>
              </w:rPr>
              <w:t>Maak een nieuwe gebruiker aan voor SQL-server, zie onderstaande figuur, het menu wordt opgeroepen met de rechtermuistoets.</w:t>
            </w:r>
          </w:p>
        </w:tc>
      </w:tr>
      <w:tr w:rsidR="00284C6D" w:rsidRPr="00486AF5" w:rsidTr="00D67C82">
        <w:tc>
          <w:tcPr>
            <w:tcW w:w="9606" w:type="dxa"/>
            <w:gridSpan w:val="2"/>
          </w:tcPr>
          <w:p w:rsidR="00284C6D" w:rsidRDefault="0028552E" w:rsidP="00E61B04">
            <w:pPr>
              <w:rPr>
                <w:rFonts w:cs="Arial"/>
              </w:rPr>
            </w:pPr>
            <w:r>
              <w:rPr>
                <w:rFonts w:cs="Arial"/>
                <w:noProof/>
              </w:rPr>
              <w:drawing>
                <wp:inline distT="0" distB="0" distL="0" distR="0" wp14:anchorId="29875B51" wp14:editId="48C6FE2E">
                  <wp:extent cx="5915025" cy="2419350"/>
                  <wp:effectExtent l="0" t="0" r="9525"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5915025" cy="2419350"/>
                          </a:xfrm>
                          <a:prstGeom prst="rect">
                            <a:avLst/>
                          </a:prstGeom>
                          <a:noFill/>
                          <a:ln>
                            <a:noFill/>
                          </a:ln>
                        </pic:spPr>
                      </pic:pic>
                    </a:graphicData>
                  </a:graphic>
                </wp:inline>
              </w:drawing>
            </w:r>
          </w:p>
          <w:p w:rsidR="00284C6D" w:rsidRPr="00F830B4" w:rsidRDefault="00284C6D" w:rsidP="00E61B04">
            <w:pPr>
              <w:rPr>
                <w:rFonts w:cs="Arial"/>
              </w:rPr>
            </w:pPr>
            <w:r>
              <w:t>Sluit ‘Enterprice Manager’ af.</w:t>
            </w:r>
          </w:p>
        </w:tc>
        <w:tc>
          <w:tcPr>
            <w:tcW w:w="249" w:type="dxa"/>
          </w:tcPr>
          <w:p w:rsidR="00284C6D" w:rsidRPr="00F830B4" w:rsidRDefault="00284C6D" w:rsidP="00E61B04">
            <w:pPr>
              <w:rPr>
                <w:lang w:val="en-GB"/>
              </w:rPr>
            </w:pPr>
          </w:p>
        </w:tc>
      </w:tr>
      <w:tr w:rsidR="00284C6D" w:rsidRPr="00C605A8"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4D2684D7" wp14:editId="59C31D8C">
                  <wp:extent cx="2762250" cy="3057525"/>
                  <wp:effectExtent l="0" t="0" r="0" b="9525"/>
                  <wp:docPr id="158" name="Picture 158"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SQL18-12-2007-22"/>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762250" cy="3057525"/>
                          </a:xfrm>
                          <a:prstGeom prst="rect">
                            <a:avLst/>
                          </a:prstGeom>
                          <a:noFill/>
                          <a:ln>
                            <a:noFill/>
                          </a:ln>
                        </pic:spPr>
                      </pic:pic>
                    </a:graphicData>
                  </a:graphic>
                </wp:inline>
              </w:drawing>
            </w:r>
          </w:p>
        </w:tc>
        <w:tc>
          <w:tcPr>
            <w:tcW w:w="3897" w:type="dxa"/>
            <w:gridSpan w:val="2"/>
          </w:tcPr>
          <w:p w:rsidR="00284C6D" w:rsidRPr="00C605A8" w:rsidRDefault="00284C6D" w:rsidP="00E61B04">
            <w:r w:rsidRPr="00C605A8">
              <w:t>Maak de gebruiker ‘flink’ aan zonder wachtwoord. Let op het veld met password blijft leeg, echter bij openen worden altijd ****** getoond.</w:t>
            </w:r>
          </w:p>
        </w:tc>
      </w:tr>
      <w:tr w:rsidR="00284C6D" w:rsidRPr="00C605A8" w:rsidTr="00D67C82">
        <w:tc>
          <w:tcPr>
            <w:tcW w:w="5958" w:type="dxa"/>
          </w:tcPr>
          <w:p w:rsidR="00284C6D" w:rsidRPr="00F830B4" w:rsidRDefault="0028552E" w:rsidP="00E61B04">
            <w:pPr>
              <w:rPr>
                <w:rFonts w:cs="Arial"/>
              </w:rPr>
            </w:pPr>
            <w:r>
              <w:rPr>
                <w:rFonts w:cs="Arial"/>
                <w:noProof/>
              </w:rPr>
              <w:drawing>
                <wp:inline distT="0" distB="0" distL="0" distR="0" wp14:anchorId="6F198880" wp14:editId="41968193">
                  <wp:extent cx="2762250" cy="3057525"/>
                  <wp:effectExtent l="0" t="0" r="0" b="9525"/>
                  <wp:docPr id="159" name="Picture 159"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SQL18-12-2007-22"/>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762250" cy="3057525"/>
                          </a:xfrm>
                          <a:prstGeom prst="rect">
                            <a:avLst/>
                          </a:prstGeom>
                          <a:noFill/>
                          <a:ln>
                            <a:noFill/>
                          </a:ln>
                        </pic:spPr>
                      </pic:pic>
                    </a:graphicData>
                  </a:graphic>
                </wp:inline>
              </w:drawing>
            </w:r>
          </w:p>
        </w:tc>
        <w:tc>
          <w:tcPr>
            <w:tcW w:w="3897" w:type="dxa"/>
            <w:gridSpan w:val="2"/>
          </w:tcPr>
          <w:p w:rsidR="00284C6D" w:rsidRPr="00C605A8" w:rsidRDefault="00284C6D" w:rsidP="00E61B04">
            <w:r w:rsidRPr="00C605A8">
              <w:t>Stel de rol in voor de SQL gebruiker.</w:t>
            </w:r>
          </w:p>
        </w:tc>
      </w:tr>
      <w:tr w:rsidR="00284C6D" w:rsidRPr="00486AF5"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0986D5E0" wp14:editId="14C7AD46">
                  <wp:extent cx="2762250" cy="3057525"/>
                  <wp:effectExtent l="0" t="0" r="0" b="9525"/>
                  <wp:docPr id="160" name="Picture 160"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SQL18-12-2007-22"/>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2762250" cy="3057525"/>
                          </a:xfrm>
                          <a:prstGeom prst="rect">
                            <a:avLst/>
                          </a:prstGeom>
                          <a:noFill/>
                          <a:ln>
                            <a:noFill/>
                          </a:ln>
                        </pic:spPr>
                      </pic:pic>
                    </a:graphicData>
                  </a:graphic>
                </wp:inline>
              </w:drawing>
            </w:r>
          </w:p>
        </w:tc>
        <w:tc>
          <w:tcPr>
            <w:tcW w:w="3897" w:type="dxa"/>
            <w:gridSpan w:val="2"/>
          </w:tcPr>
          <w:p w:rsidR="00284C6D" w:rsidRPr="00D95391" w:rsidRDefault="00284C6D" w:rsidP="00E61B04">
            <w:r w:rsidRPr="00C605A8">
              <w:t xml:space="preserve">Leg vast welke database door de gebruiker benaderd kan worden, dit is alleen de FactoryLink database. </w:t>
            </w:r>
            <w:r>
              <w:t>Vul ook de links aangegeven rechten in.</w:t>
            </w:r>
          </w:p>
        </w:tc>
      </w:tr>
      <w:tr w:rsidR="00284C6D" w:rsidRPr="00C605A8" w:rsidTr="00D67C82">
        <w:tc>
          <w:tcPr>
            <w:tcW w:w="5958" w:type="dxa"/>
          </w:tcPr>
          <w:p w:rsidR="00284C6D" w:rsidRPr="00F830B4" w:rsidRDefault="0028552E" w:rsidP="00E61B04">
            <w:pPr>
              <w:rPr>
                <w:rFonts w:cs="Arial"/>
              </w:rPr>
            </w:pPr>
            <w:r>
              <w:rPr>
                <w:rFonts w:cs="Arial"/>
                <w:noProof/>
              </w:rPr>
              <w:drawing>
                <wp:inline distT="0" distB="0" distL="0" distR="0" wp14:anchorId="1380B535" wp14:editId="4BB47790">
                  <wp:extent cx="2686050" cy="1133475"/>
                  <wp:effectExtent l="0" t="0" r="0" b="9525"/>
                  <wp:docPr id="161" name="Picture 161" descr="SQL18-12-200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SQL18-12-2007-23"/>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686050" cy="1133475"/>
                          </a:xfrm>
                          <a:prstGeom prst="rect">
                            <a:avLst/>
                          </a:prstGeom>
                          <a:noFill/>
                          <a:ln>
                            <a:noFill/>
                          </a:ln>
                        </pic:spPr>
                      </pic:pic>
                    </a:graphicData>
                  </a:graphic>
                </wp:inline>
              </w:drawing>
            </w:r>
          </w:p>
        </w:tc>
        <w:tc>
          <w:tcPr>
            <w:tcW w:w="3897" w:type="dxa"/>
            <w:gridSpan w:val="2"/>
          </w:tcPr>
          <w:p w:rsidR="00284C6D" w:rsidRPr="00C605A8" w:rsidRDefault="00284C6D" w:rsidP="00E61B04">
            <w:r w:rsidRPr="00C605A8">
              <w:t>Na bevestigen van de gegevens voor de nieuwe gebruiker, dient het wachtwoord bevestigd te worden, of zoals hier wordt aangegeven dat er geen wachtwoord wordt gebruikt.</w:t>
            </w:r>
          </w:p>
        </w:tc>
      </w:tr>
      <w:tr w:rsidR="00284C6D" w:rsidRPr="00C605A8" w:rsidTr="00D67C82">
        <w:tc>
          <w:tcPr>
            <w:tcW w:w="9855" w:type="dxa"/>
            <w:gridSpan w:val="3"/>
            <w:vAlign w:val="center"/>
          </w:tcPr>
          <w:p w:rsidR="00284C6D" w:rsidRPr="00C605A8" w:rsidRDefault="00284C6D" w:rsidP="00E61B04">
            <w:r w:rsidRPr="00C605A8">
              <w:t>Stel de eigenschappen van de database in:</w:t>
            </w:r>
          </w:p>
        </w:tc>
      </w:tr>
      <w:tr w:rsidR="00284C6D" w:rsidRPr="00C605A8" w:rsidTr="00D67C82">
        <w:tc>
          <w:tcPr>
            <w:tcW w:w="5958" w:type="dxa"/>
          </w:tcPr>
          <w:p w:rsidR="00284C6D" w:rsidRPr="00F830B4" w:rsidRDefault="0028552E" w:rsidP="00E61B04">
            <w:pPr>
              <w:rPr>
                <w:rFonts w:cs="Arial"/>
              </w:rPr>
            </w:pPr>
            <w:r>
              <w:rPr>
                <w:rFonts w:cs="Arial"/>
                <w:noProof/>
              </w:rPr>
              <w:drawing>
                <wp:inline distT="0" distB="0" distL="0" distR="0" wp14:anchorId="427A6856" wp14:editId="6D017B30">
                  <wp:extent cx="3457575" cy="3371850"/>
                  <wp:effectExtent l="0" t="0" r="9525" b="0"/>
                  <wp:docPr id="162" name="Picture 162"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SQL18-12-2007-21"/>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C605A8" w:rsidRDefault="00284C6D" w:rsidP="00E61B04">
            <w:r w:rsidRPr="00C605A8">
              <w:t>Klik met rechtermuisknop op (LOCAL)(Windows NT)/Databases/ DB_&lt;projectnaam&gt;_S&lt;serverno&gt; directory en selekteer ‘Properties’.</w:t>
            </w:r>
          </w:p>
          <w:p w:rsidR="00284C6D" w:rsidRPr="00C605A8" w:rsidRDefault="00284C6D" w:rsidP="00E61B04">
            <w:r w:rsidRPr="00C605A8">
              <w:t>De eigenschappen van de database worden geopend. Neem de instellingen over zoals deze in de linker figuren zijn weergegeven.</w:t>
            </w:r>
          </w:p>
        </w:tc>
      </w:tr>
      <w:tr w:rsidR="00284C6D" w:rsidRPr="00486AF5" w:rsidTr="00D67C82">
        <w:tc>
          <w:tcPr>
            <w:tcW w:w="5958" w:type="dxa"/>
          </w:tcPr>
          <w:p w:rsidR="00284C6D" w:rsidRPr="00F830B4" w:rsidRDefault="0028552E" w:rsidP="00E61B04">
            <w:pPr>
              <w:rPr>
                <w:rFonts w:cs="Arial"/>
              </w:rPr>
            </w:pPr>
            <w:r>
              <w:rPr>
                <w:rFonts w:cs="Arial"/>
                <w:noProof/>
              </w:rPr>
              <w:lastRenderedPageBreak/>
              <w:drawing>
                <wp:inline distT="0" distB="0" distL="0" distR="0" wp14:anchorId="51DE0EC9" wp14:editId="4EEA2017">
                  <wp:extent cx="3457575" cy="3371850"/>
                  <wp:effectExtent l="0" t="0" r="9525" b="0"/>
                  <wp:docPr id="163" name="Picture 163"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SQL18-12-2007-21"/>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F830B4" w:rsidRDefault="00284C6D" w:rsidP="00E61B04">
            <w:pPr>
              <w:rPr>
                <w:lang w:val="en-GB"/>
              </w:rPr>
            </w:pPr>
          </w:p>
        </w:tc>
      </w:tr>
      <w:tr w:rsidR="00284C6D" w:rsidRPr="00486AF5" w:rsidTr="00D67C82">
        <w:tc>
          <w:tcPr>
            <w:tcW w:w="5958" w:type="dxa"/>
          </w:tcPr>
          <w:p w:rsidR="00284C6D" w:rsidRPr="00F830B4" w:rsidRDefault="0028552E" w:rsidP="00E61B04">
            <w:pPr>
              <w:rPr>
                <w:rFonts w:cs="Arial"/>
              </w:rPr>
            </w:pPr>
            <w:r>
              <w:rPr>
                <w:rFonts w:cs="Arial"/>
                <w:noProof/>
              </w:rPr>
              <w:drawing>
                <wp:inline distT="0" distB="0" distL="0" distR="0" wp14:anchorId="1766732E" wp14:editId="505D6328">
                  <wp:extent cx="3457575" cy="3371850"/>
                  <wp:effectExtent l="0" t="0" r="9525" b="0"/>
                  <wp:docPr id="164" name="Picture 164"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SQL18-12-2007-21"/>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D95391" w:rsidRDefault="00284C6D" w:rsidP="00E61B04"/>
        </w:tc>
      </w:tr>
      <w:tr w:rsidR="00284C6D" w:rsidRPr="00486AF5" w:rsidTr="00D67C82">
        <w:tc>
          <w:tcPr>
            <w:tcW w:w="5958" w:type="dxa"/>
          </w:tcPr>
          <w:p w:rsidR="00284C6D" w:rsidRPr="00CB78EE" w:rsidRDefault="0028552E" w:rsidP="00E61B04">
            <w:pPr>
              <w:rPr>
                <w:rFonts w:cs="Arial"/>
              </w:rPr>
            </w:pPr>
            <w:r>
              <w:rPr>
                <w:rFonts w:cs="Arial"/>
                <w:noProof/>
              </w:rPr>
              <w:lastRenderedPageBreak/>
              <w:drawing>
                <wp:inline distT="0" distB="0" distL="0" distR="0" wp14:anchorId="2B27EB72" wp14:editId="35802E7C">
                  <wp:extent cx="3457575" cy="3371850"/>
                  <wp:effectExtent l="0" t="0" r="9525" b="0"/>
                  <wp:docPr id="165" name="Picture 165"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SQL18-12-2007-21"/>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D95391" w:rsidRDefault="00284C6D" w:rsidP="00E61B04"/>
        </w:tc>
      </w:tr>
      <w:tr w:rsidR="00284C6D" w:rsidRPr="00C605A8" w:rsidTr="00D67C82">
        <w:tc>
          <w:tcPr>
            <w:tcW w:w="5958" w:type="dxa"/>
          </w:tcPr>
          <w:p w:rsidR="00284C6D" w:rsidRPr="00CB78EE" w:rsidRDefault="0028552E" w:rsidP="00E61B04">
            <w:pPr>
              <w:rPr>
                <w:rFonts w:cs="Arial"/>
              </w:rPr>
            </w:pPr>
            <w:r>
              <w:rPr>
                <w:rFonts w:cs="Arial"/>
                <w:noProof/>
              </w:rPr>
              <w:drawing>
                <wp:inline distT="0" distB="0" distL="0" distR="0" wp14:anchorId="3E563B41" wp14:editId="0D2C0016">
                  <wp:extent cx="3457575" cy="3371850"/>
                  <wp:effectExtent l="0" t="0" r="9525" b="0"/>
                  <wp:docPr id="166" name="Picture 166" descr="SQL18-12-200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SQL18-12-2007-21"/>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C605A8" w:rsidRDefault="00284C6D" w:rsidP="00E61B04">
            <w:r w:rsidRPr="00C605A8">
              <w:t>Aandachtspunten:</w:t>
            </w:r>
          </w:p>
          <w:p w:rsidR="00284C6D" w:rsidRPr="00C605A8" w:rsidRDefault="00284C6D" w:rsidP="00E61B04">
            <w:r w:rsidRPr="00C605A8">
              <w:t>Stel het recoverymodel in op ‘simple’, in verband met gebruik van schijfruimte.</w:t>
            </w:r>
          </w:p>
          <w:p w:rsidR="00284C6D" w:rsidRPr="00C605A8" w:rsidRDefault="00284C6D" w:rsidP="00E61B04">
            <w:r w:rsidRPr="00C605A8">
              <w:t>Zorg ervoor dat de optie ‘Auto shrink’ actief is, deze zorgt ervoor dat SQL –server voor deze database vrije ruimte hergebruikt.</w:t>
            </w:r>
          </w:p>
        </w:tc>
      </w:tr>
      <w:tr w:rsidR="00284C6D" w:rsidRPr="00C605A8" w:rsidTr="00D67C82">
        <w:tc>
          <w:tcPr>
            <w:tcW w:w="5958" w:type="dxa"/>
          </w:tcPr>
          <w:p w:rsidR="00284C6D" w:rsidRPr="00CB78EE" w:rsidRDefault="0028552E" w:rsidP="00E61B04">
            <w:pPr>
              <w:rPr>
                <w:rFonts w:cs="Arial"/>
              </w:rPr>
            </w:pPr>
            <w:r>
              <w:rPr>
                <w:rFonts w:cs="Arial"/>
                <w:noProof/>
              </w:rPr>
              <w:lastRenderedPageBreak/>
              <w:drawing>
                <wp:inline distT="0" distB="0" distL="0" distR="0" wp14:anchorId="26BE1C72" wp14:editId="66561675">
                  <wp:extent cx="3457575" cy="3371850"/>
                  <wp:effectExtent l="0" t="0" r="9525" b="0"/>
                  <wp:docPr id="167" name="Picture 167"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SQL18-12-2007-22"/>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457575" cy="3371850"/>
                          </a:xfrm>
                          <a:prstGeom prst="rect">
                            <a:avLst/>
                          </a:prstGeom>
                          <a:noFill/>
                          <a:ln>
                            <a:noFill/>
                          </a:ln>
                        </pic:spPr>
                      </pic:pic>
                    </a:graphicData>
                  </a:graphic>
                </wp:inline>
              </w:drawing>
            </w:r>
          </w:p>
        </w:tc>
        <w:tc>
          <w:tcPr>
            <w:tcW w:w="3897" w:type="dxa"/>
            <w:gridSpan w:val="2"/>
          </w:tcPr>
          <w:p w:rsidR="00284C6D" w:rsidRPr="00C605A8" w:rsidRDefault="00284C6D" w:rsidP="00E61B04">
            <w:r w:rsidRPr="00C605A8">
              <w:t>Neem de rechten voor gebruiker ‘flink’ over zoals aangegeven.</w:t>
            </w:r>
          </w:p>
          <w:p w:rsidR="00284C6D" w:rsidRPr="00C605A8" w:rsidRDefault="00284C6D" w:rsidP="00E61B04"/>
          <w:p w:rsidR="00284C6D" w:rsidRPr="00C605A8" w:rsidRDefault="00284C6D" w:rsidP="00E61B04">
            <w:r w:rsidRPr="00C605A8">
              <w:t>Sla de instellingen op met de ‘OK’ toets.</w:t>
            </w:r>
          </w:p>
        </w:tc>
      </w:tr>
    </w:tbl>
    <w:p w:rsidR="004B6650" w:rsidRPr="00C605A8" w:rsidRDefault="004B6650" w:rsidP="00284C6D"/>
    <w:p w:rsidR="0090757A" w:rsidRPr="00C605A8" w:rsidRDefault="0090757A" w:rsidP="00AE18D0"/>
    <w:p w:rsidR="00E33B41" w:rsidRPr="00E33B41" w:rsidRDefault="00AE18D0" w:rsidP="00E33B41">
      <w:pPr>
        <w:pStyle w:val="Heading3"/>
      </w:pPr>
      <w:r w:rsidRPr="00C605A8">
        <w:br w:type="page"/>
      </w:r>
      <w:bookmarkStart w:id="60" w:name="_Toc402904206"/>
      <w:r w:rsidR="00E33B41">
        <w:lastRenderedPageBreak/>
        <w:t xml:space="preserve">ODBC Koppeling </w:t>
      </w:r>
      <w:r w:rsidR="00E33B41" w:rsidRPr="00E33B41">
        <w:t>SQL Database</w:t>
      </w:r>
      <w:bookmarkEnd w:id="60"/>
    </w:p>
    <w:p w:rsidR="00E33B41" w:rsidRPr="00E33B41" w:rsidRDefault="00E33B41" w:rsidP="00E33B41"/>
    <w:tbl>
      <w:tblPr>
        <w:tblW w:w="0" w:type="auto"/>
        <w:tblLayout w:type="fixed"/>
        <w:tblLook w:val="00A0" w:firstRow="1" w:lastRow="0" w:firstColumn="1" w:lastColumn="0" w:noHBand="0" w:noVBand="0"/>
      </w:tblPr>
      <w:tblGrid>
        <w:gridCol w:w="5958"/>
        <w:gridCol w:w="3897"/>
      </w:tblGrid>
      <w:tr w:rsidR="00E33B41" w:rsidRPr="00C605A8" w:rsidTr="003B65E3">
        <w:tc>
          <w:tcPr>
            <w:tcW w:w="9855" w:type="dxa"/>
            <w:gridSpan w:val="2"/>
          </w:tcPr>
          <w:p w:rsidR="00E33B41" w:rsidRPr="00C605A8" w:rsidRDefault="00E33B41" w:rsidP="00E61B04">
            <w:pPr>
              <w:widowControl w:val="0"/>
              <w:autoSpaceDE w:val="0"/>
              <w:autoSpaceDN w:val="0"/>
              <w:adjustRightInd w:val="0"/>
              <w:rPr>
                <w:sz w:val="28"/>
                <w:szCs w:val="28"/>
              </w:rPr>
            </w:pPr>
            <w:r w:rsidRPr="00C605A8">
              <w:t>Voor FactoryLink wordt een (systeem) ODBC koppeling naar de FactoryLink SQL database aangemaakt.</w:t>
            </w:r>
          </w:p>
          <w:p w:rsidR="00E33B41" w:rsidRPr="00C605A8" w:rsidRDefault="00E33B41" w:rsidP="00E61B04">
            <w:pPr>
              <w:rPr>
                <w:sz w:val="28"/>
                <w:szCs w:val="28"/>
              </w:rPr>
            </w:pPr>
          </w:p>
        </w:tc>
      </w:tr>
      <w:tr w:rsidR="00E33B41" w:rsidRPr="00C605A8" w:rsidTr="003B65E3">
        <w:tc>
          <w:tcPr>
            <w:tcW w:w="5958" w:type="dxa"/>
          </w:tcPr>
          <w:p w:rsidR="00E33B41" w:rsidRPr="00F830B4" w:rsidRDefault="0028552E" w:rsidP="00E61B04">
            <w:pPr>
              <w:rPr>
                <w:rFonts w:cs="Arial"/>
              </w:rPr>
            </w:pPr>
            <w:r>
              <w:rPr>
                <w:rFonts w:cs="Arial"/>
                <w:noProof/>
              </w:rPr>
              <w:drawing>
                <wp:inline distT="0" distB="0" distL="0" distR="0" wp14:anchorId="521A2D65" wp14:editId="514C4B6A">
                  <wp:extent cx="3648075" cy="2533650"/>
                  <wp:effectExtent l="0" t="0" r="9525" b="0"/>
                  <wp:docPr id="168" name="Picture 168"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odbc-sql14-1-2008-1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4B2D66" w:rsidRPr="00C605A8" w:rsidRDefault="004B2D66" w:rsidP="00E61B04">
            <w:pPr>
              <w:widowControl w:val="0"/>
              <w:autoSpaceDE w:val="0"/>
              <w:autoSpaceDN w:val="0"/>
              <w:adjustRightInd w:val="0"/>
            </w:pPr>
            <w:r w:rsidRPr="00090A62">
              <w:rPr>
                <w:lang w:val="en-GB"/>
              </w:rPr>
              <w:t xml:space="preserve">Open ‘Start </w:t>
            </w:r>
            <w:r>
              <w:sym w:font="Wingdings" w:char="F0E0"/>
            </w:r>
            <w:r w:rsidRPr="00090A62">
              <w:rPr>
                <w:lang w:val="en-GB"/>
              </w:rPr>
              <w:t xml:space="preserve"> Administrative tools </w:t>
            </w:r>
            <w:r>
              <w:sym w:font="Wingdings" w:char="F0E0"/>
            </w:r>
            <w:r w:rsidRPr="00090A62">
              <w:rPr>
                <w:lang w:val="en-GB"/>
              </w:rPr>
              <w:t xml:space="preserve"> Data Sources (ODBC)’. </w:t>
            </w:r>
            <w:r w:rsidRPr="00C605A8">
              <w:t>Selecteer de tab ‘System DSN’ en voeg een nieuwe koppeling van het type ‘SQL server’ toe.</w:t>
            </w:r>
          </w:p>
          <w:p w:rsidR="004B2D66" w:rsidRPr="00C605A8" w:rsidRDefault="004B2D66" w:rsidP="00E61B04">
            <w:pPr>
              <w:widowControl w:val="0"/>
              <w:autoSpaceDE w:val="0"/>
              <w:autoSpaceDN w:val="0"/>
              <w:adjustRightInd w:val="0"/>
            </w:pPr>
            <w:r w:rsidRPr="00C605A8">
              <w:t>Stel vervolgens in, zoals in de volgende figuren is aangeven. De naam van de koppeling is als volgt opgebouwd: odbc&lt;projectnaam&gt;.</w:t>
            </w:r>
          </w:p>
          <w:p w:rsidR="004B2D66" w:rsidRPr="00C605A8" w:rsidRDefault="004B2D66" w:rsidP="00E61B04">
            <w:pPr>
              <w:widowControl w:val="0"/>
              <w:autoSpaceDE w:val="0"/>
              <w:autoSpaceDN w:val="0"/>
              <w:adjustRightInd w:val="0"/>
            </w:pPr>
            <w:r w:rsidRPr="00C605A8">
              <w:t>Let op: geen server nummer, zodat applicatie voor master en slave gelijk blijft!</w:t>
            </w:r>
          </w:p>
        </w:tc>
      </w:tr>
      <w:tr w:rsidR="00E33B41" w:rsidRPr="00C605A8" w:rsidTr="003B65E3">
        <w:tc>
          <w:tcPr>
            <w:tcW w:w="5958" w:type="dxa"/>
          </w:tcPr>
          <w:p w:rsidR="00E33B41" w:rsidRPr="004B2D66" w:rsidRDefault="0028552E" w:rsidP="00E61B04">
            <w:pPr>
              <w:rPr>
                <w:rFonts w:cs="Arial"/>
              </w:rPr>
            </w:pPr>
            <w:r>
              <w:rPr>
                <w:rFonts w:cs="Arial"/>
                <w:noProof/>
              </w:rPr>
              <w:drawing>
                <wp:inline distT="0" distB="0" distL="0" distR="0" wp14:anchorId="76F60589" wp14:editId="573F456A">
                  <wp:extent cx="3648075" cy="2533650"/>
                  <wp:effectExtent l="0" t="0" r="9525" b="0"/>
                  <wp:docPr id="169" name="Picture 169"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odbc-sql14-1-2008-19"/>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E33B41" w:rsidRPr="00C605A8" w:rsidRDefault="004B2D66" w:rsidP="00E61B04">
            <w:pPr>
              <w:widowControl w:val="0"/>
              <w:autoSpaceDE w:val="0"/>
              <w:autoSpaceDN w:val="0"/>
              <w:adjustRightInd w:val="0"/>
            </w:pPr>
            <w:r w:rsidRPr="00C605A8">
              <w:t>Gebruik SQL authenticatie voor gebruikers.</w:t>
            </w:r>
          </w:p>
        </w:tc>
      </w:tr>
      <w:tr w:rsidR="00E33B41" w:rsidRPr="00C605A8" w:rsidTr="003B65E3">
        <w:tc>
          <w:tcPr>
            <w:tcW w:w="5958" w:type="dxa"/>
          </w:tcPr>
          <w:p w:rsidR="00E33B41" w:rsidRPr="004B2D66" w:rsidRDefault="0028552E" w:rsidP="00E61B04">
            <w:pPr>
              <w:rPr>
                <w:rFonts w:cs="Arial"/>
              </w:rPr>
            </w:pPr>
            <w:r>
              <w:rPr>
                <w:rFonts w:cs="Arial"/>
                <w:noProof/>
              </w:rPr>
              <w:drawing>
                <wp:inline distT="0" distB="0" distL="0" distR="0" wp14:anchorId="3156DC09" wp14:editId="6C4407A7">
                  <wp:extent cx="3648075" cy="2533650"/>
                  <wp:effectExtent l="0" t="0" r="9525" b="0"/>
                  <wp:docPr id="170" name="Picture 170"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odbc-sql14-1-2008-19"/>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E33B41" w:rsidRPr="00C605A8" w:rsidRDefault="004B2D66" w:rsidP="00E61B04">
            <w:pPr>
              <w:widowControl w:val="0"/>
              <w:autoSpaceDE w:val="0"/>
              <w:autoSpaceDN w:val="0"/>
              <w:adjustRightInd w:val="0"/>
            </w:pPr>
            <w:r w:rsidRPr="00C605A8">
              <w:t>Kies de database  voor FactoryLink als de standaard database.</w:t>
            </w:r>
          </w:p>
        </w:tc>
      </w:tr>
      <w:tr w:rsidR="00E33B41" w:rsidRPr="004B2D66" w:rsidTr="003B65E3">
        <w:tc>
          <w:tcPr>
            <w:tcW w:w="5958" w:type="dxa"/>
          </w:tcPr>
          <w:p w:rsidR="00E33B41" w:rsidRPr="004B2D66" w:rsidRDefault="0028552E" w:rsidP="00E61B04">
            <w:pPr>
              <w:rPr>
                <w:rFonts w:cs="Arial"/>
              </w:rPr>
            </w:pPr>
            <w:r>
              <w:rPr>
                <w:rFonts w:cs="Arial"/>
                <w:noProof/>
              </w:rPr>
              <w:lastRenderedPageBreak/>
              <w:drawing>
                <wp:inline distT="0" distB="0" distL="0" distR="0" wp14:anchorId="08E68F54" wp14:editId="10152E29">
                  <wp:extent cx="3648075" cy="2533650"/>
                  <wp:effectExtent l="0" t="0" r="9525" b="0"/>
                  <wp:docPr id="171" name="Picture 171"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odbc-sql14-1-2008-19"/>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648075" cy="2533650"/>
                          </a:xfrm>
                          <a:prstGeom prst="rect">
                            <a:avLst/>
                          </a:prstGeom>
                          <a:noFill/>
                          <a:ln>
                            <a:noFill/>
                          </a:ln>
                        </pic:spPr>
                      </pic:pic>
                    </a:graphicData>
                  </a:graphic>
                </wp:inline>
              </w:drawing>
            </w:r>
          </w:p>
        </w:tc>
        <w:tc>
          <w:tcPr>
            <w:tcW w:w="3897" w:type="dxa"/>
          </w:tcPr>
          <w:p w:rsidR="00E33B41" w:rsidRPr="004B2D66" w:rsidRDefault="00E33B41" w:rsidP="00E61B04">
            <w:pPr>
              <w:widowControl w:val="0"/>
              <w:autoSpaceDE w:val="0"/>
              <w:autoSpaceDN w:val="0"/>
              <w:adjustRightInd w:val="0"/>
            </w:pPr>
          </w:p>
        </w:tc>
      </w:tr>
      <w:tr w:rsidR="00E33B41" w:rsidRPr="00C605A8" w:rsidTr="003B65E3">
        <w:tc>
          <w:tcPr>
            <w:tcW w:w="5958" w:type="dxa"/>
          </w:tcPr>
          <w:p w:rsidR="00E33B41" w:rsidRPr="004B2D66" w:rsidRDefault="0028552E" w:rsidP="00E61B04">
            <w:pPr>
              <w:rPr>
                <w:rFonts w:cs="Arial"/>
              </w:rPr>
            </w:pPr>
            <w:r>
              <w:rPr>
                <w:rFonts w:cs="Arial"/>
                <w:noProof/>
              </w:rPr>
              <w:drawing>
                <wp:inline distT="0" distB="0" distL="0" distR="0" wp14:anchorId="1798878E" wp14:editId="51950FF4">
                  <wp:extent cx="2628900" cy="2705100"/>
                  <wp:effectExtent l="0" t="0" r="0" b="0"/>
                  <wp:docPr id="172" name="Picture 172"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odbc-sql14-1-2008-19"/>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628900" cy="2705100"/>
                          </a:xfrm>
                          <a:prstGeom prst="rect">
                            <a:avLst/>
                          </a:prstGeom>
                          <a:noFill/>
                          <a:ln>
                            <a:noFill/>
                          </a:ln>
                        </pic:spPr>
                      </pic:pic>
                    </a:graphicData>
                  </a:graphic>
                </wp:inline>
              </w:drawing>
            </w:r>
          </w:p>
        </w:tc>
        <w:tc>
          <w:tcPr>
            <w:tcW w:w="3897" w:type="dxa"/>
          </w:tcPr>
          <w:p w:rsidR="00E33B41" w:rsidRPr="00C605A8" w:rsidRDefault="004B2D66" w:rsidP="00E61B04">
            <w:pPr>
              <w:widowControl w:val="0"/>
              <w:autoSpaceDE w:val="0"/>
              <w:autoSpaceDN w:val="0"/>
              <w:adjustRightInd w:val="0"/>
            </w:pPr>
            <w:r w:rsidRPr="00C605A8">
              <w:t>Test de verbinding met de database!</w:t>
            </w:r>
          </w:p>
        </w:tc>
      </w:tr>
      <w:tr w:rsidR="00E33B41" w:rsidRPr="00C605A8" w:rsidTr="003B65E3">
        <w:tc>
          <w:tcPr>
            <w:tcW w:w="5958" w:type="dxa"/>
          </w:tcPr>
          <w:p w:rsidR="00E33B41" w:rsidRPr="004B2D66" w:rsidRDefault="0028552E" w:rsidP="00E61B04">
            <w:pPr>
              <w:rPr>
                <w:rFonts w:cs="Arial"/>
              </w:rPr>
            </w:pPr>
            <w:r>
              <w:rPr>
                <w:rFonts w:cs="Arial"/>
                <w:noProof/>
              </w:rPr>
              <w:drawing>
                <wp:inline distT="0" distB="0" distL="0" distR="0" wp14:anchorId="5E91D469" wp14:editId="1B8EB902">
                  <wp:extent cx="3648075" cy="2981325"/>
                  <wp:effectExtent l="0" t="0" r="9525" b="9525"/>
                  <wp:docPr id="173" name="Picture 173" descr="odbc-sql14-1-200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odbc-sql14-1-2008-19"/>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648075" cy="2981325"/>
                          </a:xfrm>
                          <a:prstGeom prst="rect">
                            <a:avLst/>
                          </a:prstGeom>
                          <a:noFill/>
                          <a:ln>
                            <a:noFill/>
                          </a:ln>
                        </pic:spPr>
                      </pic:pic>
                    </a:graphicData>
                  </a:graphic>
                </wp:inline>
              </w:drawing>
            </w:r>
          </w:p>
        </w:tc>
        <w:tc>
          <w:tcPr>
            <w:tcW w:w="3897" w:type="dxa"/>
          </w:tcPr>
          <w:p w:rsidR="00E33B41" w:rsidRPr="00C605A8" w:rsidRDefault="004B2D66" w:rsidP="00E61B04">
            <w:pPr>
              <w:widowControl w:val="0"/>
              <w:autoSpaceDE w:val="0"/>
              <w:autoSpaceDN w:val="0"/>
              <w:adjustRightInd w:val="0"/>
            </w:pPr>
            <w:r w:rsidRPr="00C605A8">
              <w:t>ODBC koppeling is nu gereed</w:t>
            </w:r>
          </w:p>
        </w:tc>
      </w:tr>
    </w:tbl>
    <w:p w:rsidR="00E33B41" w:rsidRPr="00C605A8" w:rsidRDefault="00E33B41" w:rsidP="00284C6D"/>
    <w:p w:rsidR="004B6650" w:rsidRPr="00C605A8" w:rsidRDefault="004B6650" w:rsidP="004B6650">
      <w:pPr>
        <w:rPr>
          <w:rStyle w:val="Normal0"/>
        </w:rPr>
      </w:pPr>
    </w:p>
    <w:p w:rsidR="00C43020" w:rsidRPr="00486AF5" w:rsidRDefault="003B65E3">
      <w:pPr>
        <w:pStyle w:val="Heading2"/>
        <w:rPr>
          <w:lang w:val="nl-NL"/>
        </w:rPr>
      </w:pPr>
      <w:r>
        <w:rPr>
          <w:lang w:val="nl-NL"/>
        </w:rPr>
        <w:br w:type="page"/>
      </w:r>
      <w:bookmarkStart w:id="61" w:name="_Toc402904207"/>
      <w:r w:rsidR="00C43020" w:rsidRPr="00486AF5">
        <w:rPr>
          <w:lang w:val="nl-NL"/>
        </w:rPr>
        <w:lastRenderedPageBreak/>
        <w:t xml:space="preserve">Installatie FactoryLink </w:t>
      </w:r>
      <w:r w:rsidR="00117C3F" w:rsidRPr="00486AF5">
        <w:rPr>
          <w:lang w:val="nl-NL"/>
        </w:rPr>
        <w:t>7.5</w:t>
      </w:r>
      <w:r w:rsidR="00C43020" w:rsidRPr="00486AF5">
        <w:rPr>
          <w:lang w:val="nl-NL"/>
        </w:rPr>
        <w:t>.</w:t>
      </w:r>
      <w:r w:rsidR="00117C3F" w:rsidRPr="00486AF5">
        <w:rPr>
          <w:lang w:val="nl-NL"/>
        </w:rPr>
        <w:t>1</w:t>
      </w:r>
      <w:r w:rsidR="00C43020" w:rsidRPr="00486AF5">
        <w:rPr>
          <w:lang w:val="nl-NL"/>
        </w:rPr>
        <w:t>.</w:t>
      </w:r>
      <w:bookmarkEnd w:id="61"/>
      <w:r w:rsidR="00C43020" w:rsidRPr="00486AF5">
        <w:rPr>
          <w:lang w:val="nl-NL"/>
        </w:rPr>
        <w:t xml:space="preserve"> </w:t>
      </w:r>
    </w:p>
    <w:p w:rsidR="00C43020" w:rsidRPr="00486AF5" w:rsidRDefault="00C43020"/>
    <w:tbl>
      <w:tblPr>
        <w:tblW w:w="0" w:type="auto"/>
        <w:tblCellMar>
          <w:top w:w="57" w:type="dxa"/>
          <w:left w:w="57" w:type="dxa"/>
          <w:bottom w:w="57" w:type="dxa"/>
          <w:right w:w="57" w:type="dxa"/>
        </w:tblCellMar>
        <w:tblLook w:val="00A0" w:firstRow="1" w:lastRow="0" w:firstColumn="1" w:lastColumn="0" w:noHBand="0" w:noVBand="0"/>
      </w:tblPr>
      <w:tblGrid>
        <w:gridCol w:w="6031"/>
        <w:gridCol w:w="3722"/>
      </w:tblGrid>
      <w:tr w:rsidR="00117C3F" w:rsidRPr="00486AF5" w:rsidTr="00E50E5C">
        <w:tc>
          <w:tcPr>
            <w:tcW w:w="9855" w:type="dxa"/>
            <w:gridSpan w:val="2"/>
          </w:tcPr>
          <w:p w:rsidR="00117C3F" w:rsidRPr="00486AF5" w:rsidRDefault="00117C3F">
            <w:r w:rsidRPr="00486AF5">
              <w:t>Open Start &gt; Run..</w:t>
            </w:r>
          </w:p>
        </w:tc>
      </w:tr>
      <w:tr w:rsidR="00117C3F" w:rsidRPr="00C605A8" w:rsidTr="00E50E5C">
        <w:tc>
          <w:tcPr>
            <w:tcW w:w="6048" w:type="dxa"/>
          </w:tcPr>
          <w:p w:rsidR="00117C3F" w:rsidRPr="00F830B4" w:rsidRDefault="0028552E">
            <w:pPr>
              <w:rPr>
                <w:szCs w:val="22"/>
              </w:rPr>
            </w:pPr>
            <w:r>
              <w:rPr>
                <w:noProof/>
                <w:szCs w:val="22"/>
              </w:rPr>
              <w:drawing>
                <wp:inline distT="0" distB="0" distL="0" distR="0" wp14:anchorId="4D5C34AD" wp14:editId="655DBE77">
                  <wp:extent cx="3667125" cy="1885950"/>
                  <wp:effectExtent l="0" t="0" r="9525"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667125" cy="1885950"/>
                          </a:xfrm>
                          <a:prstGeom prst="rect">
                            <a:avLst/>
                          </a:prstGeom>
                          <a:noFill/>
                          <a:ln>
                            <a:noFill/>
                          </a:ln>
                        </pic:spPr>
                      </pic:pic>
                    </a:graphicData>
                  </a:graphic>
                </wp:inline>
              </w:drawing>
            </w:r>
          </w:p>
        </w:tc>
        <w:tc>
          <w:tcPr>
            <w:tcW w:w="3807" w:type="dxa"/>
          </w:tcPr>
          <w:p w:rsidR="00117C3F" w:rsidRPr="00C605A8" w:rsidRDefault="00117C3F">
            <w:pPr>
              <w:rPr>
                <w:szCs w:val="22"/>
              </w:rPr>
            </w:pPr>
            <w:r w:rsidRPr="00C605A8">
              <w:rPr>
                <w:szCs w:val="22"/>
              </w:rPr>
              <w:t>Vul REGEDIT32.exe.</w:t>
            </w:r>
          </w:p>
          <w:p w:rsidR="00117C3F" w:rsidRPr="00C605A8" w:rsidRDefault="00117C3F">
            <w:pPr>
              <w:rPr>
                <w:szCs w:val="22"/>
              </w:rPr>
            </w:pPr>
          </w:p>
          <w:p w:rsidR="00117C3F" w:rsidRPr="00C605A8" w:rsidRDefault="0013087E">
            <w:pPr>
              <w:rPr>
                <w:szCs w:val="22"/>
              </w:rPr>
            </w:pPr>
            <w:r w:rsidRPr="00C605A8">
              <w:rPr>
                <w:szCs w:val="22"/>
              </w:rPr>
              <w:t>Klik</w:t>
            </w:r>
            <w:r w:rsidR="00117C3F" w:rsidRPr="00C605A8">
              <w:rPr>
                <w:szCs w:val="22"/>
              </w:rPr>
              <w:t xml:space="preserve"> op “OK”</w:t>
            </w:r>
          </w:p>
        </w:tc>
      </w:tr>
      <w:tr w:rsidR="00117C3F" w:rsidRPr="00F830B4" w:rsidTr="00E50E5C">
        <w:tc>
          <w:tcPr>
            <w:tcW w:w="6048" w:type="dxa"/>
          </w:tcPr>
          <w:p w:rsidR="00117C3F" w:rsidRPr="00F830B4" w:rsidRDefault="0028552E">
            <w:pPr>
              <w:rPr>
                <w:szCs w:val="22"/>
              </w:rPr>
            </w:pPr>
            <w:r>
              <w:rPr>
                <w:noProof/>
                <w:szCs w:val="22"/>
              </w:rPr>
              <w:drawing>
                <wp:inline distT="0" distB="0" distL="0" distR="0" wp14:anchorId="5860D177" wp14:editId="1550B433">
                  <wp:extent cx="3676650" cy="18859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3676650" cy="1885950"/>
                          </a:xfrm>
                          <a:prstGeom prst="rect">
                            <a:avLst/>
                          </a:prstGeom>
                          <a:noFill/>
                          <a:ln>
                            <a:noFill/>
                          </a:ln>
                        </pic:spPr>
                      </pic:pic>
                    </a:graphicData>
                  </a:graphic>
                </wp:inline>
              </w:drawing>
            </w:r>
          </w:p>
        </w:tc>
        <w:tc>
          <w:tcPr>
            <w:tcW w:w="3807" w:type="dxa"/>
          </w:tcPr>
          <w:p w:rsidR="00117C3F" w:rsidRPr="00F830B4" w:rsidRDefault="00117C3F">
            <w:pPr>
              <w:rPr>
                <w:szCs w:val="22"/>
                <w:lang w:val="en-GB"/>
              </w:rPr>
            </w:pPr>
            <w:r w:rsidRPr="00F830B4">
              <w:rPr>
                <w:szCs w:val="22"/>
                <w:lang w:val="en-GB"/>
              </w:rPr>
              <w:t>Het registry editer scherm wordt geopend.</w:t>
            </w:r>
          </w:p>
          <w:p w:rsidR="00117C3F" w:rsidRPr="00F830B4" w:rsidRDefault="00117C3F">
            <w:pPr>
              <w:rPr>
                <w:szCs w:val="22"/>
                <w:lang w:val="en-GB"/>
              </w:rPr>
            </w:pPr>
            <w:r w:rsidRPr="00F830B4">
              <w:rPr>
                <w:szCs w:val="22"/>
                <w:lang w:val="en-GB"/>
              </w:rPr>
              <w:t>Navigeer naar: HKEY_LOCAL_MACHINE\System\</w:t>
            </w:r>
          </w:p>
          <w:p w:rsidR="00117C3F" w:rsidRPr="00F830B4" w:rsidRDefault="00117C3F">
            <w:pPr>
              <w:rPr>
                <w:szCs w:val="22"/>
                <w:lang w:val="en-GB"/>
              </w:rPr>
            </w:pPr>
            <w:r w:rsidRPr="00F830B4">
              <w:rPr>
                <w:szCs w:val="22"/>
                <w:lang w:val="en-GB"/>
              </w:rPr>
              <w:t>Curren</w:t>
            </w:r>
            <w:r w:rsidR="00DE7320" w:rsidRPr="00F830B4">
              <w:rPr>
                <w:szCs w:val="22"/>
                <w:lang w:val="en-GB"/>
              </w:rPr>
              <w:t>t</w:t>
            </w:r>
            <w:r w:rsidRPr="00F830B4">
              <w:rPr>
                <w:szCs w:val="22"/>
                <w:lang w:val="en-GB"/>
              </w:rPr>
              <w:t>ControlSet\Services\Tcpip\</w:t>
            </w:r>
          </w:p>
          <w:p w:rsidR="00117C3F" w:rsidRPr="00F830B4" w:rsidRDefault="00117C3F">
            <w:pPr>
              <w:rPr>
                <w:szCs w:val="22"/>
                <w:lang w:val="en-GB"/>
              </w:rPr>
            </w:pPr>
            <w:r w:rsidRPr="00F830B4">
              <w:rPr>
                <w:szCs w:val="22"/>
                <w:lang w:val="en-GB"/>
              </w:rPr>
              <w:t>Parameters.</w:t>
            </w:r>
          </w:p>
          <w:p w:rsidR="00117C3F" w:rsidRPr="00C605A8" w:rsidRDefault="00117C3F">
            <w:pPr>
              <w:rPr>
                <w:szCs w:val="22"/>
              </w:rPr>
            </w:pPr>
            <w:r w:rsidRPr="00C605A8">
              <w:rPr>
                <w:szCs w:val="22"/>
              </w:rPr>
              <w:t>Rechtermuisknop op rechterscherm.</w:t>
            </w:r>
          </w:p>
          <w:p w:rsidR="00117C3F" w:rsidRPr="00C605A8" w:rsidRDefault="00117C3F">
            <w:pPr>
              <w:rPr>
                <w:szCs w:val="22"/>
              </w:rPr>
            </w:pPr>
            <w:r w:rsidRPr="00C605A8">
              <w:rPr>
                <w:szCs w:val="22"/>
              </w:rPr>
              <w:t>Kies ‘Add new Dword value’.</w:t>
            </w:r>
          </w:p>
          <w:p w:rsidR="00117C3F" w:rsidRPr="00F830B4" w:rsidRDefault="00117C3F">
            <w:pPr>
              <w:rPr>
                <w:szCs w:val="22"/>
                <w:lang w:val="en-GB"/>
              </w:rPr>
            </w:pPr>
            <w:r w:rsidRPr="00F830B4">
              <w:rPr>
                <w:szCs w:val="22"/>
                <w:lang w:val="en-GB"/>
              </w:rPr>
              <w:t>Name = DisableDHCPMediaSen</w:t>
            </w:r>
            <w:r w:rsidR="0086309E">
              <w:rPr>
                <w:szCs w:val="22"/>
                <w:lang w:val="en-GB"/>
              </w:rPr>
              <w:t>s</w:t>
            </w:r>
            <w:r w:rsidRPr="00F830B4">
              <w:rPr>
                <w:szCs w:val="22"/>
                <w:lang w:val="en-GB"/>
              </w:rPr>
              <w:t>e</w:t>
            </w:r>
          </w:p>
          <w:p w:rsidR="00117C3F" w:rsidRPr="00F830B4" w:rsidRDefault="00117C3F">
            <w:pPr>
              <w:rPr>
                <w:szCs w:val="22"/>
                <w:lang w:val="en-GB"/>
              </w:rPr>
            </w:pPr>
            <w:r w:rsidRPr="00F830B4">
              <w:rPr>
                <w:szCs w:val="22"/>
                <w:lang w:val="en-GB"/>
              </w:rPr>
              <w:t>Value = 1</w:t>
            </w:r>
            <w:r w:rsidR="00DE7320" w:rsidRPr="00F830B4">
              <w:rPr>
                <w:szCs w:val="22"/>
                <w:lang w:val="en-GB"/>
              </w:rPr>
              <w:t xml:space="preserve"> (Decimal)</w:t>
            </w:r>
          </w:p>
          <w:p w:rsidR="00117C3F" w:rsidRPr="00F830B4" w:rsidRDefault="00117C3F">
            <w:pPr>
              <w:rPr>
                <w:szCs w:val="22"/>
                <w:lang w:val="en-GB"/>
              </w:rPr>
            </w:pPr>
            <w:r w:rsidRPr="00F830B4">
              <w:rPr>
                <w:szCs w:val="22"/>
                <w:lang w:val="en-GB"/>
              </w:rPr>
              <w:t>Sluit programma af.</w:t>
            </w:r>
          </w:p>
        </w:tc>
      </w:tr>
      <w:tr w:rsidR="00117C3F" w:rsidRPr="00F830B4" w:rsidTr="00E50E5C">
        <w:tc>
          <w:tcPr>
            <w:tcW w:w="9855" w:type="dxa"/>
            <w:gridSpan w:val="2"/>
          </w:tcPr>
          <w:p w:rsidR="00117C3F" w:rsidRPr="00F830B4" w:rsidRDefault="00117C3F" w:rsidP="00F830B4">
            <w:pPr>
              <w:widowControl w:val="0"/>
              <w:autoSpaceDE w:val="0"/>
              <w:autoSpaceDN w:val="0"/>
              <w:adjustRightInd w:val="0"/>
              <w:rPr>
                <w:sz w:val="28"/>
                <w:szCs w:val="28"/>
                <w:lang w:val="en-GB"/>
              </w:rPr>
            </w:pPr>
          </w:p>
          <w:p w:rsidR="00117C3F" w:rsidRPr="00F830B4" w:rsidRDefault="00117C3F" w:rsidP="00F830B4">
            <w:pPr>
              <w:widowControl w:val="0"/>
              <w:autoSpaceDE w:val="0"/>
              <w:autoSpaceDN w:val="0"/>
              <w:adjustRightInd w:val="0"/>
              <w:rPr>
                <w:sz w:val="28"/>
                <w:szCs w:val="28"/>
              </w:rPr>
            </w:pPr>
            <w:r w:rsidRPr="00F830B4">
              <w:rPr>
                <w:sz w:val="28"/>
                <w:szCs w:val="28"/>
              </w:rPr>
              <w:t>Run de FactoryLink installatie CD. (\Autorun\Autorun.exe)</w:t>
            </w:r>
          </w:p>
          <w:p w:rsidR="00117C3F" w:rsidRPr="00F830B4" w:rsidRDefault="00117C3F">
            <w:pPr>
              <w:rPr>
                <w:szCs w:val="22"/>
              </w:rPr>
            </w:pPr>
          </w:p>
        </w:tc>
      </w:tr>
      <w:tr w:rsidR="00117C3F" w:rsidRPr="00C605A8" w:rsidTr="00E50E5C">
        <w:tc>
          <w:tcPr>
            <w:tcW w:w="6048" w:type="dxa"/>
          </w:tcPr>
          <w:p w:rsidR="00117C3F" w:rsidRPr="00F830B4" w:rsidRDefault="0028552E">
            <w:pPr>
              <w:rPr>
                <w:szCs w:val="22"/>
              </w:rPr>
            </w:pPr>
            <w:r>
              <w:rPr>
                <w:noProof/>
                <w:sz w:val="28"/>
                <w:szCs w:val="28"/>
              </w:rPr>
              <w:drawing>
                <wp:inline distT="0" distB="0" distL="0" distR="0" wp14:anchorId="541DC691" wp14:editId="155791CE">
                  <wp:extent cx="3676650" cy="287655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3676650" cy="2876550"/>
                          </a:xfrm>
                          <a:prstGeom prst="rect">
                            <a:avLst/>
                          </a:prstGeom>
                          <a:noFill/>
                          <a:ln>
                            <a:noFill/>
                          </a:ln>
                        </pic:spPr>
                      </pic:pic>
                    </a:graphicData>
                  </a:graphic>
                </wp:inline>
              </w:drawing>
            </w:r>
          </w:p>
        </w:tc>
        <w:tc>
          <w:tcPr>
            <w:tcW w:w="3807" w:type="dxa"/>
          </w:tcPr>
          <w:p w:rsidR="00117C3F" w:rsidRPr="00C605A8" w:rsidRDefault="001D6BD5">
            <w:pPr>
              <w:rPr>
                <w:szCs w:val="22"/>
              </w:rPr>
            </w:pPr>
            <w:r w:rsidRPr="00C605A8">
              <w:rPr>
                <w:szCs w:val="22"/>
              </w:rPr>
              <w:t>Taalkeuze is ‘English’</w:t>
            </w:r>
          </w:p>
          <w:p w:rsidR="001D6BD5" w:rsidRPr="00C605A8" w:rsidRDefault="001D6BD5">
            <w:pPr>
              <w:rPr>
                <w:szCs w:val="22"/>
              </w:rPr>
            </w:pPr>
          </w:p>
          <w:p w:rsidR="001D6BD5" w:rsidRPr="00C605A8" w:rsidRDefault="0013087E">
            <w:pPr>
              <w:rPr>
                <w:szCs w:val="22"/>
              </w:rPr>
            </w:pPr>
            <w:r w:rsidRPr="00C605A8">
              <w:rPr>
                <w:szCs w:val="22"/>
              </w:rPr>
              <w:t>Klik</w:t>
            </w:r>
            <w:r w:rsidR="001D6BD5" w:rsidRPr="00C605A8">
              <w:rPr>
                <w:szCs w:val="22"/>
              </w:rPr>
              <w:t xml:space="preserve"> op ‘INSTALLATION’</w:t>
            </w:r>
          </w:p>
        </w:tc>
      </w:tr>
      <w:tr w:rsidR="00117C3F" w:rsidRPr="00C605A8" w:rsidTr="00E50E5C">
        <w:tc>
          <w:tcPr>
            <w:tcW w:w="6048" w:type="dxa"/>
          </w:tcPr>
          <w:p w:rsidR="00117C3F" w:rsidRPr="00F830B4" w:rsidRDefault="0028552E">
            <w:pPr>
              <w:rPr>
                <w:szCs w:val="22"/>
              </w:rPr>
            </w:pPr>
            <w:r>
              <w:rPr>
                <w:noProof/>
                <w:sz w:val="28"/>
                <w:szCs w:val="28"/>
              </w:rPr>
              <w:lastRenderedPageBreak/>
              <w:drawing>
                <wp:inline distT="0" distB="0" distL="0" distR="0" wp14:anchorId="5B81393E" wp14:editId="077DDC37">
                  <wp:extent cx="3667125" cy="2752725"/>
                  <wp:effectExtent l="0" t="0" r="9525" b="9525"/>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DE7320" w:rsidRPr="00C605A8" w:rsidRDefault="00DE7320">
            <w:pPr>
              <w:rPr>
                <w:szCs w:val="22"/>
              </w:rPr>
            </w:pPr>
            <w:r w:rsidRPr="00C605A8">
              <w:rPr>
                <w:szCs w:val="22"/>
              </w:rPr>
              <w:t>Het welkomstscherm opent.</w:t>
            </w:r>
          </w:p>
          <w:p w:rsidR="00DE7320" w:rsidRPr="00C605A8" w:rsidRDefault="00DE7320">
            <w:pPr>
              <w:rPr>
                <w:szCs w:val="22"/>
              </w:rPr>
            </w:pPr>
          </w:p>
          <w:p w:rsidR="00117C3F" w:rsidRPr="00C605A8" w:rsidRDefault="0013087E">
            <w:pPr>
              <w:rPr>
                <w:szCs w:val="22"/>
              </w:rPr>
            </w:pPr>
            <w:r w:rsidRPr="00C605A8">
              <w:rPr>
                <w:szCs w:val="22"/>
              </w:rPr>
              <w:t>Klik</w:t>
            </w:r>
            <w:r w:rsidR="002B3E1C" w:rsidRPr="00C605A8">
              <w:rPr>
                <w:szCs w:val="22"/>
              </w:rPr>
              <w:t xml:space="preserve"> op ‘Next’.</w:t>
            </w:r>
          </w:p>
        </w:tc>
      </w:tr>
      <w:tr w:rsidR="00117C3F" w:rsidRPr="00C605A8" w:rsidTr="00E50E5C">
        <w:tc>
          <w:tcPr>
            <w:tcW w:w="6048" w:type="dxa"/>
          </w:tcPr>
          <w:p w:rsidR="00117C3F" w:rsidRPr="00F830B4" w:rsidRDefault="0028552E">
            <w:pPr>
              <w:rPr>
                <w:szCs w:val="22"/>
              </w:rPr>
            </w:pPr>
            <w:r>
              <w:rPr>
                <w:noProof/>
                <w:sz w:val="28"/>
                <w:szCs w:val="28"/>
              </w:rPr>
              <w:drawing>
                <wp:inline distT="0" distB="0" distL="0" distR="0" wp14:anchorId="0275D18C" wp14:editId="7CF497BC">
                  <wp:extent cx="3667125" cy="2752725"/>
                  <wp:effectExtent l="0" t="0" r="9525" b="9525"/>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117C3F" w:rsidRPr="00C605A8" w:rsidRDefault="002B3E1C">
            <w:pPr>
              <w:rPr>
                <w:szCs w:val="22"/>
              </w:rPr>
            </w:pPr>
            <w:r w:rsidRPr="00C605A8">
              <w:rPr>
                <w:szCs w:val="22"/>
              </w:rPr>
              <w:t xml:space="preserve">Lees de license agreement  en </w:t>
            </w:r>
            <w:r w:rsidR="0013087E" w:rsidRPr="00C605A8">
              <w:rPr>
                <w:szCs w:val="22"/>
              </w:rPr>
              <w:t>klik</w:t>
            </w:r>
            <w:r w:rsidRPr="00C605A8">
              <w:rPr>
                <w:szCs w:val="22"/>
              </w:rPr>
              <w:t xml:space="preserve"> op ‘Yes’</w:t>
            </w:r>
          </w:p>
        </w:tc>
      </w:tr>
      <w:tr w:rsidR="00117C3F" w:rsidRPr="00C605A8" w:rsidTr="00E50E5C">
        <w:tc>
          <w:tcPr>
            <w:tcW w:w="6048" w:type="dxa"/>
          </w:tcPr>
          <w:p w:rsidR="00117C3F" w:rsidRPr="00F830B4" w:rsidRDefault="0028552E">
            <w:pPr>
              <w:rPr>
                <w:szCs w:val="22"/>
              </w:rPr>
            </w:pPr>
            <w:r>
              <w:rPr>
                <w:noProof/>
                <w:sz w:val="28"/>
                <w:szCs w:val="28"/>
              </w:rPr>
              <w:drawing>
                <wp:inline distT="0" distB="0" distL="0" distR="0" wp14:anchorId="4E6E0A20" wp14:editId="6E873DB9">
                  <wp:extent cx="3667125" cy="2752725"/>
                  <wp:effectExtent l="0" t="0" r="9525" b="952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117C3F" w:rsidRPr="00C605A8" w:rsidRDefault="002B3E1C">
            <w:pPr>
              <w:rPr>
                <w:szCs w:val="22"/>
              </w:rPr>
            </w:pPr>
            <w:r w:rsidRPr="00C605A8">
              <w:rPr>
                <w:szCs w:val="22"/>
              </w:rPr>
              <w:t>Maak keuze ‘FactoryLink System’</w:t>
            </w:r>
          </w:p>
          <w:p w:rsidR="002B3E1C" w:rsidRPr="00C605A8" w:rsidRDefault="002B3E1C">
            <w:pPr>
              <w:rPr>
                <w:szCs w:val="22"/>
              </w:rPr>
            </w:pPr>
          </w:p>
          <w:p w:rsidR="002B3E1C" w:rsidRPr="00C605A8" w:rsidRDefault="00F11BF4">
            <w:pPr>
              <w:rPr>
                <w:szCs w:val="22"/>
              </w:rPr>
            </w:pPr>
            <w:r w:rsidRPr="00C605A8">
              <w:rPr>
                <w:szCs w:val="22"/>
              </w:rPr>
              <w:t>Klik</w:t>
            </w:r>
            <w:r w:rsidR="002B3E1C" w:rsidRPr="00C605A8">
              <w:rPr>
                <w:szCs w:val="22"/>
              </w:rPr>
              <w:t xml:space="preserve"> op ‘Next’.</w:t>
            </w:r>
          </w:p>
        </w:tc>
      </w:tr>
      <w:tr w:rsidR="002B3E1C" w:rsidRPr="00C605A8" w:rsidTr="00E50E5C">
        <w:tc>
          <w:tcPr>
            <w:tcW w:w="6048" w:type="dxa"/>
          </w:tcPr>
          <w:p w:rsidR="002B3E1C" w:rsidRPr="00F830B4" w:rsidRDefault="0028552E">
            <w:pPr>
              <w:rPr>
                <w:sz w:val="28"/>
                <w:szCs w:val="28"/>
              </w:rPr>
            </w:pPr>
            <w:r>
              <w:rPr>
                <w:noProof/>
                <w:sz w:val="28"/>
                <w:szCs w:val="28"/>
              </w:rPr>
              <w:lastRenderedPageBreak/>
              <w:drawing>
                <wp:inline distT="0" distB="0" distL="0" distR="0" wp14:anchorId="5557C2B7" wp14:editId="22D5BE86">
                  <wp:extent cx="3667125" cy="2752725"/>
                  <wp:effectExtent l="0" t="0" r="9525" b="952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2B3E1C" w:rsidRPr="00C605A8" w:rsidRDefault="002B3E1C">
            <w:pPr>
              <w:rPr>
                <w:szCs w:val="22"/>
              </w:rPr>
            </w:pPr>
            <w:r w:rsidRPr="00C605A8">
              <w:rPr>
                <w:szCs w:val="22"/>
              </w:rPr>
              <w:t>Maak keuze ‘Custom Development’</w:t>
            </w:r>
          </w:p>
          <w:p w:rsidR="002B3E1C" w:rsidRPr="00C605A8" w:rsidRDefault="002B3E1C">
            <w:pPr>
              <w:rPr>
                <w:szCs w:val="22"/>
              </w:rPr>
            </w:pPr>
          </w:p>
          <w:p w:rsidR="002B3E1C" w:rsidRPr="00C605A8" w:rsidRDefault="0013087E">
            <w:pPr>
              <w:rPr>
                <w:szCs w:val="22"/>
              </w:rPr>
            </w:pPr>
            <w:r w:rsidRPr="00C605A8">
              <w:rPr>
                <w:szCs w:val="22"/>
              </w:rPr>
              <w:t>Klik</w:t>
            </w:r>
            <w:r w:rsidR="002B3E1C" w:rsidRPr="00C605A8">
              <w:rPr>
                <w:szCs w:val="22"/>
              </w:rPr>
              <w:t xml:space="preserve"> op ‘Next’.</w:t>
            </w:r>
          </w:p>
        </w:tc>
      </w:tr>
      <w:tr w:rsidR="002B3E1C" w:rsidRPr="00C605A8" w:rsidTr="00E50E5C">
        <w:tc>
          <w:tcPr>
            <w:tcW w:w="6048" w:type="dxa"/>
          </w:tcPr>
          <w:p w:rsidR="002B3E1C" w:rsidRPr="00F830B4" w:rsidRDefault="0028552E">
            <w:pPr>
              <w:rPr>
                <w:sz w:val="28"/>
                <w:szCs w:val="28"/>
              </w:rPr>
            </w:pPr>
            <w:r>
              <w:rPr>
                <w:noProof/>
                <w:sz w:val="28"/>
                <w:szCs w:val="28"/>
              </w:rPr>
              <w:drawing>
                <wp:inline distT="0" distB="0" distL="0" distR="0" wp14:anchorId="7CFADE90" wp14:editId="3F3929E2">
                  <wp:extent cx="3667125" cy="2752725"/>
                  <wp:effectExtent l="0" t="0" r="9525" b="952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2B3E1C" w:rsidRPr="00C605A8" w:rsidRDefault="002B3E1C">
            <w:pPr>
              <w:rPr>
                <w:szCs w:val="22"/>
              </w:rPr>
            </w:pPr>
            <w:r w:rsidRPr="00C605A8">
              <w:rPr>
                <w:szCs w:val="22"/>
              </w:rPr>
              <w:t>Vink aan volgens nevenstaand scherm.</w:t>
            </w:r>
          </w:p>
          <w:p w:rsidR="002B3E1C" w:rsidRPr="00C605A8" w:rsidRDefault="002B3E1C">
            <w:pPr>
              <w:rPr>
                <w:szCs w:val="22"/>
              </w:rPr>
            </w:pPr>
          </w:p>
          <w:p w:rsidR="002B3E1C" w:rsidRPr="00C605A8" w:rsidRDefault="002B3E1C">
            <w:pPr>
              <w:rPr>
                <w:szCs w:val="22"/>
              </w:rPr>
            </w:pPr>
            <w:r w:rsidRPr="00C605A8">
              <w:rPr>
                <w:szCs w:val="22"/>
              </w:rPr>
              <w:t>Schuif de slider naar beneden.</w:t>
            </w:r>
          </w:p>
        </w:tc>
      </w:tr>
      <w:tr w:rsidR="002B3E1C" w:rsidRPr="00F830B4" w:rsidTr="00E50E5C">
        <w:tc>
          <w:tcPr>
            <w:tcW w:w="6048" w:type="dxa"/>
          </w:tcPr>
          <w:p w:rsidR="002B3E1C" w:rsidRPr="00F830B4" w:rsidRDefault="0028552E">
            <w:pPr>
              <w:rPr>
                <w:sz w:val="28"/>
                <w:szCs w:val="28"/>
              </w:rPr>
            </w:pPr>
            <w:r>
              <w:rPr>
                <w:rFonts w:cs="Arial"/>
                <w:noProof/>
              </w:rPr>
              <w:drawing>
                <wp:inline distT="0" distB="0" distL="0" distR="0" wp14:anchorId="0F08886A" wp14:editId="5565FEA8">
                  <wp:extent cx="3657600" cy="2743200"/>
                  <wp:effectExtent l="0" t="0" r="0" b="0"/>
                  <wp:docPr id="182" name="Picture 182" descr="F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FL18-12-2007-22"/>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tc>
        <w:tc>
          <w:tcPr>
            <w:tcW w:w="3807" w:type="dxa"/>
          </w:tcPr>
          <w:p w:rsidR="002B3E1C" w:rsidRPr="00C605A8" w:rsidRDefault="002B3E1C" w:rsidP="002B3E1C">
            <w:pPr>
              <w:rPr>
                <w:szCs w:val="22"/>
              </w:rPr>
            </w:pPr>
            <w:r w:rsidRPr="00C605A8">
              <w:rPr>
                <w:szCs w:val="22"/>
              </w:rPr>
              <w:t>Vink aan volgens nevenstaand scherm.</w:t>
            </w:r>
          </w:p>
          <w:p w:rsidR="002B3E1C" w:rsidRPr="00C605A8" w:rsidRDefault="002B3E1C">
            <w:pPr>
              <w:rPr>
                <w:szCs w:val="22"/>
              </w:rPr>
            </w:pPr>
          </w:p>
          <w:p w:rsidR="002B3E1C" w:rsidRPr="00F830B4" w:rsidRDefault="0013087E">
            <w:pPr>
              <w:rPr>
                <w:szCs w:val="22"/>
              </w:rPr>
            </w:pPr>
            <w:r w:rsidRPr="00F830B4">
              <w:rPr>
                <w:szCs w:val="22"/>
              </w:rPr>
              <w:t>Klik</w:t>
            </w:r>
            <w:r w:rsidR="002964FA" w:rsidRPr="00F830B4">
              <w:rPr>
                <w:szCs w:val="22"/>
              </w:rPr>
              <w:t xml:space="preserve"> op ‘Next’.</w:t>
            </w:r>
          </w:p>
        </w:tc>
      </w:tr>
      <w:tr w:rsidR="002964FA" w:rsidRPr="00F830B4" w:rsidTr="00E50E5C">
        <w:tc>
          <w:tcPr>
            <w:tcW w:w="6048" w:type="dxa"/>
          </w:tcPr>
          <w:p w:rsidR="002964FA" w:rsidRPr="00F830B4" w:rsidRDefault="0028552E">
            <w:pPr>
              <w:rPr>
                <w:sz w:val="28"/>
                <w:szCs w:val="28"/>
              </w:rPr>
            </w:pPr>
            <w:r>
              <w:rPr>
                <w:noProof/>
                <w:sz w:val="28"/>
                <w:szCs w:val="28"/>
              </w:rPr>
              <w:lastRenderedPageBreak/>
              <w:drawing>
                <wp:inline distT="0" distB="0" distL="0" distR="0" wp14:anchorId="44E75D0E" wp14:editId="7AE9BCBF">
                  <wp:extent cx="3657600" cy="2743200"/>
                  <wp:effectExtent l="0" t="0" r="0" b="0"/>
                  <wp:docPr id="183" name="Picture 183" descr="F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FL18-12-2007-22"/>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a:graphicData>
                  </a:graphic>
                </wp:inline>
              </w:drawing>
            </w:r>
          </w:p>
        </w:tc>
        <w:tc>
          <w:tcPr>
            <w:tcW w:w="3807" w:type="dxa"/>
          </w:tcPr>
          <w:p w:rsidR="002964FA" w:rsidRPr="00C605A8" w:rsidRDefault="00986ECF">
            <w:pPr>
              <w:rPr>
                <w:szCs w:val="22"/>
              </w:rPr>
            </w:pPr>
            <w:r w:rsidRPr="00C605A8">
              <w:rPr>
                <w:szCs w:val="22"/>
              </w:rPr>
              <w:t>In het nevenstaand scherm wordt weergegeven wat er gewenst is aan installatie opties.</w:t>
            </w:r>
          </w:p>
          <w:p w:rsidR="00986ECF" w:rsidRPr="00C605A8" w:rsidRDefault="00986ECF">
            <w:pPr>
              <w:rPr>
                <w:szCs w:val="22"/>
              </w:rPr>
            </w:pPr>
          </w:p>
          <w:p w:rsidR="00986ECF" w:rsidRPr="00F830B4" w:rsidRDefault="0013087E">
            <w:pPr>
              <w:rPr>
                <w:szCs w:val="22"/>
              </w:rPr>
            </w:pPr>
            <w:r w:rsidRPr="00F830B4">
              <w:rPr>
                <w:szCs w:val="22"/>
              </w:rPr>
              <w:t>Klik</w:t>
            </w:r>
            <w:r w:rsidR="00986ECF" w:rsidRPr="00F830B4">
              <w:rPr>
                <w:szCs w:val="22"/>
              </w:rPr>
              <w:t xml:space="preserve"> op ‘Next’.</w:t>
            </w:r>
          </w:p>
        </w:tc>
      </w:tr>
      <w:tr w:rsidR="00986ECF" w:rsidRPr="00F830B4" w:rsidTr="00E50E5C">
        <w:tc>
          <w:tcPr>
            <w:tcW w:w="9855" w:type="dxa"/>
            <w:gridSpan w:val="2"/>
          </w:tcPr>
          <w:p w:rsidR="00986ECF" w:rsidRPr="00F830B4" w:rsidRDefault="00986ECF">
            <w:pPr>
              <w:rPr>
                <w:b/>
                <w:szCs w:val="22"/>
              </w:rPr>
            </w:pPr>
          </w:p>
          <w:p w:rsidR="00986ECF" w:rsidRPr="00F830B4" w:rsidRDefault="00986ECF">
            <w:pPr>
              <w:rPr>
                <w:b/>
                <w:szCs w:val="22"/>
              </w:rPr>
            </w:pPr>
            <w:r w:rsidRPr="00F830B4">
              <w:rPr>
                <w:b/>
                <w:szCs w:val="22"/>
              </w:rPr>
              <w:t>FactoryLink wordt nu geinstalleerd.</w:t>
            </w:r>
          </w:p>
          <w:p w:rsidR="00986ECF" w:rsidRPr="00F830B4" w:rsidRDefault="00986ECF">
            <w:pPr>
              <w:rPr>
                <w:b/>
                <w:szCs w:val="22"/>
              </w:rPr>
            </w:pPr>
          </w:p>
        </w:tc>
      </w:tr>
      <w:tr w:rsidR="002964FA" w:rsidRPr="00F830B4" w:rsidTr="00E50E5C">
        <w:tc>
          <w:tcPr>
            <w:tcW w:w="6048" w:type="dxa"/>
          </w:tcPr>
          <w:p w:rsidR="002964FA" w:rsidRPr="00F830B4" w:rsidRDefault="0028552E">
            <w:pPr>
              <w:rPr>
                <w:sz w:val="28"/>
                <w:szCs w:val="28"/>
              </w:rPr>
            </w:pPr>
            <w:r>
              <w:rPr>
                <w:noProof/>
                <w:sz w:val="28"/>
                <w:szCs w:val="28"/>
              </w:rPr>
              <w:drawing>
                <wp:inline distT="0" distB="0" distL="0" distR="0" wp14:anchorId="73FAE358" wp14:editId="7AF09FD3">
                  <wp:extent cx="3667125" cy="2743200"/>
                  <wp:effectExtent l="0" t="0" r="952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2964FA" w:rsidRPr="00C605A8" w:rsidRDefault="00185234">
            <w:pPr>
              <w:rPr>
                <w:szCs w:val="22"/>
              </w:rPr>
            </w:pPr>
            <w:r w:rsidRPr="00C605A8">
              <w:rPr>
                <w:szCs w:val="22"/>
              </w:rPr>
              <w:t>Nu moet de licentie ingevoerd worden.</w:t>
            </w:r>
          </w:p>
          <w:p w:rsidR="00185234" w:rsidRPr="00C605A8" w:rsidRDefault="00185234">
            <w:pPr>
              <w:rPr>
                <w:szCs w:val="22"/>
              </w:rPr>
            </w:pPr>
          </w:p>
          <w:p w:rsidR="00185234" w:rsidRPr="00F830B4" w:rsidRDefault="0013087E">
            <w:pPr>
              <w:rPr>
                <w:szCs w:val="22"/>
              </w:rPr>
            </w:pPr>
            <w:r w:rsidRPr="00F830B4">
              <w:rPr>
                <w:szCs w:val="22"/>
              </w:rPr>
              <w:t>Klik</w:t>
            </w:r>
            <w:r w:rsidR="00185234" w:rsidRPr="00F830B4">
              <w:rPr>
                <w:szCs w:val="22"/>
              </w:rPr>
              <w:t xml:space="preserve"> op ‘Next’.</w:t>
            </w:r>
          </w:p>
        </w:tc>
      </w:tr>
      <w:tr w:rsidR="00185234" w:rsidRPr="00F830B4" w:rsidTr="00E50E5C">
        <w:tc>
          <w:tcPr>
            <w:tcW w:w="6048" w:type="dxa"/>
          </w:tcPr>
          <w:p w:rsidR="00185234" w:rsidRPr="00F830B4" w:rsidRDefault="0028552E">
            <w:pPr>
              <w:rPr>
                <w:sz w:val="28"/>
                <w:szCs w:val="28"/>
              </w:rPr>
            </w:pPr>
            <w:r>
              <w:rPr>
                <w:noProof/>
                <w:sz w:val="28"/>
                <w:szCs w:val="28"/>
              </w:rPr>
              <w:lastRenderedPageBreak/>
              <w:drawing>
                <wp:inline distT="0" distB="0" distL="0" distR="0" wp14:anchorId="7C306167" wp14:editId="6715A114">
                  <wp:extent cx="3667125" cy="2743200"/>
                  <wp:effectExtent l="0" t="0" r="9525"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185234" w:rsidRPr="00C605A8" w:rsidRDefault="00185234">
            <w:pPr>
              <w:rPr>
                <w:szCs w:val="22"/>
              </w:rPr>
            </w:pPr>
            <w:r w:rsidRPr="00C605A8">
              <w:rPr>
                <w:szCs w:val="22"/>
              </w:rPr>
              <w:t xml:space="preserve">Voor ‘Serial Number’ en ‘Configuration Sequence’ in zoals </w:t>
            </w:r>
            <w:r w:rsidR="009C6844" w:rsidRPr="00C605A8">
              <w:rPr>
                <w:szCs w:val="22"/>
              </w:rPr>
              <w:t xml:space="preserve">hiernaast is aangegeven. Dit is een development licentie. Nadat de server compleet is ingericht, dient de development licentie vervangen te worden door een runtime licentie. </w:t>
            </w:r>
          </w:p>
          <w:p w:rsidR="00100189" w:rsidRPr="00C605A8" w:rsidRDefault="00100189">
            <w:pPr>
              <w:rPr>
                <w:szCs w:val="22"/>
              </w:rPr>
            </w:pPr>
          </w:p>
          <w:p w:rsidR="00100189" w:rsidRPr="00C605A8" w:rsidRDefault="00100189" w:rsidP="00F830B4">
            <w:pPr>
              <w:pStyle w:val="List"/>
              <w:ind w:left="0" w:firstLine="0"/>
            </w:pPr>
            <w:r w:rsidRPr="00C605A8">
              <w:rPr>
                <w:szCs w:val="22"/>
              </w:rPr>
              <w:t>(</w:t>
            </w:r>
            <w:r w:rsidRPr="00C605A8">
              <w:t>Deze licenties worden bewaard in de grote kluis).</w:t>
            </w:r>
          </w:p>
          <w:p w:rsidR="00100189" w:rsidRPr="00C605A8" w:rsidRDefault="00100189">
            <w:pPr>
              <w:rPr>
                <w:szCs w:val="22"/>
              </w:rPr>
            </w:pPr>
          </w:p>
          <w:p w:rsidR="009C6844" w:rsidRPr="00C605A8" w:rsidRDefault="009C6844">
            <w:pPr>
              <w:rPr>
                <w:szCs w:val="22"/>
              </w:rPr>
            </w:pPr>
          </w:p>
          <w:p w:rsidR="00185234" w:rsidRPr="00F830B4" w:rsidRDefault="0013087E">
            <w:pPr>
              <w:rPr>
                <w:szCs w:val="22"/>
              </w:rPr>
            </w:pPr>
            <w:r w:rsidRPr="00F830B4">
              <w:rPr>
                <w:szCs w:val="22"/>
              </w:rPr>
              <w:t>Klik</w:t>
            </w:r>
            <w:r w:rsidR="00185234" w:rsidRPr="00F830B4">
              <w:rPr>
                <w:szCs w:val="22"/>
              </w:rPr>
              <w:t xml:space="preserve"> op ‘Next’.</w:t>
            </w:r>
          </w:p>
          <w:p w:rsidR="00185234" w:rsidRPr="00F830B4" w:rsidRDefault="00185234">
            <w:pPr>
              <w:rPr>
                <w:szCs w:val="22"/>
              </w:rPr>
            </w:pPr>
          </w:p>
        </w:tc>
      </w:tr>
      <w:tr w:rsidR="00185234" w:rsidRPr="00F830B4" w:rsidTr="00E50E5C">
        <w:tc>
          <w:tcPr>
            <w:tcW w:w="6048" w:type="dxa"/>
          </w:tcPr>
          <w:p w:rsidR="00185234" w:rsidRPr="00F830B4" w:rsidRDefault="0028552E">
            <w:pPr>
              <w:rPr>
                <w:sz w:val="28"/>
                <w:szCs w:val="28"/>
              </w:rPr>
            </w:pPr>
            <w:r>
              <w:rPr>
                <w:noProof/>
                <w:sz w:val="28"/>
                <w:szCs w:val="28"/>
              </w:rPr>
              <w:drawing>
                <wp:inline distT="0" distB="0" distL="0" distR="0" wp14:anchorId="43D1756D" wp14:editId="5592A56C">
                  <wp:extent cx="3667125" cy="2743200"/>
                  <wp:effectExtent l="0" t="0" r="952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3667125" cy="2743200"/>
                          </a:xfrm>
                          <a:prstGeom prst="rect">
                            <a:avLst/>
                          </a:prstGeom>
                          <a:noFill/>
                          <a:ln>
                            <a:noFill/>
                          </a:ln>
                        </pic:spPr>
                      </pic:pic>
                    </a:graphicData>
                  </a:graphic>
                </wp:inline>
              </w:drawing>
            </w:r>
          </w:p>
        </w:tc>
        <w:tc>
          <w:tcPr>
            <w:tcW w:w="3807" w:type="dxa"/>
          </w:tcPr>
          <w:p w:rsidR="007003AB" w:rsidRPr="00F830B4" w:rsidRDefault="0013087E">
            <w:pPr>
              <w:rPr>
                <w:szCs w:val="22"/>
              </w:rPr>
            </w:pPr>
            <w:r w:rsidRPr="00F830B4">
              <w:rPr>
                <w:szCs w:val="22"/>
              </w:rPr>
              <w:t>Klik</w:t>
            </w:r>
            <w:r w:rsidR="007003AB" w:rsidRPr="00F830B4">
              <w:rPr>
                <w:szCs w:val="22"/>
              </w:rPr>
              <w:t xml:space="preserve"> op ‘Later’.</w:t>
            </w:r>
          </w:p>
        </w:tc>
      </w:tr>
      <w:tr w:rsidR="00185234" w:rsidRPr="00F830B4" w:rsidTr="00E50E5C">
        <w:tc>
          <w:tcPr>
            <w:tcW w:w="6048" w:type="dxa"/>
          </w:tcPr>
          <w:p w:rsidR="00185234" w:rsidRPr="00F830B4" w:rsidRDefault="0028552E">
            <w:pPr>
              <w:rPr>
                <w:sz w:val="28"/>
                <w:szCs w:val="28"/>
              </w:rPr>
            </w:pPr>
            <w:r>
              <w:rPr>
                <w:noProof/>
                <w:sz w:val="28"/>
                <w:szCs w:val="28"/>
              </w:rPr>
              <w:drawing>
                <wp:inline distT="0" distB="0" distL="0" distR="0" wp14:anchorId="75E0FD5E" wp14:editId="5364F6E2">
                  <wp:extent cx="3667125" cy="590550"/>
                  <wp:effectExtent l="0" t="0" r="9525"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3667125" cy="590550"/>
                          </a:xfrm>
                          <a:prstGeom prst="rect">
                            <a:avLst/>
                          </a:prstGeom>
                          <a:noFill/>
                          <a:ln>
                            <a:noFill/>
                          </a:ln>
                        </pic:spPr>
                      </pic:pic>
                    </a:graphicData>
                  </a:graphic>
                </wp:inline>
              </w:drawing>
            </w:r>
          </w:p>
        </w:tc>
        <w:tc>
          <w:tcPr>
            <w:tcW w:w="3807" w:type="dxa"/>
          </w:tcPr>
          <w:p w:rsidR="00B26F70" w:rsidRPr="00F830B4" w:rsidRDefault="0013087E">
            <w:pPr>
              <w:rPr>
                <w:szCs w:val="22"/>
              </w:rPr>
            </w:pPr>
            <w:r w:rsidRPr="00F830B4">
              <w:rPr>
                <w:szCs w:val="22"/>
              </w:rPr>
              <w:t>Klik</w:t>
            </w:r>
            <w:r w:rsidR="00B26F70" w:rsidRPr="00F830B4">
              <w:rPr>
                <w:szCs w:val="22"/>
              </w:rPr>
              <w:t xml:space="preserve"> op ‘OK’.</w:t>
            </w:r>
          </w:p>
          <w:p w:rsidR="00B26F70" w:rsidRPr="00F830B4" w:rsidRDefault="00B26F70">
            <w:pPr>
              <w:rPr>
                <w:szCs w:val="22"/>
              </w:rPr>
            </w:pPr>
          </w:p>
        </w:tc>
      </w:tr>
      <w:tr w:rsidR="00B26F70" w:rsidRPr="00F830B4" w:rsidTr="00E50E5C">
        <w:tc>
          <w:tcPr>
            <w:tcW w:w="6048" w:type="dxa"/>
          </w:tcPr>
          <w:p w:rsidR="00B26F70" w:rsidRPr="00F830B4" w:rsidRDefault="0028552E">
            <w:pPr>
              <w:rPr>
                <w:sz w:val="28"/>
                <w:szCs w:val="28"/>
              </w:rPr>
            </w:pPr>
            <w:r>
              <w:rPr>
                <w:noProof/>
                <w:sz w:val="28"/>
                <w:szCs w:val="28"/>
              </w:rPr>
              <w:drawing>
                <wp:inline distT="0" distB="0" distL="0" distR="0" wp14:anchorId="63602021" wp14:editId="79BD7EA2">
                  <wp:extent cx="3667125" cy="666750"/>
                  <wp:effectExtent l="0" t="0" r="9525"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3667125" cy="666750"/>
                          </a:xfrm>
                          <a:prstGeom prst="rect">
                            <a:avLst/>
                          </a:prstGeom>
                          <a:noFill/>
                          <a:ln>
                            <a:noFill/>
                          </a:ln>
                        </pic:spPr>
                      </pic:pic>
                    </a:graphicData>
                  </a:graphic>
                </wp:inline>
              </w:drawing>
            </w:r>
          </w:p>
        </w:tc>
        <w:tc>
          <w:tcPr>
            <w:tcW w:w="3807" w:type="dxa"/>
          </w:tcPr>
          <w:p w:rsidR="00B26F70" w:rsidRPr="00F830B4" w:rsidRDefault="0013087E">
            <w:pPr>
              <w:rPr>
                <w:szCs w:val="22"/>
              </w:rPr>
            </w:pPr>
            <w:r w:rsidRPr="00F830B4">
              <w:rPr>
                <w:szCs w:val="22"/>
              </w:rPr>
              <w:t>Klik</w:t>
            </w:r>
            <w:r w:rsidR="00B26F70" w:rsidRPr="00F830B4">
              <w:rPr>
                <w:szCs w:val="22"/>
              </w:rPr>
              <w:t xml:space="preserve"> op ‘No’.</w:t>
            </w:r>
          </w:p>
        </w:tc>
      </w:tr>
      <w:tr w:rsidR="00B26F70" w:rsidRPr="00C605A8" w:rsidTr="00E50E5C">
        <w:tc>
          <w:tcPr>
            <w:tcW w:w="6048" w:type="dxa"/>
          </w:tcPr>
          <w:p w:rsidR="00B26F70" w:rsidRPr="00F830B4" w:rsidRDefault="0028552E">
            <w:pPr>
              <w:rPr>
                <w:sz w:val="28"/>
                <w:szCs w:val="28"/>
              </w:rPr>
            </w:pPr>
            <w:r>
              <w:rPr>
                <w:noProof/>
                <w:sz w:val="28"/>
                <w:szCs w:val="28"/>
              </w:rPr>
              <w:lastRenderedPageBreak/>
              <w:drawing>
                <wp:inline distT="0" distB="0" distL="0" distR="0" wp14:anchorId="75AFF539" wp14:editId="7A5F8CF5">
                  <wp:extent cx="3667125" cy="2752725"/>
                  <wp:effectExtent l="0" t="0" r="9525" b="952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667125" cy="2752725"/>
                          </a:xfrm>
                          <a:prstGeom prst="rect">
                            <a:avLst/>
                          </a:prstGeom>
                          <a:noFill/>
                          <a:ln>
                            <a:noFill/>
                          </a:ln>
                        </pic:spPr>
                      </pic:pic>
                    </a:graphicData>
                  </a:graphic>
                </wp:inline>
              </w:drawing>
            </w:r>
          </w:p>
        </w:tc>
        <w:tc>
          <w:tcPr>
            <w:tcW w:w="3807" w:type="dxa"/>
          </w:tcPr>
          <w:p w:rsidR="00B26F70" w:rsidRPr="00C605A8" w:rsidRDefault="00B26F70">
            <w:pPr>
              <w:rPr>
                <w:szCs w:val="22"/>
              </w:rPr>
            </w:pPr>
            <w:r w:rsidRPr="00C605A8">
              <w:rPr>
                <w:szCs w:val="22"/>
              </w:rPr>
              <w:t>Installatie van FactoryLink is nu voltooid.</w:t>
            </w:r>
          </w:p>
          <w:p w:rsidR="00B26F70" w:rsidRPr="00C605A8" w:rsidRDefault="00B26F70">
            <w:pPr>
              <w:rPr>
                <w:szCs w:val="22"/>
              </w:rPr>
            </w:pPr>
          </w:p>
          <w:p w:rsidR="00B26F70" w:rsidRPr="00C605A8" w:rsidRDefault="0013087E">
            <w:pPr>
              <w:rPr>
                <w:szCs w:val="22"/>
              </w:rPr>
            </w:pPr>
            <w:r w:rsidRPr="00C605A8">
              <w:rPr>
                <w:szCs w:val="22"/>
              </w:rPr>
              <w:t>Klik</w:t>
            </w:r>
            <w:r w:rsidR="00B26F70" w:rsidRPr="00C605A8">
              <w:rPr>
                <w:szCs w:val="22"/>
              </w:rPr>
              <w:t xml:space="preserve"> op ‘Finish’.</w:t>
            </w:r>
          </w:p>
          <w:p w:rsidR="00424E5B" w:rsidRPr="00C605A8" w:rsidRDefault="00424E5B">
            <w:pPr>
              <w:rPr>
                <w:szCs w:val="22"/>
              </w:rPr>
            </w:pPr>
          </w:p>
          <w:p w:rsidR="00424E5B" w:rsidRPr="00C605A8" w:rsidRDefault="00424E5B">
            <w:pPr>
              <w:rPr>
                <w:b/>
                <w:sz w:val="28"/>
                <w:szCs w:val="28"/>
              </w:rPr>
            </w:pPr>
            <w:r w:rsidRPr="00C605A8">
              <w:rPr>
                <w:b/>
                <w:sz w:val="28"/>
                <w:szCs w:val="28"/>
              </w:rPr>
              <w:t>Reboot de server !!</w:t>
            </w:r>
          </w:p>
          <w:p w:rsidR="0045346A" w:rsidRPr="00C605A8" w:rsidRDefault="0045346A">
            <w:pPr>
              <w:rPr>
                <w:b/>
                <w:sz w:val="28"/>
                <w:szCs w:val="28"/>
              </w:rPr>
            </w:pPr>
          </w:p>
          <w:p w:rsidR="0045346A" w:rsidRPr="00C605A8" w:rsidRDefault="0045346A">
            <w:pPr>
              <w:rPr>
                <w:b/>
                <w:sz w:val="28"/>
                <w:szCs w:val="28"/>
              </w:rPr>
            </w:pPr>
            <w:r w:rsidRPr="00C605A8">
              <w:rPr>
                <w:b/>
                <w:sz w:val="28"/>
                <w:szCs w:val="28"/>
              </w:rPr>
              <w:t>Installeer het meest recente servicepack met bijbehorende patches!!</w:t>
            </w:r>
          </w:p>
        </w:tc>
      </w:tr>
    </w:tbl>
    <w:p w:rsidR="00117C3F" w:rsidRPr="00C605A8" w:rsidRDefault="00117C3F"/>
    <w:p w:rsidR="008C4C04" w:rsidRPr="00C605A8" w:rsidRDefault="006F4B03" w:rsidP="008C4C04">
      <w:r w:rsidRPr="00C605A8">
        <w:t xml:space="preserve"> </w:t>
      </w:r>
    </w:p>
    <w:p w:rsidR="000A790B" w:rsidRDefault="003B15EC" w:rsidP="000A790B">
      <w:pPr>
        <w:pStyle w:val="Heading3"/>
      </w:pPr>
      <w:r w:rsidRPr="00C605A8">
        <w:br w:type="page"/>
      </w:r>
      <w:bookmarkStart w:id="62" w:name="_Toc402904208"/>
      <w:r w:rsidR="00EF5559">
        <w:lastRenderedPageBreak/>
        <w:t>Aanmaken data mappen voor applicatie</w:t>
      </w:r>
      <w:bookmarkEnd w:id="62"/>
    </w:p>
    <w:p w:rsidR="00EF5559" w:rsidRDefault="00EF5559" w:rsidP="00EF5559">
      <w:pPr>
        <w:pStyle w:val="Heading4"/>
      </w:pPr>
      <w:bookmarkStart w:id="63" w:name="_Toc402904209"/>
      <w:r>
        <w:t>Datastruktuur aanmaken</w:t>
      </w:r>
      <w:bookmarkEnd w:id="63"/>
    </w:p>
    <w:p w:rsidR="00EF5559" w:rsidRDefault="00EF5559" w:rsidP="00EF5559"/>
    <w:tbl>
      <w:tblPr>
        <w:tblW w:w="9810" w:type="dxa"/>
        <w:tblInd w:w="18" w:type="dxa"/>
        <w:tblLayout w:type="fixed"/>
        <w:tblLook w:val="00A0" w:firstRow="1" w:lastRow="0" w:firstColumn="1" w:lastColumn="0" w:noHBand="0" w:noVBand="0"/>
      </w:tblPr>
      <w:tblGrid>
        <w:gridCol w:w="6120"/>
        <w:gridCol w:w="3690"/>
      </w:tblGrid>
      <w:tr w:rsidR="00EF5559" w:rsidRPr="00C605A8" w:rsidTr="00E50E5C">
        <w:tc>
          <w:tcPr>
            <w:tcW w:w="9810" w:type="dxa"/>
            <w:gridSpan w:val="2"/>
          </w:tcPr>
          <w:p w:rsidR="00EF5559" w:rsidRPr="00C605A8" w:rsidRDefault="00EF5559" w:rsidP="00E61B04">
            <w:r w:rsidRPr="00C605A8">
              <w:t>Het bestand ‘Dir-&lt;project-naam&gt;.bat’ maakt alle benodigde directories op de D-schijf aan.</w:t>
            </w:r>
            <w:r w:rsidR="004B6650" w:rsidRPr="00C605A8">
              <w:t xml:space="preserve"> Dit bestand bevindt zich op de extra CD\Installatie diversen\data.</w:t>
            </w:r>
          </w:p>
          <w:p w:rsidR="00EF5559" w:rsidRPr="00C605A8" w:rsidRDefault="00EF5559" w:rsidP="00E61B04"/>
        </w:tc>
      </w:tr>
      <w:tr w:rsidR="00EF5559" w:rsidRPr="00C605A8" w:rsidTr="00E50E5C">
        <w:tc>
          <w:tcPr>
            <w:tcW w:w="6120" w:type="dxa"/>
          </w:tcPr>
          <w:p w:rsidR="00EF5559" w:rsidRPr="00486AF5" w:rsidRDefault="0028552E" w:rsidP="00E61B04">
            <w:r>
              <w:rPr>
                <w:rFonts w:cs="Arial"/>
                <w:noProof/>
              </w:rPr>
              <w:drawing>
                <wp:inline distT="0" distB="0" distL="0" distR="0" wp14:anchorId="3EAF7995" wp14:editId="6CD8163A">
                  <wp:extent cx="3743325" cy="2514600"/>
                  <wp:effectExtent l="0" t="0" r="9525" b="0"/>
                  <wp:docPr id="190" name="Picture 190" descr="data14-1-200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data14-1-2008-20"/>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3743325" cy="2514600"/>
                          </a:xfrm>
                          <a:prstGeom prst="rect">
                            <a:avLst/>
                          </a:prstGeom>
                          <a:noFill/>
                          <a:ln>
                            <a:noFill/>
                          </a:ln>
                        </pic:spPr>
                      </pic:pic>
                    </a:graphicData>
                  </a:graphic>
                </wp:inline>
              </w:drawing>
            </w:r>
          </w:p>
        </w:tc>
        <w:tc>
          <w:tcPr>
            <w:tcW w:w="3690" w:type="dxa"/>
          </w:tcPr>
          <w:p w:rsidR="00EF5559" w:rsidRPr="00C605A8" w:rsidRDefault="00EF5559" w:rsidP="00E61B04">
            <w:pPr>
              <w:widowControl w:val="0"/>
              <w:autoSpaceDE w:val="0"/>
              <w:autoSpaceDN w:val="0"/>
              <w:adjustRightInd w:val="0"/>
            </w:pPr>
            <w:r w:rsidRPr="00C605A8">
              <w:t>Dubbelklik op het bestand Dir-&lt;project-naam&gt;.bat om aanmaken van mappen uit te voeren.</w:t>
            </w:r>
          </w:p>
        </w:tc>
      </w:tr>
      <w:tr w:rsidR="004B6650" w:rsidRPr="003B65E3" w:rsidTr="00E50E5C">
        <w:tc>
          <w:tcPr>
            <w:tcW w:w="9810" w:type="dxa"/>
            <w:gridSpan w:val="2"/>
          </w:tcPr>
          <w:p w:rsidR="007B4A24" w:rsidRPr="00C605A8" w:rsidRDefault="007B4A24" w:rsidP="004B6650">
            <w:pPr>
              <w:widowControl w:val="0"/>
              <w:autoSpaceDE w:val="0"/>
              <w:autoSpaceDN w:val="0"/>
              <w:adjustRightInd w:val="0"/>
              <w:rPr>
                <w:rFonts w:ascii="Courier New" w:hAnsi="Courier New" w:cs="Courier New"/>
                <w:sz w:val="18"/>
                <w:szCs w:val="18"/>
              </w:rPr>
            </w:pPr>
          </w:p>
          <w:p w:rsidR="007B4A24" w:rsidRPr="00C605A8" w:rsidRDefault="007B4A24" w:rsidP="004B6650">
            <w:pPr>
              <w:widowControl w:val="0"/>
              <w:autoSpaceDE w:val="0"/>
              <w:autoSpaceDN w:val="0"/>
              <w:adjustRightInd w:val="0"/>
              <w:rPr>
                <w:rFonts w:cs="Arial"/>
              </w:rPr>
            </w:pPr>
            <w:r w:rsidRPr="00C605A8">
              <w:rPr>
                <w:rFonts w:cs="Arial"/>
              </w:rPr>
              <w:t>Voorbeeld bestand voor installatie deel G01C2:</w:t>
            </w:r>
          </w:p>
          <w:p w:rsidR="007B4A24" w:rsidRPr="00C605A8" w:rsidRDefault="007B4A24" w:rsidP="004B6650">
            <w:pPr>
              <w:widowControl w:val="0"/>
              <w:autoSpaceDE w:val="0"/>
              <w:autoSpaceDN w:val="0"/>
              <w:adjustRightInd w:val="0"/>
              <w:rPr>
                <w:rFonts w:ascii="Courier New" w:hAnsi="Courier New" w:cs="Courier New"/>
                <w:sz w:val="18"/>
                <w:szCs w:val="18"/>
              </w:rPr>
            </w:pPr>
          </w:p>
          <w:p w:rsidR="007B4A24" w:rsidRPr="00C605A8" w:rsidRDefault="007B4A24" w:rsidP="004B6650">
            <w:pPr>
              <w:widowControl w:val="0"/>
              <w:autoSpaceDE w:val="0"/>
              <w:autoSpaceDN w:val="0"/>
              <w:adjustRightInd w:val="0"/>
              <w:rPr>
                <w:rFonts w:ascii="Courier New" w:hAnsi="Courier New" w:cs="Courier New"/>
                <w:sz w:val="18"/>
                <w:szCs w:val="18"/>
              </w:rPr>
            </w:pP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@echo off</w:t>
            </w:r>
          </w:p>
          <w:p w:rsidR="004B6650" w:rsidRPr="00090A62" w:rsidRDefault="004B6650" w:rsidP="004B6650">
            <w:pPr>
              <w:widowControl w:val="0"/>
              <w:autoSpaceDE w:val="0"/>
              <w:autoSpaceDN w:val="0"/>
              <w:adjustRightInd w:val="0"/>
              <w:rPr>
                <w:rFonts w:ascii="Courier New" w:hAnsi="Courier New" w:cs="Courier New"/>
                <w:color w:val="4F6228"/>
                <w:sz w:val="18"/>
                <w:szCs w:val="18"/>
                <w:lang w:val="en-GB"/>
              </w:rPr>
            </w:pPr>
            <w:r w:rsidRPr="00090A62">
              <w:rPr>
                <w:rFonts w:ascii="Courier New" w:hAnsi="Courier New" w:cs="Courier New"/>
                <w:color w:val="4F6228"/>
                <w:sz w:val="18"/>
                <w:szCs w:val="18"/>
                <w:lang w:val="en-GB"/>
              </w:rPr>
              <w:t>REM Create data directories voor FactoryLink</w:t>
            </w:r>
          </w:p>
          <w:p w:rsidR="004B6650" w:rsidRPr="00C605A8" w:rsidRDefault="004B6650" w:rsidP="004B6650">
            <w:pPr>
              <w:widowControl w:val="0"/>
              <w:autoSpaceDE w:val="0"/>
              <w:autoSpaceDN w:val="0"/>
              <w:adjustRightInd w:val="0"/>
              <w:rPr>
                <w:rFonts w:ascii="Courier New" w:hAnsi="Courier New" w:cs="Courier New"/>
                <w:color w:val="4F6228"/>
                <w:sz w:val="18"/>
                <w:szCs w:val="18"/>
              </w:rPr>
            </w:pPr>
            <w:r w:rsidRPr="00C605A8">
              <w:rPr>
                <w:rFonts w:ascii="Courier New" w:hAnsi="Courier New" w:cs="Courier New"/>
                <w:color w:val="4F6228"/>
                <w:sz w:val="18"/>
                <w:szCs w:val="18"/>
              </w:rPr>
              <w:t>REM Installatie onderdeel: G01C2</w:t>
            </w:r>
          </w:p>
          <w:p w:rsidR="004B6650" w:rsidRPr="00C605A8" w:rsidRDefault="004B6650" w:rsidP="004B6650">
            <w:pPr>
              <w:widowControl w:val="0"/>
              <w:autoSpaceDE w:val="0"/>
              <w:autoSpaceDN w:val="0"/>
              <w:adjustRightInd w:val="0"/>
              <w:rPr>
                <w:rFonts w:ascii="Courier New" w:hAnsi="Courier New" w:cs="Courier New"/>
                <w:sz w:val="18"/>
                <w:szCs w:val="18"/>
              </w:rPr>
            </w:pPr>
            <w:r w:rsidRPr="00C605A8">
              <w:rPr>
                <w:rFonts w:ascii="Courier New" w:hAnsi="Courier New" w:cs="Courier New"/>
                <w:sz w:val="18"/>
                <w:szCs w:val="18"/>
              </w:rPr>
              <w:t>d:</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cd \</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d:\fl_data\alarmen</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d:\fl_data\fl_database</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d:\fl_data\plc_data\p0</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d:\fl_data\plc_data\p2</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d:\fl_data\plc_data\p3</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d:\fl_data\plc_data\p4</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d:\fl_data\plc_data\p5</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d:\fl_data\plc_data\p6</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d:\fl_data\plc_data\p7</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d:\fl_data\plc_data\p8</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d:\fl_data\plc_data\p9</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d:\fl_data\plc_data\p10</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d:\fl_data\plc_data\p11</w:t>
            </w:r>
          </w:p>
          <w:p w:rsidR="004B6650" w:rsidRPr="00090A62" w:rsidRDefault="004B6650" w:rsidP="004B6650">
            <w:pPr>
              <w:widowControl w:val="0"/>
              <w:autoSpaceDE w:val="0"/>
              <w:autoSpaceDN w:val="0"/>
              <w:adjustRightInd w:val="0"/>
              <w:rPr>
                <w:rFonts w:ascii="Courier New" w:hAnsi="Courier New" w:cs="Courier New"/>
                <w:sz w:val="18"/>
                <w:szCs w:val="18"/>
                <w:lang w:val="en-GB"/>
              </w:rPr>
            </w:pPr>
            <w:r w:rsidRPr="00090A62">
              <w:rPr>
                <w:rFonts w:ascii="Courier New" w:hAnsi="Courier New" w:cs="Courier New"/>
                <w:sz w:val="18"/>
                <w:szCs w:val="18"/>
                <w:lang w:val="en-GB"/>
              </w:rPr>
              <w:t>md d:\fl_data\plc_data\p12</w:t>
            </w:r>
          </w:p>
          <w:p w:rsidR="004B6650" w:rsidRPr="00F81997" w:rsidRDefault="004B6650" w:rsidP="004B6650">
            <w:pPr>
              <w:widowControl w:val="0"/>
              <w:autoSpaceDE w:val="0"/>
              <w:autoSpaceDN w:val="0"/>
              <w:adjustRightInd w:val="0"/>
              <w:rPr>
                <w:rFonts w:ascii="Courier New" w:hAnsi="Courier New" w:cs="Courier New"/>
                <w:sz w:val="18"/>
                <w:szCs w:val="18"/>
                <w:lang w:val="en-US"/>
              </w:rPr>
            </w:pPr>
            <w:r w:rsidRPr="00F81997">
              <w:rPr>
                <w:rFonts w:ascii="Courier New" w:hAnsi="Courier New" w:cs="Courier New"/>
                <w:sz w:val="18"/>
                <w:szCs w:val="18"/>
                <w:lang w:val="en-US"/>
              </w:rPr>
              <w:t>md d:\fl_data\trend</w:t>
            </w:r>
          </w:p>
          <w:p w:rsidR="003B65E3" w:rsidRPr="00F81997" w:rsidRDefault="003B65E3" w:rsidP="004B6650">
            <w:pPr>
              <w:widowControl w:val="0"/>
              <w:autoSpaceDE w:val="0"/>
              <w:autoSpaceDN w:val="0"/>
              <w:adjustRightInd w:val="0"/>
              <w:rPr>
                <w:rFonts w:ascii="Courier New" w:hAnsi="Courier New" w:cs="Courier New"/>
                <w:sz w:val="18"/>
                <w:szCs w:val="18"/>
                <w:lang w:val="en-US"/>
              </w:rPr>
            </w:pPr>
            <w:r w:rsidRPr="00F81997">
              <w:rPr>
                <w:rFonts w:ascii="Courier New" w:hAnsi="Courier New" w:cs="Courier New"/>
                <w:sz w:val="18"/>
                <w:szCs w:val="18"/>
                <w:lang w:val="en-US"/>
              </w:rPr>
              <w:t>md d:\fl_data\visio</w:t>
            </w:r>
          </w:p>
          <w:p w:rsidR="003B65E3" w:rsidRDefault="003B65E3" w:rsidP="004B6650">
            <w:pPr>
              <w:widowControl w:val="0"/>
              <w:autoSpaceDE w:val="0"/>
              <w:autoSpaceDN w:val="0"/>
              <w:adjustRightInd w:val="0"/>
              <w:rPr>
                <w:rFonts w:ascii="Courier New" w:hAnsi="Courier New" w:cs="Courier New"/>
                <w:sz w:val="18"/>
                <w:szCs w:val="18"/>
                <w:lang w:val="en-US"/>
              </w:rPr>
            </w:pPr>
            <w:r w:rsidRPr="003B65E3">
              <w:rPr>
                <w:rFonts w:ascii="Courier New" w:hAnsi="Courier New" w:cs="Courier New"/>
                <w:sz w:val="18"/>
                <w:szCs w:val="18"/>
                <w:lang w:val="en-US"/>
              </w:rPr>
              <w:t xml:space="preserve">md </w:t>
            </w:r>
            <w:r>
              <w:rPr>
                <w:rFonts w:ascii="Courier New" w:hAnsi="Courier New" w:cs="Courier New"/>
                <w:sz w:val="18"/>
                <w:szCs w:val="18"/>
                <w:lang w:val="en-US"/>
              </w:rPr>
              <w:t>“</w:t>
            </w:r>
            <w:r w:rsidRPr="003B65E3">
              <w:rPr>
                <w:rFonts w:ascii="Courier New" w:hAnsi="Courier New" w:cs="Courier New"/>
                <w:sz w:val="18"/>
                <w:szCs w:val="18"/>
                <w:lang w:val="en-US"/>
              </w:rPr>
              <w:t>d:\fl_data\weekbackup db</w:t>
            </w:r>
            <w:r>
              <w:rPr>
                <w:rFonts w:ascii="Courier New" w:hAnsi="Courier New" w:cs="Courier New"/>
                <w:sz w:val="18"/>
                <w:szCs w:val="18"/>
                <w:lang w:val="en-US"/>
              </w:rPr>
              <w:t>”</w:t>
            </w:r>
          </w:p>
          <w:p w:rsidR="007B4A24" w:rsidRPr="003B65E3" w:rsidRDefault="003B65E3" w:rsidP="003B65E3">
            <w:pPr>
              <w:widowControl w:val="0"/>
              <w:autoSpaceDE w:val="0"/>
              <w:autoSpaceDN w:val="0"/>
              <w:adjustRightInd w:val="0"/>
              <w:rPr>
                <w:lang w:val="en-US"/>
              </w:rPr>
            </w:pPr>
            <w:r w:rsidRPr="003B65E3">
              <w:rPr>
                <w:rFonts w:ascii="Courier New" w:hAnsi="Courier New" w:cs="Courier New"/>
                <w:sz w:val="18"/>
                <w:szCs w:val="18"/>
                <w:lang w:val="en-US"/>
              </w:rPr>
              <w:t xml:space="preserve">md </w:t>
            </w:r>
            <w:r>
              <w:rPr>
                <w:rFonts w:ascii="Courier New" w:hAnsi="Courier New" w:cs="Courier New"/>
                <w:sz w:val="18"/>
                <w:szCs w:val="18"/>
                <w:lang w:val="en-US"/>
              </w:rPr>
              <w:t>“</w:t>
            </w:r>
            <w:r w:rsidRPr="003B65E3">
              <w:rPr>
                <w:rFonts w:ascii="Courier New" w:hAnsi="Courier New" w:cs="Courier New"/>
                <w:sz w:val="18"/>
                <w:szCs w:val="18"/>
                <w:lang w:val="en-US"/>
              </w:rPr>
              <w:t>d:\fl_data\weekbackup db</w:t>
            </w:r>
            <w:r w:rsidRPr="003B65E3">
              <w:rPr>
                <w:lang w:val="en-US"/>
              </w:rPr>
              <w:t xml:space="preserve"> </w:t>
            </w:r>
            <w:r w:rsidRPr="003B65E3">
              <w:rPr>
                <w:rFonts w:ascii="Courier New" w:hAnsi="Courier New" w:cs="Courier New"/>
                <w:sz w:val="18"/>
                <w:szCs w:val="18"/>
                <w:lang w:val="en-US"/>
              </w:rPr>
              <w:t>\Weekbackup Spray2</w:t>
            </w:r>
            <w:r>
              <w:rPr>
                <w:rFonts w:ascii="Courier New" w:hAnsi="Courier New" w:cs="Courier New"/>
                <w:sz w:val="18"/>
                <w:szCs w:val="18"/>
                <w:lang w:val="en-US"/>
              </w:rPr>
              <w:t>”</w:t>
            </w:r>
          </w:p>
        </w:tc>
      </w:tr>
    </w:tbl>
    <w:p w:rsidR="00EF5559" w:rsidRPr="003B65E3" w:rsidRDefault="00EF5559" w:rsidP="00EF5559">
      <w:pPr>
        <w:rPr>
          <w:lang w:val="en-US"/>
        </w:rPr>
      </w:pPr>
    </w:p>
    <w:p w:rsidR="00EF5559" w:rsidRDefault="00EF5559" w:rsidP="00EF5559">
      <w:pPr>
        <w:pStyle w:val="Heading4"/>
      </w:pPr>
      <w:r w:rsidRPr="003B65E3">
        <w:rPr>
          <w:lang w:val="en-US"/>
        </w:rPr>
        <w:br w:type="page"/>
      </w:r>
      <w:bookmarkStart w:id="64" w:name="_Toc402904210"/>
      <w:r>
        <w:lastRenderedPageBreak/>
        <w:t>ODBC koppeling voor info database</w:t>
      </w:r>
      <w:bookmarkEnd w:id="64"/>
    </w:p>
    <w:p w:rsidR="00EF5559" w:rsidRPr="00EF5559" w:rsidRDefault="00EF5559" w:rsidP="00EF5559"/>
    <w:tbl>
      <w:tblPr>
        <w:tblW w:w="9810" w:type="dxa"/>
        <w:tblInd w:w="18" w:type="dxa"/>
        <w:tblLayout w:type="fixed"/>
        <w:tblLook w:val="00A0" w:firstRow="1" w:lastRow="0" w:firstColumn="1" w:lastColumn="0" w:noHBand="0" w:noVBand="0"/>
      </w:tblPr>
      <w:tblGrid>
        <w:gridCol w:w="6120"/>
        <w:gridCol w:w="3690"/>
      </w:tblGrid>
      <w:tr w:rsidR="00EF5559" w:rsidRPr="00C605A8" w:rsidTr="00453754">
        <w:tc>
          <w:tcPr>
            <w:tcW w:w="9810" w:type="dxa"/>
            <w:gridSpan w:val="2"/>
          </w:tcPr>
          <w:p w:rsidR="00EF5559" w:rsidRPr="00C605A8" w:rsidRDefault="00EF5559" w:rsidP="00E61B04">
            <w:r w:rsidRPr="00C605A8">
              <w:t xml:space="preserve">De FactoryLink applicatie </w:t>
            </w:r>
            <w:r w:rsidR="00453754">
              <w:t>G</w:t>
            </w:r>
            <w:r w:rsidR="00B13870" w:rsidRPr="00C605A8">
              <w:t xml:space="preserve">01C1 </w:t>
            </w:r>
            <w:r w:rsidRPr="00C605A8">
              <w:t xml:space="preserve">gebruikt een MS Access database om </w:t>
            </w:r>
            <w:r w:rsidR="00453754">
              <w:t>recept date te laden in de applicatie</w:t>
            </w:r>
            <w:r w:rsidRPr="00C605A8">
              <w:t>gegevens van ondermeer de stappen programma’s weer te geven. Alle relevante informatie is</w:t>
            </w:r>
            <w:r w:rsidR="00C22D37" w:rsidRPr="00C605A8">
              <w:t xml:space="preserve"> </w:t>
            </w:r>
            <w:r w:rsidRPr="00C605A8">
              <w:t>in deze info database opgeslagen.</w:t>
            </w:r>
          </w:p>
          <w:p w:rsidR="00EF5559" w:rsidRPr="00C605A8" w:rsidRDefault="00EF5559" w:rsidP="00E61B04">
            <w:r w:rsidRPr="00C605A8">
              <w:t>Plaats een kopie van de database ‘info.mdb’ in de map ‘D:\f_ldata’</w:t>
            </w:r>
            <w:r w:rsidR="00015552" w:rsidRPr="00C605A8">
              <w:t>.</w:t>
            </w:r>
          </w:p>
          <w:p w:rsidR="00B13870" w:rsidRPr="00C605A8" w:rsidRDefault="00B13870" w:rsidP="00E61B04"/>
          <w:p w:rsidR="00B13870" w:rsidRPr="00C605A8" w:rsidRDefault="00B13870" w:rsidP="00B13870">
            <w:r w:rsidRPr="00C605A8">
              <w:t>De FactoryLink applicatie G01C2 gebruikt een MS Access datbase om recept gegevens uit te lezen, voor deze database wordt een vergelijkbare ODBC koppeling aangemaakt met de Fl_rececpt, de database ‘recept.mdb’ is geplaatst in de directory ‘d:\fl_data\fl_database’.</w:t>
            </w:r>
          </w:p>
          <w:p w:rsidR="00B13870" w:rsidRPr="00C605A8" w:rsidRDefault="00B13870" w:rsidP="00B13870"/>
        </w:tc>
      </w:tr>
      <w:tr w:rsidR="00EF5559" w:rsidRPr="00C605A8" w:rsidTr="00453754">
        <w:tc>
          <w:tcPr>
            <w:tcW w:w="6120" w:type="dxa"/>
          </w:tcPr>
          <w:p w:rsidR="00C22D37" w:rsidRDefault="0028552E" w:rsidP="00E61B04">
            <w:pPr>
              <w:rPr>
                <w:rFonts w:cs="Arial"/>
              </w:rPr>
            </w:pPr>
            <w:r>
              <w:rPr>
                <w:rFonts w:cs="Arial"/>
                <w:noProof/>
              </w:rPr>
              <w:drawing>
                <wp:inline distT="0" distB="0" distL="0" distR="0" wp14:anchorId="38D9ABC0" wp14:editId="119EC82F">
                  <wp:extent cx="3295650" cy="2914650"/>
                  <wp:effectExtent l="0" t="0" r="0" b="0"/>
                  <wp:docPr id="191" name="Picture 191" descr="recept15-3-2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recept15-3-2011-2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295650" cy="2914650"/>
                          </a:xfrm>
                          <a:prstGeom prst="rect">
                            <a:avLst/>
                          </a:prstGeom>
                          <a:noFill/>
                          <a:ln>
                            <a:noFill/>
                          </a:ln>
                        </pic:spPr>
                      </pic:pic>
                    </a:graphicData>
                  </a:graphic>
                </wp:inline>
              </w:drawing>
            </w:r>
          </w:p>
          <w:p w:rsidR="00EF5559" w:rsidRPr="00C22D37" w:rsidRDefault="00EF5559" w:rsidP="00E61B04">
            <w:pPr>
              <w:rPr>
                <w:sz w:val="16"/>
                <w:szCs w:val="16"/>
              </w:rPr>
            </w:pPr>
          </w:p>
          <w:p w:rsidR="00C22D37" w:rsidRPr="00486AF5" w:rsidRDefault="0028552E" w:rsidP="00E61B04">
            <w:r>
              <w:rPr>
                <w:rFonts w:cs="Arial"/>
                <w:noProof/>
              </w:rPr>
              <w:drawing>
                <wp:inline distT="0" distB="0" distL="0" distR="0" wp14:anchorId="137267FA" wp14:editId="270B9E70">
                  <wp:extent cx="3352800" cy="2466975"/>
                  <wp:effectExtent l="0" t="0" r="0" b="9525"/>
                  <wp:docPr id="192" name="Picture 192" descr="ODBC-info8-2-20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ODBC-info8-2-2008-11"/>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3352800" cy="2466975"/>
                          </a:xfrm>
                          <a:prstGeom prst="rect">
                            <a:avLst/>
                          </a:prstGeom>
                          <a:noFill/>
                          <a:ln>
                            <a:noFill/>
                          </a:ln>
                        </pic:spPr>
                      </pic:pic>
                    </a:graphicData>
                  </a:graphic>
                </wp:inline>
              </w:drawing>
            </w:r>
          </w:p>
        </w:tc>
        <w:tc>
          <w:tcPr>
            <w:tcW w:w="3690" w:type="dxa"/>
          </w:tcPr>
          <w:p w:rsidR="00EF5559" w:rsidRPr="00C605A8" w:rsidRDefault="00EF5559" w:rsidP="00EF5559">
            <w:pPr>
              <w:widowControl w:val="0"/>
              <w:autoSpaceDE w:val="0"/>
              <w:autoSpaceDN w:val="0"/>
              <w:adjustRightInd w:val="0"/>
            </w:pPr>
            <w:r w:rsidRPr="00090A62">
              <w:rPr>
                <w:lang w:val="en-GB"/>
              </w:rPr>
              <w:t xml:space="preserve">Open ‘Start </w:t>
            </w:r>
            <w:r>
              <w:sym w:font="Wingdings" w:char="F0E0"/>
            </w:r>
            <w:r w:rsidRPr="00090A62">
              <w:rPr>
                <w:lang w:val="en-GB"/>
              </w:rPr>
              <w:t xml:space="preserve"> Administrative tools </w:t>
            </w:r>
            <w:r>
              <w:sym w:font="Wingdings" w:char="F0E0"/>
            </w:r>
            <w:r w:rsidRPr="00090A62">
              <w:rPr>
                <w:lang w:val="en-GB"/>
              </w:rPr>
              <w:t xml:space="preserve"> Data Sources (ODBC)’. </w:t>
            </w:r>
            <w:r w:rsidRPr="00C605A8">
              <w:t>Selecteer de tab ‘System DSN’ en voeg een nieuwe koppeling van het type ‘Microsoft Access Driver’ toe.</w:t>
            </w:r>
          </w:p>
          <w:p w:rsidR="00EF5559" w:rsidRPr="00C605A8" w:rsidRDefault="00EF5559" w:rsidP="00EF5559">
            <w:pPr>
              <w:widowControl w:val="0"/>
              <w:autoSpaceDE w:val="0"/>
              <w:autoSpaceDN w:val="0"/>
              <w:adjustRightInd w:val="0"/>
            </w:pPr>
            <w:r w:rsidRPr="00C605A8">
              <w:t>Stel vervolgens in, zoals in de volgende figuren is aangeven. De naam van de koppeling is ‘INFOcon’.</w:t>
            </w:r>
          </w:p>
        </w:tc>
      </w:tr>
      <w:tr w:rsidR="00EF5559" w:rsidRPr="00486AF5" w:rsidTr="00453754">
        <w:tc>
          <w:tcPr>
            <w:tcW w:w="6120" w:type="dxa"/>
          </w:tcPr>
          <w:p w:rsidR="00EF5559" w:rsidRDefault="0028552E" w:rsidP="00E61B04">
            <w:pPr>
              <w:rPr>
                <w:rFonts w:cs="Arial"/>
              </w:rPr>
            </w:pPr>
            <w:r>
              <w:rPr>
                <w:rFonts w:cs="Arial"/>
                <w:noProof/>
              </w:rPr>
              <w:lastRenderedPageBreak/>
              <w:drawing>
                <wp:inline distT="0" distB="0" distL="0" distR="0" wp14:anchorId="03CA0682" wp14:editId="78685834">
                  <wp:extent cx="3381375" cy="2943225"/>
                  <wp:effectExtent l="0" t="0" r="9525" b="9525"/>
                  <wp:docPr id="193" name="Picture 193" descr="recept15-3-2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recept15-3-2011-21"/>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3381375" cy="2943225"/>
                          </a:xfrm>
                          <a:prstGeom prst="rect">
                            <a:avLst/>
                          </a:prstGeom>
                          <a:noFill/>
                          <a:ln>
                            <a:noFill/>
                          </a:ln>
                        </pic:spPr>
                      </pic:pic>
                    </a:graphicData>
                  </a:graphic>
                </wp:inline>
              </w:drawing>
            </w:r>
          </w:p>
          <w:p w:rsidR="00C22D37" w:rsidRDefault="00C22D37" w:rsidP="00E61B04">
            <w:pPr>
              <w:rPr>
                <w:rFonts w:cs="Arial"/>
              </w:rPr>
            </w:pPr>
          </w:p>
          <w:p w:rsidR="00C22D37" w:rsidRDefault="00C22D37" w:rsidP="00E61B04">
            <w:pPr>
              <w:rPr>
                <w:rFonts w:cs="Arial"/>
              </w:rPr>
            </w:pPr>
          </w:p>
          <w:p w:rsidR="00C22D37" w:rsidRPr="00EF5559" w:rsidRDefault="0028552E" w:rsidP="00E61B04">
            <w:pPr>
              <w:rPr>
                <w:rFonts w:cs="Arial"/>
              </w:rPr>
            </w:pPr>
            <w:r>
              <w:rPr>
                <w:rFonts w:cs="Arial"/>
                <w:noProof/>
              </w:rPr>
              <w:drawing>
                <wp:inline distT="0" distB="0" distL="0" distR="0" wp14:anchorId="560CBED2" wp14:editId="420168EA">
                  <wp:extent cx="2800350" cy="2676525"/>
                  <wp:effectExtent l="0" t="0" r="0" b="9525"/>
                  <wp:docPr id="194" name="Picture 194" descr="ODBC-info8-2-200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ODBC-info8-2-2008-11"/>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2800350" cy="2676525"/>
                          </a:xfrm>
                          <a:prstGeom prst="rect">
                            <a:avLst/>
                          </a:prstGeom>
                          <a:noFill/>
                          <a:ln>
                            <a:noFill/>
                          </a:ln>
                        </pic:spPr>
                      </pic:pic>
                    </a:graphicData>
                  </a:graphic>
                </wp:inline>
              </w:drawing>
            </w:r>
          </w:p>
        </w:tc>
        <w:tc>
          <w:tcPr>
            <w:tcW w:w="3690" w:type="dxa"/>
          </w:tcPr>
          <w:p w:rsidR="00EF5559" w:rsidRDefault="00015552" w:rsidP="00E61B04">
            <w:pPr>
              <w:widowControl w:val="0"/>
              <w:autoSpaceDE w:val="0"/>
              <w:autoSpaceDN w:val="0"/>
              <w:adjustRightInd w:val="0"/>
            </w:pPr>
            <w:r w:rsidRPr="00C605A8">
              <w:t xml:space="preserve">Gebruik de ‘Select’ knop om de juiste database aan de ODBC connectie te koppelen. </w:t>
            </w:r>
            <w:r>
              <w:t>Kies het bestand ‘INFO.MDB’.</w:t>
            </w:r>
          </w:p>
        </w:tc>
      </w:tr>
      <w:tr w:rsidR="00EF5559" w:rsidRPr="00486AF5" w:rsidTr="00453754">
        <w:tc>
          <w:tcPr>
            <w:tcW w:w="6120" w:type="dxa"/>
          </w:tcPr>
          <w:p w:rsidR="00EF5559" w:rsidRPr="00EF5559" w:rsidRDefault="0028552E" w:rsidP="00E61B04">
            <w:pPr>
              <w:rPr>
                <w:rFonts w:cs="Arial"/>
              </w:rPr>
            </w:pPr>
            <w:r>
              <w:rPr>
                <w:rFonts w:cs="Arial"/>
                <w:noProof/>
              </w:rPr>
              <w:lastRenderedPageBreak/>
              <w:drawing>
                <wp:inline distT="0" distB="0" distL="0" distR="0" wp14:anchorId="4B229EB1" wp14:editId="0A2EC34C">
                  <wp:extent cx="3295650" cy="2914650"/>
                  <wp:effectExtent l="0" t="0" r="0" b="0"/>
                  <wp:docPr id="195" name="Picture 195" descr="recept15-3-20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recept15-3-2011-2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3295650" cy="2914650"/>
                          </a:xfrm>
                          <a:prstGeom prst="rect">
                            <a:avLst/>
                          </a:prstGeom>
                          <a:noFill/>
                          <a:ln>
                            <a:noFill/>
                          </a:ln>
                        </pic:spPr>
                      </pic:pic>
                    </a:graphicData>
                  </a:graphic>
                </wp:inline>
              </w:drawing>
            </w:r>
          </w:p>
        </w:tc>
        <w:tc>
          <w:tcPr>
            <w:tcW w:w="3690" w:type="dxa"/>
          </w:tcPr>
          <w:p w:rsidR="00EF5559" w:rsidRPr="00C605A8" w:rsidRDefault="00015552" w:rsidP="00E61B04">
            <w:pPr>
              <w:widowControl w:val="0"/>
              <w:autoSpaceDE w:val="0"/>
              <w:autoSpaceDN w:val="0"/>
              <w:adjustRightInd w:val="0"/>
            </w:pPr>
            <w:r w:rsidRPr="00C605A8">
              <w:t>D</w:t>
            </w:r>
            <w:r w:rsidR="00C22D37" w:rsidRPr="00C605A8">
              <w:t>e</w:t>
            </w:r>
            <w:r w:rsidRPr="00C605A8">
              <w:t xml:space="preserve"> ODBC kopp</w:t>
            </w:r>
            <w:r w:rsidR="00453754">
              <w:t>e</w:t>
            </w:r>
            <w:r w:rsidRPr="00C605A8">
              <w:t>ling voor de Access database INFO.MDB is nu gereed.</w:t>
            </w:r>
          </w:p>
          <w:p w:rsidR="00C22D37" w:rsidRPr="00C605A8" w:rsidRDefault="00C22D37" w:rsidP="00E61B04">
            <w:pPr>
              <w:widowControl w:val="0"/>
              <w:autoSpaceDE w:val="0"/>
              <w:autoSpaceDN w:val="0"/>
              <w:adjustRightInd w:val="0"/>
            </w:pPr>
          </w:p>
          <w:p w:rsidR="00C22D37" w:rsidRDefault="00C22D37" w:rsidP="00E61B04">
            <w:pPr>
              <w:widowControl w:val="0"/>
              <w:autoSpaceDE w:val="0"/>
              <w:autoSpaceDN w:val="0"/>
              <w:adjustRightInd w:val="0"/>
            </w:pPr>
            <w:r w:rsidRPr="00C605A8">
              <w:t xml:space="preserve">Maak op vergelijkbare wijze de overige koppelingen: INFOcon1 en INFOcon2. </w:t>
            </w:r>
            <w:r>
              <w:t>Alle drie de koppelingen verwijzen naar hetzelfde access bestand.</w:t>
            </w:r>
            <w:r w:rsidR="00453754">
              <w:t xml:space="preserve"> </w:t>
            </w:r>
          </w:p>
          <w:p w:rsidR="00453754" w:rsidRDefault="00453754" w:rsidP="00E61B04">
            <w:pPr>
              <w:widowControl w:val="0"/>
              <w:autoSpaceDE w:val="0"/>
              <w:autoSpaceDN w:val="0"/>
              <w:adjustRightInd w:val="0"/>
            </w:pPr>
            <w:r>
              <w:t xml:space="preserve">Bovenstaande geldt voor de T01C1 applicatie. </w:t>
            </w:r>
          </w:p>
          <w:p w:rsidR="00453754" w:rsidRDefault="00453754" w:rsidP="00E61B04">
            <w:pPr>
              <w:widowControl w:val="0"/>
              <w:autoSpaceDE w:val="0"/>
              <w:autoSpaceDN w:val="0"/>
              <w:adjustRightInd w:val="0"/>
            </w:pPr>
            <w:r>
              <w:t>Voor G01C1 hoeft alleen een verwijzing naar de recepten.mdb aangemaakt te worden.</w:t>
            </w:r>
          </w:p>
        </w:tc>
      </w:tr>
    </w:tbl>
    <w:p w:rsidR="00EF5559" w:rsidRPr="00EF5559" w:rsidRDefault="00EF5559" w:rsidP="00EF5559"/>
    <w:p w:rsidR="007D765E" w:rsidRDefault="007D765E" w:rsidP="007D765E"/>
    <w:p w:rsidR="00EF5559" w:rsidRPr="004F7A01" w:rsidRDefault="00EF5559" w:rsidP="00EF5559">
      <w:pPr>
        <w:pStyle w:val="Heading3"/>
      </w:pPr>
      <w:r>
        <w:br w:type="page"/>
      </w:r>
      <w:bookmarkStart w:id="65" w:name="_Toc402904211"/>
      <w:r w:rsidRPr="004F7A01">
        <w:lastRenderedPageBreak/>
        <w:t>Installatie Sinec H1 driver</w:t>
      </w:r>
      <w:bookmarkEnd w:id="65"/>
    </w:p>
    <w:p w:rsidR="00EF5559" w:rsidRDefault="00EF5559" w:rsidP="007D765E"/>
    <w:p w:rsidR="007D765E" w:rsidRPr="00486AF5" w:rsidRDefault="007D765E" w:rsidP="007D765E"/>
    <w:tbl>
      <w:tblPr>
        <w:tblW w:w="9810" w:type="dxa"/>
        <w:tblInd w:w="18" w:type="dxa"/>
        <w:tblLayout w:type="fixed"/>
        <w:tblCellMar>
          <w:top w:w="57" w:type="dxa"/>
          <w:left w:w="57" w:type="dxa"/>
          <w:bottom w:w="57" w:type="dxa"/>
          <w:right w:w="57" w:type="dxa"/>
        </w:tblCellMar>
        <w:tblLook w:val="00A0" w:firstRow="1" w:lastRow="0" w:firstColumn="1" w:lastColumn="0" w:noHBand="0" w:noVBand="0"/>
      </w:tblPr>
      <w:tblGrid>
        <w:gridCol w:w="6120"/>
        <w:gridCol w:w="491"/>
        <w:gridCol w:w="3199"/>
      </w:tblGrid>
      <w:tr w:rsidR="007D765E" w:rsidRPr="00C605A8" w:rsidTr="00E50E5C">
        <w:tc>
          <w:tcPr>
            <w:tcW w:w="9810" w:type="dxa"/>
            <w:gridSpan w:val="3"/>
          </w:tcPr>
          <w:p w:rsidR="007D765E" w:rsidRPr="00C605A8" w:rsidRDefault="007D765E" w:rsidP="00F830B4">
            <w:pPr>
              <w:widowControl w:val="0"/>
              <w:autoSpaceDE w:val="0"/>
              <w:autoSpaceDN w:val="0"/>
              <w:adjustRightInd w:val="0"/>
            </w:pPr>
            <w:r w:rsidRPr="00C605A8">
              <w:rPr>
                <w:b/>
                <w:bCs/>
              </w:rPr>
              <w:t>Installatie procedure driver TP2000 t.b.v. H1 communicatie met een TI controller:</w:t>
            </w:r>
          </w:p>
          <w:p w:rsidR="007D765E" w:rsidRPr="00C605A8" w:rsidRDefault="007D765E" w:rsidP="00193E6D"/>
        </w:tc>
      </w:tr>
      <w:tr w:rsidR="007D765E" w:rsidRPr="00486AF5" w:rsidTr="00E50E5C">
        <w:tc>
          <w:tcPr>
            <w:tcW w:w="9810" w:type="dxa"/>
            <w:gridSpan w:val="3"/>
          </w:tcPr>
          <w:p w:rsidR="007D765E" w:rsidRPr="00486AF5" w:rsidRDefault="007D765E" w:rsidP="00F830B4">
            <w:pPr>
              <w:widowControl w:val="0"/>
              <w:autoSpaceDE w:val="0"/>
              <w:autoSpaceDN w:val="0"/>
              <w:adjustRightInd w:val="0"/>
            </w:pPr>
            <w:r w:rsidRPr="00486AF5">
              <w:t>Inloggen met Administator rechten.</w:t>
            </w:r>
          </w:p>
          <w:p w:rsidR="007D765E" w:rsidRPr="00486AF5" w:rsidRDefault="007D765E" w:rsidP="00F830B4">
            <w:pPr>
              <w:widowControl w:val="0"/>
              <w:autoSpaceDE w:val="0"/>
              <w:autoSpaceDN w:val="0"/>
              <w:adjustRightInd w:val="0"/>
            </w:pPr>
          </w:p>
          <w:p w:rsidR="007D765E" w:rsidRPr="00486AF5" w:rsidRDefault="007D765E" w:rsidP="00F830B4">
            <w:pPr>
              <w:widowControl w:val="0"/>
              <w:autoSpaceDE w:val="0"/>
              <w:autoSpaceDN w:val="0"/>
              <w:adjustRightInd w:val="0"/>
            </w:pPr>
            <w:r w:rsidRPr="00486AF5">
              <w:t>Open: \\ControlPan</w:t>
            </w:r>
            <w:r w:rsidR="00535B78">
              <w:t>el\Netwerk Connections\Local Ar</w:t>
            </w:r>
            <w:r w:rsidRPr="00486AF5">
              <w:t>ea connection.</w:t>
            </w:r>
          </w:p>
          <w:p w:rsidR="007D765E" w:rsidRPr="00486AF5" w:rsidRDefault="007D765E" w:rsidP="00193E6D"/>
        </w:tc>
      </w:tr>
      <w:tr w:rsidR="00F854AD" w:rsidRPr="00486AF5" w:rsidTr="00E50E5C">
        <w:tc>
          <w:tcPr>
            <w:tcW w:w="6120" w:type="dxa"/>
          </w:tcPr>
          <w:p w:rsidR="00F854AD" w:rsidRPr="00486AF5" w:rsidRDefault="0028552E" w:rsidP="00193E6D">
            <w:r>
              <w:rPr>
                <w:rFonts w:cs="Arial"/>
                <w:noProof/>
              </w:rPr>
              <w:drawing>
                <wp:inline distT="0" distB="0" distL="0" distR="0" wp14:anchorId="3F06E9AA" wp14:editId="073EFB4C">
                  <wp:extent cx="2514600" cy="3038475"/>
                  <wp:effectExtent l="0" t="0" r="0" b="952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3690" w:type="dxa"/>
            <w:gridSpan w:val="2"/>
          </w:tcPr>
          <w:p w:rsidR="00F854AD" w:rsidRPr="00486AF5" w:rsidRDefault="0013087E" w:rsidP="007B4A24">
            <w:pPr>
              <w:widowControl w:val="0"/>
              <w:autoSpaceDE w:val="0"/>
              <w:autoSpaceDN w:val="0"/>
              <w:adjustRightInd w:val="0"/>
            </w:pPr>
            <w:r>
              <w:t>Klik</w:t>
            </w:r>
            <w:r w:rsidR="00F854AD">
              <w:t xml:space="preserve"> op ‘Propert</w:t>
            </w:r>
            <w:r w:rsidR="007B4A24">
              <w:t>ie</w:t>
            </w:r>
            <w:r w:rsidR="00F854AD">
              <w:t>s’.</w:t>
            </w:r>
          </w:p>
        </w:tc>
      </w:tr>
      <w:tr w:rsidR="007D765E" w:rsidRPr="00486AF5" w:rsidTr="00E50E5C">
        <w:tc>
          <w:tcPr>
            <w:tcW w:w="6120" w:type="dxa"/>
          </w:tcPr>
          <w:p w:rsidR="007D765E" w:rsidRPr="00486AF5" w:rsidRDefault="0028552E" w:rsidP="00193E6D">
            <w:r>
              <w:rPr>
                <w:noProof/>
              </w:rPr>
              <w:drawing>
                <wp:inline distT="0" distB="0" distL="0" distR="0" wp14:anchorId="163B529A" wp14:editId="7CDC9610">
                  <wp:extent cx="2514600" cy="3038475"/>
                  <wp:effectExtent l="0" t="0" r="0"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Selecteer Internet Protocol (TCP/IP)</w:t>
            </w:r>
          </w:p>
          <w:p w:rsidR="007D765E" w:rsidRPr="00486AF5" w:rsidRDefault="007D765E" w:rsidP="00193E6D"/>
        </w:tc>
      </w:tr>
      <w:tr w:rsidR="007D765E" w:rsidRPr="00486AF5" w:rsidTr="00E50E5C">
        <w:tc>
          <w:tcPr>
            <w:tcW w:w="6120" w:type="dxa"/>
          </w:tcPr>
          <w:p w:rsidR="007D765E" w:rsidRPr="00486AF5" w:rsidRDefault="0028552E" w:rsidP="00193E6D">
            <w:r>
              <w:rPr>
                <w:noProof/>
              </w:rPr>
              <w:lastRenderedPageBreak/>
              <w:drawing>
                <wp:inline distT="0" distB="0" distL="0" distR="0" wp14:anchorId="3575E5E4" wp14:editId="07011BE5">
                  <wp:extent cx="2505075" cy="3028950"/>
                  <wp:effectExtent l="0" t="0" r="9525"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505075" cy="3028950"/>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Install</w:t>
            </w:r>
          </w:p>
          <w:p w:rsidR="007D765E" w:rsidRPr="00486AF5" w:rsidRDefault="007D765E" w:rsidP="00193E6D"/>
        </w:tc>
      </w:tr>
      <w:tr w:rsidR="007D765E" w:rsidRPr="00486AF5" w:rsidTr="00E50E5C">
        <w:tc>
          <w:tcPr>
            <w:tcW w:w="6120" w:type="dxa"/>
          </w:tcPr>
          <w:p w:rsidR="007D765E" w:rsidRPr="00486AF5" w:rsidRDefault="0028552E" w:rsidP="00193E6D">
            <w:r>
              <w:rPr>
                <w:noProof/>
              </w:rPr>
              <w:drawing>
                <wp:inline distT="0" distB="0" distL="0" distR="0" wp14:anchorId="5097DF48" wp14:editId="6D5DA4BF">
                  <wp:extent cx="2105025" cy="1885950"/>
                  <wp:effectExtent l="0" t="0" r="952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2105025" cy="1885950"/>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Selecteer Protocol</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3C861A30" wp14:editId="7FA7855D">
                  <wp:extent cx="2105025" cy="188595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105025" cy="1885950"/>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Add</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lastRenderedPageBreak/>
              <w:drawing>
                <wp:inline distT="0" distB="0" distL="0" distR="0" wp14:anchorId="58B4507F" wp14:editId="188100F7">
                  <wp:extent cx="3000375" cy="2200275"/>
                  <wp:effectExtent l="0" t="0" r="9525" b="9525"/>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3000375" cy="220027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Have Disk</w:t>
            </w:r>
          </w:p>
          <w:p w:rsidR="007D765E" w:rsidRPr="00486AF5" w:rsidRDefault="007D765E" w:rsidP="00F830B4">
            <w:pPr>
              <w:widowControl w:val="0"/>
              <w:autoSpaceDE w:val="0"/>
              <w:autoSpaceDN w:val="0"/>
              <w:adjustRightInd w:val="0"/>
            </w:pPr>
          </w:p>
        </w:tc>
      </w:tr>
      <w:tr w:rsidR="007D765E" w:rsidRPr="00C605A8" w:rsidTr="00E50E5C">
        <w:tc>
          <w:tcPr>
            <w:tcW w:w="6120" w:type="dxa"/>
          </w:tcPr>
          <w:p w:rsidR="007D765E" w:rsidRPr="00486AF5" w:rsidRDefault="0028552E" w:rsidP="00193E6D">
            <w:r>
              <w:rPr>
                <w:noProof/>
              </w:rPr>
              <w:drawing>
                <wp:inline distT="0" distB="0" distL="0" distR="0" wp14:anchorId="280EBBA1" wp14:editId="5840D64B">
                  <wp:extent cx="2933700" cy="1514475"/>
                  <wp:effectExtent l="0" t="0" r="0"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2933700" cy="1514475"/>
                          </a:xfrm>
                          <a:prstGeom prst="rect">
                            <a:avLst/>
                          </a:prstGeom>
                          <a:noFill/>
                          <a:ln>
                            <a:noFill/>
                          </a:ln>
                        </pic:spPr>
                      </pic:pic>
                    </a:graphicData>
                  </a:graphic>
                </wp:inline>
              </w:drawing>
            </w:r>
          </w:p>
        </w:tc>
        <w:tc>
          <w:tcPr>
            <w:tcW w:w="3690" w:type="dxa"/>
            <w:gridSpan w:val="2"/>
          </w:tcPr>
          <w:p w:rsidR="007D765E" w:rsidRPr="00C605A8" w:rsidRDefault="0013087E" w:rsidP="00F830B4">
            <w:pPr>
              <w:widowControl w:val="0"/>
              <w:autoSpaceDE w:val="0"/>
              <w:autoSpaceDN w:val="0"/>
              <w:adjustRightInd w:val="0"/>
            </w:pPr>
            <w:r w:rsidRPr="00C605A8">
              <w:t>Klik</w:t>
            </w:r>
            <w:r w:rsidR="007D765E" w:rsidRPr="00C605A8">
              <w:t xml:space="preserve"> op Browse</w:t>
            </w:r>
          </w:p>
          <w:p w:rsidR="007D765E" w:rsidRPr="00C605A8" w:rsidRDefault="007D765E" w:rsidP="00F830B4">
            <w:pPr>
              <w:widowControl w:val="0"/>
              <w:autoSpaceDE w:val="0"/>
              <w:autoSpaceDN w:val="0"/>
              <w:adjustRightInd w:val="0"/>
            </w:pPr>
          </w:p>
          <w:p w:rsidR="00535B78" w:rsidRPr="00C605A8" w:rsidRDefault="007D765E" w:rsidP="00F830B4">
            <w:pPr>
              <w:widowControl w:val="0"/>
              <w:autoSpaceDE w:val="0"/>
              <w:autoSpaceDN w:val="0"/>
              <w:adjustRightInd w:val="0"/>
            </w:pPr>
            <w:r w:rsidRPr="00C605A8">
              <w:t xml:space="preserve">Ga naar de directory </w:t>
            </w:r>
            <w:r w:rsidR="00535B78" w:rsidRPr="00C605A8">
              <w:t>Install\Program Files\Tecnomatix\FactoryLink\Installs</w:t>
            </w:r>
            <w:r w:rsidRPr="00C605A8">
              <w:t>\</w:t>
            </w:r>
          </w:p>
          <w:p w:rsidR="007D765E" w:rsidRPr="00C605A8" w:rsidRDefault="007D765E" w:rsidP="00F830B4">
            <w:pPr>
              <w:widowControl w:val="0"/>
              <w:autoSpaceDE w:val="0"/>
              <w:autoSpaceDN w:val="0"/>
              <w:adjustRightInd w:val="0"/>
            </w:pPr>
            <w:r w:rsidRPr="00C605A8">
              <w:t>IsoTsp2000 directory op de FactoryLink installatie disk</w:t>
            </w:r>
          </w:p>
          <w:p w:rsidR="007D765E" w:rsidRPr="00C605A8"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4A69EE09" wp14:editId="5CDDB399">
                  <wp:extent cx="3867150" cy="2828925"/>
                  <wp:effectExtent l="0" t="0" r="0" b="952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3867150" cy="2828925"/>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Selecteer pbjosi.inf</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lastRenderedPageBreak/>
              <w:drawing>
                <wp:inline distT="0" distB="0" distL="0" distR="0" wp14:anchorId="403FD6BD" wp14:editId="6C1DE88C">
                  <wp:extent cx="3867150" cy="282892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3867150" cy="282892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open</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526F4589" wp14:editId="11CB6A38">
                  <wp:extent cx="2933700" cy="1514475"/>
                  <wp:effectExtent l="0" t="0" r="0"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933700" cy="151447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OK</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43B6AAD4" wp14:editId="51C4619A">
                  <wp:extent cx="3000375" cy="2200275"/>
                  <wp:effectExtent l="0" t="0" r="9525"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3000375" cy="2200275"/>
                          </a:xfrm>
                          <a:prstGeom prst="rect">
                            <a:avLst/>
                          </a:prstGeom>
                          <a:noFill/>
                          <a:ln>
                            <a:noFill/>
                          </a:ln>
                        </pic:spPr>
                      </pic:pic>
                    </a:graphicData>
                  </a:graphic>
                </wp:inline>
              </w:drawing>
            </w:r>
          </w:p>
        </w:tc>
        <w:tc>
          <w:tcPr>
            <w:tcW w:w="3690" w:type="dxa"/>
            <w:gridSpan w:val="2"/>
          </w:tcPr>
          <w:p w:rsidR="007D765E" w:rsidRPr="00486AF5" w:rsidRDefault="007D765E" w:rsidP="00F830B4">
            <w:pPr>
              <w:widowControl w:val="0"/>
              <w:autoSpaceDE w:val="0"/>
              <w:autoSpaceDN w:val="0"/>
              <w:adjustRightInd w:val="0"/>
            </w:pPr>
            <w:r w:rsidRPr="00486AF5">
              <w:t>Selekteer IMPART ISO 8073 Transport</w:t>
            </w:r>
          </w:p>
          <w:p w:rsidR="007D765E" w:rsidRPr="00486AF5" w:rsidRDefault="007D765E" w:rsidP="00F830B4">
            <w:pPr>
              <w:widowControl w:val="0"/>
              <w:autoSpaceDE w:val="0"/>
              <w:autoSpaceDN w:val="0"/>
              <w:adjustRightInd w:val="0"/>
            </w:pPr>
          </w:p>
        </w:tc>
      </w:tr>
      <w:tr w:rsidR="007D765E" w:rsidRPr="00C605A8" w:rsidTr="00E50E5C">
        <w:tc>
          <w:tcPr>
            <w:tcW w:w="6120" w:type="dxa"/>
          </w:tcPr>
          <w:p w:rsidR="007D765E" w:rsidRPr="00486AF5" w:rsidRDefault="0028552E" w:rsidP="00193E6D">
            <w:r>
              <w:rPr>
                <w:noProof/>
              </w:rPr>
              <w:lastRenderedPageBreak/>
              <w:drawing>
                <wp:inline distT="0" distB="0" distL="0" distR="0" wp14:anchorId="75E141EF" wp14:editId="5DAB6ABA">
                  <wp:extent cx="3000375" cy="2200275"/>
                  <wp:effectExtent l="0" t="0" r="9525" b="9525"/>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3000375" cy="2200275"/>
                          </a:xfrm>
                          <a:prstGeom prst="rect">
                            <a:avLst/>
                          </a:prstGeom>
                          <a:noFill/>
                          <a:ln>
                            <a:noFill/>
                          </a:ln>
                        </pic:spPr>
                      </pic:pic>
                    </a:graphicData>
                  </a:graphic>
                </wp:inline>
              </w:drawing>
            </w:r>
          </w:p>
        </w:tc>
        <w:tc>
          <w:tcPr>
            <w:tcW w:w="3690" w:type="dxa"/>
            <w:gridSpan w:val="2"/>
          </w:tcPr>
          <w:p w:rsidR="007D765E" w:rsidRPr="00C605A8" w:rsidRDefault="0013087E" w:rsidP="00F830B4">
            <w:pPr>
              <w:widowControl w:val="0"/>
              <w:autoSpaceDE w:val="0"/>
              <w:autoSpaceDN w:val="0"/>
              <w:adjustRightInd w:val="0"/>
            </w:pPr>
            <w:r w:rsidRPr="00C605A8">
              <w:t>Klik</w:t>
            </w:r>
            <w:r w:rsidR="007D765E" w:rsidRPr="00C605A8">
              <w:t xml:space="preserve"> op OK</w:t>
            </w:r>
          </w:p>
          <w:p w:rsidR="007D765E" w:rsidRPr="00C605A8" w:rsidRDefault="007D765E" w:rsidP="00F830B4">
            <w:pPr>
              <w:widowControl w:val="0"/>
              <w:autoSpaceDE w:val="0"/>
              <w:autoSpaceDN w:val="0"/>
              <w:adjustRightInd w:val="0"/>
            </w:pPr>
          </w:p>
          <w:p w:rsidR="007D765E" w:rsidRPr="00C605A8" w:rsidRDefault="007D765E" w:rsidP="00F830B4">
            <w:pPr>
              <w:widowControl w:val="0"/>
              <w:autoSpaceDE w:val="0"/>
              <w:autoSpaceDN w:val="0"/>
              <w:adjustRightInd w:val="0"/>
            </w:pPr>
            <w:r w:rsidRPr="00C605A8">
              <w:t>Driver wordt geinstalleerd</w:t>
            </w:r>
          </w:p>
          <w:p w:rsidR="007D765E" w:rsidRPr="00C605A8"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142A59FC" wp14:editId="37CAC80D">
                  <wp:extent cx="2857500" cy="3038475"/>
                  <wp:effectExtent l="0" t="0" r="0"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857500" cy="303847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Yes</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79697AB4" wp14:editId="5E953F61">
                  <wp:extent cx="2324100" cy="22669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2324100" cy="2266950"/>
                          </a:xfrm>
                          <a:prstGeom prst="rect">
                            <a:avLst/>
                          </a:prstGeom>
                          <a:noFill/>
                          <a:ln>
                            <a:noFill/>
                          </a:ln>
                        </pic:spPr>
                      </pic:pic>
                    </a:graphicData>
                  </a:graphic>
                </wp:inline>
              </w:drawing>
            </w:r>
          </w:p>
        </w:tc>
        <w:tc>
          <w:tcPr>
            <w:tcW w:w="3690" w:type="dxa"/>
            <w:gridSpan w:val="2"/>
          </w:tcPr>
          <w:p w:rsidR="007D765E" w:rsidRPr="00F830B4" w:rsidRDefault="007D765E" w:rsidP="00F830B4">
            <w:pPr>
              <w:widowControl w:val="0"/>
              <w:autoSpaceDE w:val="0"/>
              <w:autoSpaceDN w:val="0"/>
              <w:adjustRightInd w:val="0"/>
              <w:rPr>
                <w:lang w:val="en-GB"/>
              </w:rPr>
            </w:pPr>
            <w:r w:rsidRPr="00F830B4">
              <w:rPr>
                <w:lang w:val="en-GB"/>
              </w:rPr>
              <w:t>Selecteer</w:t>
            </w:r>
          </w:p>
          <w:p w:rsidR="007D765E" w:rsidRPr="00F830B4" w:rsidRDefault="007D765E" w:rsidP="00F830B4">
            <w:pPr>
              <w:widowControl w:val="0"/>
              <w:autoSpaceDE w:val="0"/>
              <w:autoSpaceDN w:val="0"/>
              <w:adjustRightInd w:val="0"/>
              <w:rPr>
                <w:lang w:val="en-GB"/>
              </w:rPr>
            </w:pPr>
            <w:r w:rsidRPr="00F830B4">
              <w:rPr>
                <w:lang w:val="en-GB"/>
              </w:rPr>
              <w:t>‘New licence from file entered here’.</w:t>
            </w:r>
          </w:p>
          <w:p w:rsidR="007D765E" w:rsidRPr="00F830B4" w:rsidRDefault="007D765E" w:rsidP="00F830B4">
            <w:pPr>
              <w:widowControl w:val="0"/>
              <w:autoSpaceDE w:val="0"/>
              <w:autoSpaceDN w:val="0"/>
              <w:adjustRightInd w:val="0"/>
              <w:rPr>
                <w:lang w:val="en-GB"/>
              </w:rPr>
            </w:pPr>
          </w:p>
          <w:p w:rsidR="007D765E" w:rsidRPr="00486AF5" w:rsidRDefault="0013087E" w:rsidP="00F830B4">
            <w:pPr>
              <w:widowControl w:val="0"/>
              <w:autoSpaceDE w:val="0"/>
              <w:autoSpaceDN w:val="0"/>
              <w:adjustRightInd w:val="0"/>
            </w:pPr>
            <w:r>
              <w:t>Klik</w:t>
            </w:r>
            <w:r w:rsidR="007D765E" w:rsidRPr="00486AF5">
              <w:t xml:space="preserve"> op Browse</w:t>
            </w:r>
          </w:p>
          <w:p w:rsidR="007D765E" w:rsidRPr="00486AF5" w:rsidRDefault="007D765E" w:rsidP="00F830B4">
            <w:pPr>
              <w:widowControl w:val="0"/>
              <w:autoSpaceDE w:val="0"/>
              <w:autoSpaceDN w:val="0"/>
              <w:adjustRightInd w:val="0"/>
            </w:pPr>
          </w:p>
        </w:tc>
      </w:tr>
      <w:tr w:rsidR="007D765E" w:rsidRPr="00C605A8" w:rsidTr="00E50E5C">
        <w:tc>
          <w:tcPr>
            <w:tcW w:w="6611" w:type="dxa"/>
            <w:gridSpan w:val="2"/>
          </w:tcPr>
          <w:p w:rsidR="007D765E" w:rsidRPr="00486AF5" w:rsidRDefault="0028552E" w:rsidP="00193E6D">
            <w:r>
              <w:rPr>
                <w:noProof/>
              </w:rPr>
              <w:lastRenderedPageBreak/>
              <w:drawing>
                <wp:inline distT="0" distB="0" distL="0" distR="0" wp14:anchorId="1EAD4CF9" wp14:editId="796EB309">
                  <wp:extent cx="4029075" cy="2952750"/>
                  <wp:effectExtent l="0" t="0" r="952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4029075" cy="2952750"/>
                          </a:xfrm>
                          <a:prstGeom prst="rect">
                            <a:avLst/>
                          </a:prstGeom>
                          <a:noFill/>
                          <a:ln>
                            <a:noFill/>
                          </a:ln>
                        </pic:spPr>
                      </pic:pic>
                    </a:graphicData>
                  </a:graphic>
                </wp:inline>
              </w:drawing>
            </w:r>
          </w:p>
        </w:tc>
        <w:tc>
          <w:tcPr>
            <w:tcW w:w="3199" w:type="dxa"/>
          </w:tcPr>
          <w:p w:rsidR="007D765E" w:rsidRPr="00C605A8" w:rsidRDefault="007D765E" w:rsidP="00F830B4">
            <w:pPr>
              <w:widowControl w:val="0"/>
              <w:autoSpaceDE w:val="0"/>
              <w:autoSpaceDN w:val="0"/>
              <w:adjustRightInd w:val="0"/>
            </w:pPr>
            <w:r w:rsidRPr="00C605A8">
              <w:t>Selekteer impCLI.lic</w:t>
            </w:r>
          </w:p>
          <w:p w:rsidR="007D765E" w:rsidRPr="00C605A8" w:rsidRDefault="007D765E" w:rsidP="00F830B4">
            <w:pPr>
              <w:widowControl w:val="0"/>
              <w:autoSpaceDE w:val="0"/>
              <w:autoSpaceDN w:val="0"/>
              <w:adjustRightInd w:val="0"/>
            </w:pPr>
          </w:p>
          <w:p w:rsidR="007D765E" w:rsidRPr="00C605A8" w:rsidRDefault="007D765E" w:rsidP="00F830B4">
            <w:pPr>
              <w:widowControl w:val="0"/>
              <w:autoSpaceDE w:val="0"/>
              <w:autoSpaceDN w:val="0"/>
              <w:adjustRightInd w:val="0"/>
            </w:pPr>
            <w:r w:rsidRPr="00C605A8">
              <w:t>Dit is de meegeleverde licentie op de FactoryLink installatie CD.</w:t>
            </w:r>
          </w:p>
          <w:p w:rsidR="007D765E" w:rsidRPr="00C605A8" w:rsidRDefault="007D765E" w:rsidP="00F830B4">
            <w:pPr>
              <w:widowControl w:val="0"/>
              <w:autoSpaceDE w:val="0"/>
              <w:autoSpaceDN w:val="0"/>
              <w:adjustRightInd w:val="0"/>
            </w:pPr>
          </w:p>
        </w:tc>
      </w:tr>
      <w:tr w:rsidR="007D765E" w:rsidRPr="00486AF5" w:rsidTr="00E50E5C">
        <w:tc>
          <w:tcPr>
            <w:tcW w:w="6611" w:type="dxa"/>
            <w:gridSpan w:val="2"/>
          </w:tcPr>
          <w:p w:rsidR="007D765E" w:rsidRPr="00486AF5" w:rsidRDefault="0028552E" w:rsidP="00193E6D">
            <w:r>
              <w:rPr>
                <w:noProof/>
              </w:rPr>
              <w:drawing>
                <wp:inline distT="0" distB="0" distL="0" distR="0" wp14:anchorId="26D76485" wp14:editId="30380CB9">
                  <wp:extent cx="4019550" cy="2943225"/>
                  <wp:effectExtent l="0" t="0" r="0" b="952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4019550" cy="2943225"/>
                          </a:xfrm>
                          <a:prstGeom prst="rect">
                            <a:avLst/>
                          </a:prstGeom>
                          <a:noFill/>
                          <a:ln>
                            <a:noFill/>
                          </a:ln>
                        </pic:spPr>
                      </pic:pic>
                    </a:graphicData>
                  </a:graphic>
                </wp:inline>
              </w:drawing>
            </w:r>
          </w:p>
        </w:tc>
        <w:tc>
          <w:tcPr>
            <w:tcW w:w="3199" w:type="dxa"/>
          </w:tcPr>
          <w:p w:rsidR="007D765E" w:rsidRPr="00486AF5" w:rsidRDefault="007D765E" w:rsidP="00F830B4">
            <w:pPr>
              <w:widowControl w:val="0"/>
              <w:autoSpaceDE w:val="0"/>
              <w:autoSpaceDN w:val="0"/>
              <w:adjustRightInd w:val="0"/>
            </w:pPr>
            <w:r w:rsidRPr="00486AF5">
              <w:t>Clik op Open</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drawing>
                <wp:inline distT="0" distB="0" distL="0" distR="0" wp14:anchorId="714CD6D7" wp14:editId="2BDAFACE">
                  <wp:extent cx="2324100" cy="22669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324100" cy="2266950"/>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7D765E" w:rsidRPr="00486AF5">
              <w:t xml:space="preserve"> op OK</w:t>
            </w:r>
          </w:p>
          <w:p w:rsidR="007D765E" w:rsidRPr="00486AF5" w:rsidRDefault="007D765E" w:rsidP="00F830B4">
            <w:pPr>
              <w:widowControl w:val="0"/>
              <w:autoSpaceDE w:val="0"/>
              <w:autoSpaceDN w:val="0"/>
              <w:adjustRightInd w:val="0"/>
            </w:pP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486AF5" w:rsidRDefault="0028552E" w:rsidP="00193E6D">
            <w:r>
              <w:rPr>
                <w:noProof/>
              </w:rPr>
              <w:lastRenderedPageBreak/>
              <w:drawing>
                <wp:inline distT="0" distB="0" distL="0" distR="0" wp14:anchorId="0AD47EB1" wp14:editId="150CF537">
                  <wp:extent cx="3771900" cy="1571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771900" cy="1571625"/>
                          </a:xfrm>
                          <a:prstGeom prst="rect">
                            <a:avLst/>
                          </a:prstGeom>
                          <a:noFill/>
                          <a:ln>
                            <a:noFill/>
                          </a:ln>
                        </pic:spPr>
                      </pic:pic>
                    </a:graphicData>
                  </a:graphic>
                </wp:inline>
              </w:drawing>
            </w:r>
          </w:p>
        </w:tc>
        <w:tc>
          <w:tcPr>
            <w:tcW w:w="3690" w:type="dxa"/>
            <w:gridSpan w:val="2"/>
          </w:tcPr>
          <w:p w:rsidR="007D765E" w:rsidRPr="00C605A8" w:rsidRDefault="007D765E" w:rsidP="00F830B4">
            <w:pPr>
              <w:widowControl w:val="0"/>
              <w:autoSpaceDE w:val="0"/>
              <w:autoSpaceDN w:val="0"/>
              <w:adjustRightInd w:val="0"/>
            </w:pPr>
            <w:r w:rsidRPr="00C605A8">
              <w:t xml:space="preserve">Scherm met geinstalleerde shortcuts wordt getoond. </w:t>
            </w:r>
          </w:p>
          <w:p w:rsidR="007D765E" w:rsidRPr="00486AF5" w:rsidRDefault="007D765E" w:rsidP="00F830B4">
            <w:pPr>
              <w:widowControl w:val="0"/>
              <w:autoSpaceDE w:val="0"/>
              <w:autoSpaceDN w:val="0"/>
              <w:adjustRightInd w:val="0"/>
            </w:pPr>
            <w:r w:rsidRPr="00486AF5">
              <w:t>Sluit deze af.</w:t>
            </w:r>
          </w:p>
        </w:tc>
      </w:tr>
      <w:tr w:rsidR="007D765E" w:rsidRPr="00486AF5" w:rsidTr="00E50E5C">
        <w:tc>
          <w:tcPr>
            <w:tcW w:w="6120" w:type="dxa"/>
          </w:tcPr>
          <w:p w:rsidR="007D765E" w:rsidRPr="00486AF5" w:rsidRDefault="0028552E" w:rsidP="00193E6D">
            <w:r>
              <w:rPr>
                <w:noProof/>
              </w:rPr>
              <w:drawing>
                <wp:inline distT="0" distB="0" distL="0" distR="0" wp14:anchorId="2D27F934" wp14:editId="718FF889">
                  <wp:extent cx="3781425" cy="962025"/>
                  <wp:effectExtent l="0" t="0" r="9525" b="952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3781425" cy="962025"/>
                          </a:xfrm>
                          <a:prstGeom prst="rect">
                            <a:avLst/>
                          </a:prstGeom>
                          <a:noFill/>
                          <a:ln>
                            <a:noFill/>
                          </a:ln>
                        </pic:spPr>
                      </pic:pic>
                    </a:graphicData>
                  </a:graphic>
                </wp:inline>
              </w:drawing>
            </w:r>
          </w:p>
        </w:tc>
        <w:tc>
          <w:tcPr>
            <w:tcW w:w="3690" w:type="dxa"/>
            <w:gridSpan w:val="2"/>
          </w:tcPr>
          <w:p w:rsidR="007D765E" w:rsidRPr="00486AF5" w:rsidRDefault="0013087E" w:rsidP="00F830B4">
            <w:pPr>
              <w:widowControl w:val="0"/>
              <w:autoSpaceDE w:val="0"/>
              <w:autoSpaceDN w:val="0"/>
              <w:adjustRightInd w:val="0"/>
            </w:pPr>
            <w:r>
              <w:t>Klik</w:t>
            </w:r>
            <w:r w:rsidR="005B02B1">
              <w:t xml:space="preserve"> op No</w:t>
            </w:r>
          </w:p>
          <w:p w:rsidR="007D765E" w:rsidRPr="00486AF5" w:rsidRDefault="007D765E" w:rsidP="00F830B4">
            <w:pPr>
              <w:widowControl w:val="0"/>
              <w:autoSpaceDE w:val="0"/>
              <w:autoSpaceDN w:val="0"/>
              <w:adjustRightInd w:val="0"/>
            </w:pPr>
          </w:p>
        </w:tc>
      </w:tr>
      <w:tr w:rsidR="007D765E" w:rsidRPr="00486AF5" w:rsidTr="00E50E5C">
        <w:tc>
          <w:tcPr>
            <w:tcW w:w="6120" w:type="dxa"/>
          </w:tcPr>
          <w:p w:rsidR="007D765E" w:rsidRPr="00F830B4" w:rsidRDefault="0028552E" w:rsidP="00193E6D">
            <w:r>
              <w:rPr>
                <w:noProof/>
              </w:rPr>
              <w:drawing>
                <wp:inline distT="0" distB="0" distL="0" distR="0" wp14:anchorId="3B3E85E6" wp14:editId="68A39235">
                  <wp:extent cx="2524125" cy="3048000"/>
                  <wp:effectExtent l="0" t="0" r="9525"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524125" cy="3048000"/>
                          </a:xfrm>
                          <a:prstGeom prst="rect">
                            <a:avLst/>
                          </a:prstGeom>
                          <a:noFill/>
                          <a:ln>
                            <a:noFill/>
                          </a:ln>
                        </pic:spPr>
                      </pic:pic>
                    </a:graphicData>
                  </a:graphic>
                </wp:inline>
              </w:drawing>
            </w:r>
          </w:p>
        </w:tc>
        <w:tc>
          <w:tcPr>
            <w:tcW w:w="3690" w:type="dxa"/>
            <w:gridSpan w:val="2"/>
          </w:tcPr>
          <w:p w:rsidR="005B02B1" w:rsidRDefault="005B02B1" w:rsidP="005B02B1">
            <w:r>
              <w:t>Deselekteer ‘Imparth TBH’.</w:t>
            </w:r>
          </w:p>
          <w:p w:rsidR="007D765E" w:rsidRPr="00F830B4" w:rsidRDefault="007D765E" w:rsidP="00F830B4">
            <w:pPr>
              <w:widowControl w:val="0"/>
              <w:autoSpaceDE w:val="0"/>
              <w:autoSpaceDN w:val="0"/>
              <w:adjustRightInd w:val="0"/>
            </w:pPr>
          </w:p>
        </w:tc>
      </w:tr>
      <w:tr w:rsidR="007D765E" w:rsidRPr="00FB3D20" w:rsidTr="00E50E5C">
        <w:tc>
          <w:tcPr>
            <w:tcW w:w="6120" w:type="dxa"/>
          </w:tcPr>
          <w:p w:rsidR="007D765E" w:rsidRPr="00FB3D20" w:rsidRDefault="0028552E" w:rsidP="00193E6D">
            <w:r>
              <w:rPr>
                <w:noProof/>
              </w:rPr>
              <w:lastRenderedPageBreak/>
              <w:drawing>
                <wp:inline distT="0" distB="0" distL="0" distR="0" wp14:anchorId="662CEA4C" wp14:editId="642546CA">
                  <wp:extent cx="2514600" cy="303847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2514600" cy="3038475"/>
                          </a:xfrm>
                          <a:prstGeom prst="rect">
                            <a:avLst/>
                          </a:prstGeom>
                          <a:noFill/>
                          <a:ln>
                            <a:noFill/>
                          </a:ln>
                        </pic:spPr>
                      </pic:pic>
                    </a:graphicData>
                  </a:graphic>
                </wp:inline>
              </w:drawing>
            </w:r>
          </w:p>
        </w:tc>
        <w:tc>
          <w:tcPr>
            <w:tcW w:w="3690" w:type="dxa"/>
            <w:gridSpan w:val="2"/>
          </w:tcPr>
          <w:p w:rsidR="007D765E" w:rsidRPr="00FB3D20" w:rsidRDefault="007D765E" w:rsidP="00F830B4">
            <w:pPr>
              <w:widowControl w:val="0"/>
              <w:autoSpaceDE w:val="0"/>
              <w:autoSpaceDN w:val="0"/>
              <w:adjustRightInd w:val="0"/>
            </w:pPr>
            <w:r w:rsidRPr="00FB3D20">
              <w:t>Schuif slider naar beneden</w:t>
            </w:r>
          </w:p>
          <w:p w:rsidR="007D765E" w:rsidRPr="00FB3D20" w:rsidRDefault="007D765E" w:rsidP="00F830B4">
            <w:pPr>
              <w:widowControl w:val="0"/>
              <w:autoSpaceDE w:val="0"/>
              <w:autoSpaceDN w:val="0"/>
              <w:adjustRightInd w:val="0"/>
            </w:pPr>
          </w:p>
        </w:tc>
      </w:tr>
      <w:tr w:rsidR="007D765E" w:rsidRPr="00FB3D20" w:rsidTr="00E50E5C">
        <w:tc>
          <w:tcPr>
            <w:tcW w:w="6120" w:type="dxa"/>
          </w:tcPr>
          <w:p w:rsidR="007D765E" w:rsidRPr="00FB3D20" w:rsidRDefault="0028552E" w:rsidP="00193E6D">
            <w:r>
              <w:rPr>
                <w:noProof/>
              </w:rPr>
              <w:drawing>
                <wp:inline distT="0" distB="0" distL="0" distR="0" wp14:anchorId="0519A3C7" wp14:editId="43ACCE74">
                  <wp:extent cx="2533650" cy="30480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2533650" cy="3048000"/>
                          </a:xfrm>
                          <a:prstGeom prst="rect">
                            <a:avLst/>
                          </a:prstGeom>
                          <a:noFill/>
                          <a:ln>
                            <a:noFill/>
                          </a:ln>
                        </pic:spPr>
                      </pic:pic>
                    </a:graphicData>
                  </a:graphic>
                </wp:inline>
              </w:drawing>
            </w:r>
          </w:p>
        </w:tc>
        <w:tc>
          <w:tcPr>
            <w:tcW w:w="3690" w:type="dxa"/>
            <w:gridSpan w:val="2"/>
          </w:tcPr>
          <w:p w:rsidR="007D765E" w:rsidRPr="00FB3D20" w:rsidRDefault="007D765E" w:rsidP="00F830B4">
            <w:pPr>
              <w:widowControl w:val="0"/>
              <w:autoSpaceDE w:val="0"/>
              <w:autoSpaceDN w:val="0"/>
              <w:adjustRightInd w:val="0"/>
            </w:pPr>
            <w:r w:rsidRPr="00FB3D20">
              <w:t>Deselecteer IMPART ISO 8073 transport</w:t>
            </w:r>
          </w:p>
          <w:p w:rsidR="007D765E" w:rsidRPr="00FB3D20" w:rsidRDefault="007D765E" w:rsidP="00F830B4">
            <w:pPr>
              <w:widowControl w:val="0"/>
              <w:autoSpaceDE w:val="0"/>
              <w:autoSpaceDN w:val="0"/>
              <w:adjustRightInd w:val="0"/>
            </w:pPr>
          </w:p>
        </w:tc>
      </w:tr>
      <w:tr w:rsidR="007D765E" w:rsidRPr="00FB3D20" w:rsidTr="00E50E5C">
        <w:tc>
          <w:tcPr>
            <w:tcW w:w="6120" w:type="dxa"/>
          </w:tcPr>
          <w:p w:rsidR="007D765E" w:rsidRPr="00FB3D20" w:rsidRDefault="0028552E" w:rsidP="00193E6D">
            <w:r>
              <w:rPr>
                <w:noProof/>
              </w:rPr>
              <w:lastRenderedPageBreak/>
              <w:drawing>
                <wp:inline distT="0" distB="0" distL="0" distR="0" wp14:anchorId="577904B7" wp14:editId="58B6D2BF">
                  <wp:extent cx="2524125" cy="3038475"/>
                  <wp:effectExtent l="0" t="0" r="9525" b="952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2524125" cy="3038475"/>
                          </a:xfrm>
                          <a:prstGeom prst="rect">
                            <a:avLst/>
                          </a:prstGeom>
                          <a:noFill/>
                          <a:ln>
                            <a:noFill/>
                          </a:ln>
                        </pic:spPr>
                      </pic:pic>
                    </a:graphicData>
                  </a:graphic>
                </wp:inline>
              </w:drawing>
            </w:r>
          </w:p>
        </w:tc>
        <w:tc>
          <w:tcPr>
            <w:tcW w:w="3690" w:type="dxa"/>
            <w:gridSpan w:val="2"/>
          </w:tcPr>
          <w:p w:rsidR="007D765E" w:rsidRPr="00FB3D20" w:rsidRDefault="0013087E" w:rsidP="00F830B4">
            <w:pPr>
              <w:widowControl w:val="0"/>
              <w:autoSpaceDE w:val="0"/>
              <w:autoSpaceDN w:val="0"/>
              <w:adjustRightInd w:val="0"/>
            </w:pPr>
            <w:r>
              <w:t>Klik</w:t>
            </w:r>
            <w:r w:rsidR="007D765E" w:rsidRPr="00FB3D20">
              <w:t xml:space="preserve"> op OK</w:t>
            </w:r>
          </w:p>
          <w:p w:rsidR="007D765E" w:rsidRPr="00FB3D20" w:rsidRDefault="007D765E" w:rsidP="00F830B4">
            <w:pPr>
              <w:widowControl w:val="0"/>
              <w:autoSpaceDE w:val="0"/>
              <w:autoSpaceDN w:val="0"/>
              <w:adjustRightInd w:val="0"/>
            </w:pPr>
          </w:p>
        </w:tc>
      </w:tr>
      <w:tr w:rsidR="005B02B1" w:rsidRPr="00FB3D20" w:rsidTr="00E50E5C">
        <w:tc>
          <w:tcPr>
            <w:tcW w:w="6120" w:type="dxa"/>
          </w:tcPr>
          <w:p w:rsidR="005B02B1" w:rsidRPr="00EE2BB1" w:rsidRDefault="0028552E" w:rsidP="00193E6D">
            <w:r>
              <w:rPr>
                <w:noProof/>
              </w:rPr>
              <w:drawing>
                <wp:inline distT="0" distB="0" distL="0" distR="0" wp14:anchorId="78BFC34C" wp14:editId="6FB4399C">
                  <wp:extent cx="3657600" cy="15240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3657600" cy="1524000"/>
                          </a:xfrm>
                          <a:prstGeom prst="rect">
                            <a:avLst/>
                          </a:prstGeom>
                          <a:noFill/>
                          <a:ln>
                            <a:noFill/>
                          </a:ln>
                        </pic:spPr>
                      </pic:pic>
                    </a:graphicData>
                  </a:graphic>
                </wp:inline>
              </w:drawing>
            </w:r>
          </w:p>
        </w:tc>
        <w:tc>
          <w:tcPr>
            <w:tcW w:w="3690" w:type="dxa"/>
            <w:gridSpan w:val="2"/>
          </w:tcPr>
          <w:p w:rsidR="005B02B1" w:rsidRDefault="005B02B1" w:rsidP="00F830B4">
            <w:pPr>
              <w:widowControl w:val="0"/>
              <w:autoSpaceDE w:val="0"/>
              <w:autoSpaceDN w:val="0"/>
              <w:adjustRightInd w:val="0"/>
            </w:pPr>
            <w:r>
              <w:t>Sluit scherm af.</w:t>
            </w:r>
          </w:p>
        </w:tc>
      </w:tr>
      <w:tr w:rsidR="005B02B1" w:rsidRPr="00C605A8" w:rsidTr="00E50E5C">
        <w:tc>
          <w:tcPr>
            <w:tcW w:w="6120" w:type="dxa"/>
          </w:tcPr>
          <w:p w:rsidR="005B02B1" w:rsidRPr="00EE2BB1" w:rsidRDefault="0028552E" w:rsidP="00193E6D">
            <w:r>
              <w:rPr>
                <w:noProof/>
              </w:rPr>
              <w:drawing>
                <wp:inline distT="0" distB="0" distL="0" distR="0" wp14:anchorId="70131160" wp14:editId="268E8BE2">
                  <wp:extent cx="3657600" cy="93345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3657600" cy="933450"/>
                          </a:xfrm>
                          <a:prstGeom prst="rect">
                            <a:avLst/>
                          </a:prstGeom>
                          <a:noFill/>
                          <a:ln>
                            <a:noFill/>
                          </a:ln>
                        </pic:spPr>
                      </pic:pic>
                    </a:graphicData>
                  </a:graphic>
                </wp:inline>
              </w:drawing>
            </w:r>
          </w:p>
        </w:tc>
        <w:tc>
          <w:tcPr>
            <w:tcW w:w="3690" w:type="dxa"/>
            <w:gridSpan w:val="2"/>
          </w:tcPr>
          <w:p w:rsidR="005B02B1" w:rsidRPr="00C605A8" w:rsidRDefault="005B02B1" w:rsidP="00F830B4">
            <w:pPr>
              <w:widowControl w:val="0"/>
              <w:autoSpaceDE w:val="0"/>
              <w:autoSpaceDN w:val="0"/>
              <w:adjustRightInd w:val="0"/>
            </w:pPr>
            <w:r w:rsidRPr="00C605A8">
              <w:t>Clik op ‘No’.</w:t>
            </w:r>
          </w:p>
          <w:p w:rsidR="00A74ABA" w:rsidRPr="00C605A8" w:rsidRDefault="00A74ABA" w:rsidP="00F830B4">
            <w:pPr>
              <w:widowControl w:val="0"/>
              <w:autoSpaceDE w:val="0"/>
              <w:autoSpaceDN w:val="0"/>
              <w:adjustRightInd w:val="0"/>
            </w:pPr>
          </w:p>
          <w:p w:rsidR="00A74ABA" w:rsidRPr="00C605A8" w:rsidRDefault="00A74ABA" w:rsidP="00A74ABA">
            <w:r w:rsidRPr="00C605A8">
              <w:t>Sluit overige schermen af.</w:t>
            </w:r>
          </w:p>
          <w:p w:rsidR="00A74ABA" w:rsidRPr="00C605A8" w:rsidRDefault="00A74ABA" w:rsidP="00F830B4">
            <w:pPr>
              <w:widowControl w:val="0"/>
              <w:autoSpaceDE w:val="0"/>
              <w:autoSpaceDN w:val="0"/>
              <w:adjustRightInd w:val="0"/>
            </w:pPr>
          </w:p>
        </w:tc>
      </w:tr>
    </w:tbl>
    <w:p w:rsidR="00A74ABA" w:rsidRPr="00C605A8" w:rsidRDefault="00A74ABA">
      <w:r w:rsidRPr="00C605A8">
        <w:br w:type="page"/>
      </w:r>
    </w:p>
    <w:tbl>
      <w:tblPr>
        <w:tblW w:w="9810" w:type="dxa"/>
        <w:tblInd w:w="18" w:type="dxa"/>
        <w:tblLayout w:type="fixed"/>
        <w:tblCellMar>
          <w:top w:w="57" w:type="dxa"/>
          <w:left w:w="57" w:type="dxa"/>
          <w:bottom w:w="57" w:type="dxa"/>
          <w:right w:w="57" w:type="dxa"/>
        </w:tblCellMar>
        <w:tblLook w:val="00A0" w:firstRow="1" w:lastRow="0" w:firstColumn="1" w:lastColumn="0" w:noHBand="0" w:noVBand="0"/>
      </w:tblPr>
      <w:tblGrid>
        <w:gridCol w:w="6611"/>
        <w:gridCol w:w="3199"/>
      </w:tblGrid>
      <w:tr w:rsidR="00A74ABA" w:rsidRPr="00F830B4" w:rsidTr="00E50E5C">
        <w:tc>
          <w:tcPr>
            <w:tcW w:w="6611" w:type="dxa"/>
          </w:tcPr>
          <w:p w:rsidR="00A74ABA" w:rsidRPr="00C605A8" w:rsidRDefault="00A74ABA" w:rsidP="004C42EF"/>
          <w:p w:rsidR="00A74ABA" w:rsidRPr="00F830B4" w:rsidRDefault="00A74ABA" w:rsidP="004C42EF">
            <w:pPr>
              <w:rPr>
                <w:b/>
                <w:sz w:val="32"/>
                <w:szCs w:val="32"/>
              </w:rPr>
            </w:pPr>
            <w:r w:rsidRPr="00F830B4">
              <w:rPr>
                <w:b/>
                <w:sz w:val="32"/>
                <w:szCs w:val="32"/>
              </w:rPr>
              <w:t>Configureren BoldonJames ISO driver.</w:t>
            </w:r>
          </w:p>
          <w:p w:rsidR="00A74ABA" w:rsidRPr="00A27545" w:rsidRDefault="00A74ABA" w:rsidP="004C42EF"/>
        </w:tc>
        <w:tc>
          <w:tcPr>
            <w:tcW w:w="3199" w:type="dxa"/>
          </w:tcPr>
          <w:p w:rsidR="00A74ABA" w:rsidRPr="00A27545" w:rsidRDefault="00A74ABA" w:rsidP="004C42EF"/>
        </w:tc>
      </w:tr>
      <w:tr w:rsidR="00A74ABA" w:rsidRPr="00F830B4" w:rsidTr="00E50E5C">
        <w:tc>
          <w:tcPr>
            <w:tcW w:w="6611" w:type="dxa"/>
          </w:tcPr>
          <w:p w:rsidR="00A74ABA" w:rsidRPr="00F830B4" w:rsidRDefault="00A74ABA" w:rsidP="00A74ABA">
            <w:pPr>
              <w:rPr>
                <w:lang w:val="en-GB"/>
              </w:rPr>
            </w:pPr>
          </w:p>
          <w:p w:rsidR="00A74ABA" w:rsidRPr="00F830B4" w:rsidRDefault="00A74ABA" w:rsidP="00A74ABA">
            <w:pPr>
              <w:rPr>
                <w:lang w:val="en-GB"/>
              </w:rPr>
            </w:pPr>
            <w:r w:rsidRPr="00F830B4">
              <w:rPr>
                <w:lang w:val="en-GB"/>
              </w:rPr>
              <w:t>Navigeer naar ‘C:\Program Files\Boldon James\Impart’</w:t>
            </w:r>
          </w:p>
          <w:p w:rsidR="00A74ABA" w:rsidRPr="00F830B4" w:rsidRDefault="00A74ABA" w:rsidP="00193E6D">
            <w:pPr>
              <w:rPr>
                <w:lang w:val="en-GB"/>
              </w:rPr>
            </w:pPr>
          </w:p>
        </w:tc>
        <w:tc>
          <w:tcPr>
            <w:tcW w:w="3199" w:type="dxa"/>
          </w:tcPr>
          <w:p w:rsidR="00A74ABA" w:rsidRPr="00F830B4" w:rsidRDefault="00A74ABA" w:rsidP="00A74ABA">
            <w:pPr>
              <w:rPr>
                <w:lang w:val="en-GB"/>
              </w:rPr>
            </w:pPr>
          </w:p>
        </w:tc>
      </w:tr>
      <w:tr w:rsidR="007D765E" w:rsidRPr="00C605A8" w:rsidTr="00E50E5C">
        <w:tc>
          <w:tcPr>
            <w:tcW w:w="6611" w:type="dxa"/>
          </w:tcPr>
          <w:p w:rsidR="007D765E" w:rsidRPr="00FB3D20" w:rsidRDefault="0028552E" w:rsidP="00193E6D">
            <w:r>
              <w:rPr>
                <w:noProof/>
              </w:rPr>
              <w:drawing>
                <wp:inline distT="0" distB="0" distL="0" distR="0" wp14:anchorId="45992841" wp14:editId="1FAA2693">
                  <wp:extent cx="3771900" cy="2971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3771900" cy="2971800"/>
                          </a:xfrm>
                          <a:prstGeom prst="rect">
                            <a:avLst/>
                          </a:prstGeom>
                          <a:noFill/>
                          <a:ln>
                            <a:noFill/>
                          </a:ln>
                        </pic:spPr>
                      </pic:pic>
                    </a:graphicData>
                  </a:graphic>
                </wp:inline>
              </w:drawing>
            </w:r>
          </w:p>
        </w:tc>
        <w:tc>
          <w:tcPr>
            <w:tcW w:w="3199" w:type="dxa"/>
          </w:tcPr>
          <w:p w:rsidR="00A74ABA" w:rsidRPr="00C605A8" w:rsidRDefault="00A74ABA" w:rsidP="00A74ABA">
            <w:r w:rsidRPr="00C605A8">
              <w:t>Delete de file ‘subnets’</w:t>
            </w:r>
            <w:r w:rsidR="00BC5EF9" w:rsidRPr="00C605A8">
              <w:t>, indien deze aanwezig is</w:t>
            </w:r>
            <w:r w:rsidRPr="00C605A8">
              <w:t>.</w:t>
            </w:r>
          </w:p>
          <w:p w:rsidR="00A74ABA" w:rsidRPr="00C605A8" w:rsidRDefault="00A74ABA" w:rsidP="00A74ABA"/>
          <w:p w:rsidR="007B4A24" w:rsidRPr="00C605A8" w:rsidRDefault="007B4A24" w:rsidP="00A74ABA"/>
          <w:p w:rsidR="005B02B1" w:rsidRPr="00C605A8" w:rsidRDefault="005B02B1" w:rsidP="005B02B1"/>
          <w:p w:rsidR="005B02B1" w:rsidRPr="00C605A8" w:rsidRDefault="005B02B1" w:rsidP="00F830B4">
            <w:pPr>
              <w:widowControl w:val="0"/>
              <w:autoSpaceDE w:val="0"/>
              <w:autoSpaceDN w:val="0"/>
              <w:adjustRightInd w:val="0"/>
            </w:pPr>
          </w:p>
        </w:tc>
      </w:tr>
      <w:tr w:rsidR="00854A16" w:rsidRPr="00C605A8" w:rsidTr="00E50E5C">
        <w:tc>
          <w:tcPr>
            <w:tcW w:w="6611" w:type="dxa"/>
          </w:tcPr>
          <w:p w:rsidR="00854A16" w:rsidRPr="00F830B4" w:rsidRDefault="0028552E" w:rsidP="00AA31AC">
            <w:pPr>
              <w:rPr>
                <w:lang w:val="en-GB"/>
              </w:rPr>
            </w:pPr>
            <w:r>
              <w:rPr>
                <w:noProof/>
              </w:rPr>
              <w:drawing>
                <wp:inline distT="0" distB="0" distL="0" distR="0" wp14:anchorId="5D968A86" wp14:editId="734D2E90">
                  <wp:extent cx="4114800" cy="1447800"/>
                  <wp:effectExtent l="0" t="0" r="0" b="0"/>
                  <wp:docPr id="222" name="Picture 222" descr="7Zip18-3-20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7Zip18-3-2008-23"/>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114800" cy="1447800"/>
                          </a:xfrm>
                          <a:prstGeom prst="rect">
                            <a:avLst/>
                          </a:prstGeom>
                          <a:noFill/>
                          <a:ln>
                            <a:noFill/>
                          </a:ln>
                        </pic:spPr>
                      </pic:pic>
                    </a:graphicData>
                  </a:graphic>
                </wp:inline>
              </w:drawing>
            </w:r>
          </w:p>
        </w:tc>
        <w:tc>
          <w:tcPr>
            <w:tcW w:w="3199" w:type="dxa"/>
          </w:tcPr>
          <w:p w:rsidR="007B4A24" w:rsidRPr="00C605A8" w:rsidRDefault="007B4A24" w:rsidP="007B4A24">
            <w:r w:rsidRPr="00C605A8">
              <w:t xml:space="preserve">Start nu het programma ‘multinic’ via Start </w:t>
            </w:r>
            <w:r>
              <w:sym w:font="Wingdings" w:char="F0E0"/>
            </w:r>
            <w:r w:rsidRPr="00C605A8">
              <w:t xml:space="preserve"> Run.</w:t>
            </w:r>
          </w:p>
          <w:p w:rsidR="007B4A24" w:rsidRPr="00C605A8" w:rsidRDefault="007B4A24" w:rsidP="007B4A24">
            <w:r w:rsidRPr="00C605A8">
              <w:t xml:space="preserve">Druk op de knop regenerate, en selekteer alleen de netwerkkaart die voor H1 (PLC communicatie) wordt gebruikt. Sluit vervolgens multinic af. </w:t>
            </w:r>
          </w:p>
          <w:p w:rsidR="00854A16" w:rsidRPr="00C605A8" w:rsidRDefault="007B4A24" w:rsidP="007B4A24">
            <w:r w:rsidRPr="00C605A8">
              <w:t>Let op nu is het bestand subnets aangemaakt, en is goed!</w:t>
            </w:r>
          </w:p>
          <w:p w:rsidR="007B4A24" w:rsidRPr="00C605A8" w:rsidRDefault="007B4A24" w:rsidP="007B4A24"/>
        </w:tc>
      </w:tr>
      <w:tr w:rsidR="007D765E" w:rsidRPr="00763203" w:rsidTr="00E50E5C">
        <w:trPr>
          <w:trHeight w:val="3959"/>
        </w:trPr>
        <w:tc>
          <w:tcPr>
            <w:tcW w:w="6611" w:type="dxa"/>
          </w:tcPr>
          <w:p w:rsidR="007D765E" w:rsidRPr="00763203" w:rsidRDefault="0028552E" w:rsidP="00193E6D">
            <w:r>
              <w:rPr>
                <w:noProof/>
              </w:rPr>
              <w:drawing>
                <wp:inline distT="0" distB="0" distL="0" distR="0" wp14:anchorId="73003C20" wp14:editId="6B0F9487">
                  <wp:extent cx="3771900" cy="2676525"/>
                  <wp:effectExtent l="0" t="0" r="0" b="9525"/>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771900" cy="2676525"/>
                          </a:xfrm>
                          <a:prstGeom prst="rect">
                            <a:avLst/>
                          </a:prstGeom>
                          <a:noFill/>
                          <a:ln>
                            <a:noFill/>
                          </a:ln>
                        </pic:spPr>
                      </pic:pic>
                    </a:graphicData>
                  </a:graphic>
                </wp:inline>
              </w:drawing>
            </w:r>
          </w:p>
        </w:tc>
        <w:tc>
          <w:tcPr>
            <w:tcW w:w="3199" w:type="dxa"/>
          </w:tcPr>
          <w:p w:rsidR="00A74ABA" w:rsidRDefault="00A74ABA" w:rsidP="00A74ABA">
            <w:r>
              <w:t>Run program tsppars.exe</w:t>
            </w:r>
          </w:p>
          <w:p w:rsidR="007D765E" w:rsidRPr="00763203" w:rsidRDefault="007D765E" w:rsidP="00F830B4">
            <w:pPr>
              <w:widowControl w:val="0"/>
              <w:autoSpaceDE w:val="0"/>
              <w:autoSpaceDN w:val="0"/>
              <w:adjustRightInd w:val="0"/>
            </w:pPr>
            <w:r w:rsidRPr="00763203">
              <w:t xml:space="preserve">. </w:t>
            </w:r>
          </w:p>
        </w:tc>
      </w:tr>
      <w:tr w:rsidR="007D765E" w:rsidRPr="00763203" w:rsidTr="00E50E5C">
        <w:tc>
          <w:tcPr>
            <w:tcW w:w="6611" w:type="dxa"/>
          </w:tcPr>
          <w:p w:rsidR="007D765E" w:rsidRPr="00763203" w:rsidRDefault="0028552E" w:rsidP="00193E6D">
            <w:r>
              <w:rPr>
                <w:noProof/>
              </w:rPr>
              <w:lastRenderedPageBreak/>
              <w:drawing>
                <wp:inline distT="0" distB="0" distL="0" distR="0" wp14:anchorId="4FC1F774" wp14:editId="5F3EF315">
                  <wp:extent cx="2867025" cy="2838450"/>
                  <wp:effectExtent l="0" t="0" r="9525"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A74ABA" w:rsidRPr="00C605A8" w:rsidRDefault="0013087E" w:rsidP="00A74ABA">
            <w:r w:rsidRPr="00C605A8">
              <w:t>Klik</w:t>
            </w:r>
            <w:r w:rsidR="00A74ABA" w:rsidRPr="00C605A8">
              <w:t xml:space="preserve"> op ‘Save As..’.</w:t>
            </w:r>
          </w:p>
          <w:p w:rsidR="00A74ABA" w:rsidRPr="00C605A8" w:rsidRDefault="00A74ABA" w:rsidP="00A74ABA"/>
          <w:p w:rsidR="00A74ABA" w:rsidRDefault="00A74ABA" w:rsidP="00A74ABA">
            <w:r>
              <w:t>Vul in DMV.</w:t>
            </w:r>
          </w:p>
          <w:p w:rsidR="00A74ABA" w:rsidRDefault="00A74ABA" w:rsidP="00A74ABA"/>
          <w:p w:rsidR="007D765E" w:rsidRPr="00763203" w:rsidRDefault="007D765E" w:rsidP="00F830B4">
            <w:pPr>
              <w:widowControl w:val="0"/>
              <w:autoSpaceDE w:val="0"/>
              <w:autoSpaceDN w:val="0"/>
              <w:adjustRightInd w:val="0"/>
            </w:pPr>
          </w:p>
          <w:p w:rsidR="007D765E" w:rsidRPr="00763203" w:rsidRDefault="007D765E" w:rsidP="00F830B4">
            <w:pPr>
              <w:widowControl w:val="0"/>
              <w:autoSpaceDE w:val="0"/>
              <w:autoSpaceDN w:val="0"/>
              <w:adjustRightInd w:val="0"/>
            </w:pPr>
          </w:p>
          <w:p w:rsidR="007D765E" w:rsidRPr="00763203" w:rsidRDefault="007D765E" w:rsidP="00193E6D"/>
        </w:tc>
      </w:tr>
      <w:tr w:rsidR="00A74ABA" w:rsidRPr="00763203" w:rsidTr="00E50E5C">
        <w:tc>
          <w:tcPr>
            <w:tcW w:w="6611" w:type="dxa"/>
          </w:tcPr>
          <w:p w:rsidR="00A74ABA" w:rsidRDefault="0028552E" w:rsidP="00193E6D">
            <w:r>
              <w:rPr>
                <w:noProof/>
              </w:rPr>
              <w:drawing>
                <wp:inline distT="0" distB="0" distL="0" distR="0" wp14:anchorId="0D005395" wp14:editId="609344A2">
                  <wp:extent cx="2867025" cy="2838450"/>
                  <wp:effectExtent l="0" t="0" r="952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A74ABA" w:rsidRDefault="00A74ABA" w:rsidP="00A74ABA">
            <w:r>
              <w:t xml:space="preserve">Selekteer tabblad </w:t>
            </w:r>
          </w:p>
          <w:p w:rsidR="00A74ABA" w:rsidRDefault="00A74ABA" w:rsidP="00A74ABA">
            <w:r>
              <w:t xml:space="preserve">‘Transport class </w:t>
            </w:r>
            <w:smartTag w:uri="urn:schemas-microsoft-com:office:smarttags" w:element="metricconverter">
              <w:smartTagPr>
                <w:attr w:name="ProductID" w:val="4’"/>
              </w:smartTagPr>
              <w:r>
                <w:t>4’</w:t>
              </w:r>
            </w:smartTag>
            <w:r>
              <w:t>.</w:t>
            </w:r>
          </w:p>
        </w:tc>
      </w:tr>
      <w:tr w:rsidR="00A74ABA" w:rsidRPr="00C605A8" w:rsidTr="00E50E5C">
        <w:tc>
          <w:tcPr>
            <w:tcW w:w="6611" w:type="dxa"/>
          </w:tcPr>
          <w:p w:rsidR="00A74ABA" w:rsidRDefault="0028552E" w:rsidP="00193E6D">
            <w:r>
              <w:rPr>
                <w:noProof/>
              </w:rPr>
              <w:lastRenderedPageBreak/>
              <w:drawing>
                <wp:inline distT="0" distB="0" distL="0" distR="0" wp14:anchorId="0CBCDBF6" wp14:editId="444F2F6E">
                  <wp:extent cx="2867025" cy="2838450"/>
                  <wp:effectExtent l="0" t="0" r="9525"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A74ABA" w:rsidRPr="00C605A8" w:rsidRDefault="00A74ABA" w:rsidP="00A74ABA">
            <w:r w:rsidRPr="00C605A8">
              <w:t>Wijzig instellingen volgens onderstaand voorbeeld.</w:t>
            </w:r>
          </w:p>
          <w:p w:rsidR="007B4A24" w:rsidRPr="00C605A8" w:rsidRDefault="007B4A24" w:rsidP="00A74ABA"/>
          <w:p w:rsidR="007B4A24" w:rsidRPr="00C605A8" w:rsidRDefault="007B4A24" w:rsidP="00A74ABA">
            <w:r w:rsidRPr="00C605A8">
              <w:t>Maak de volgende wijzigingen, deze staan anders op de afbeelding:</w:t>
            </w:r>
          </w:p>
          <w:p w:rsidR="007B4A24" w:rsidRPr="00090A62" w:rsidRDefault="007B4A24" w:rsidP="00A74ABA">
            <w:pPr>
              <w:rPr>
                <w:lang w:val="en-GB"/>
              </w:rPr>
            </w:pPr>
            <w:r w:rsidRPr="00090A62">
              <w:rPr>
                <w:lang w:val="en-GB"/>
              </w:rPr>
              <w:t>T1 (connect) = 5 seconden</w:t>
            </w:r>
          </w:p>
          <w:p w:rsidR="007B4A24" w:rsidRPr="00090A62" w:rsidRDefault="007B4A24" w:rsidP="00A74ABA">
            <w:pPr>
              <w:rPr>
                <w:lang w:val="en-GB"/>
              </w:rPr>
            </w:pPr>
            <w:r w:rsidRPr="00090A62">
              <w:rPr>
                <w:lang w:val="en-GB"/>
              </w:rPr>
              <w:t>T1 (retrans) = 5 seconden</w:t>
            </w:r>
          </w:p>
          <w:p w:rsidR="007B4A24" w:rsidRPr="00C605A8" w:rsidRDefault="007B4A24" w:rsidP="00A74ABA">
            <w:r w:rsidRPr="00C605A8">
              <w:t>N = 2</w:t>
            </w:r>
          </w:p>
          <w:p w:rsidR="007B4A24" w:rsidRPr="00C605A8" w:rsidRDefault="007B4A24" w:rsidP="00A74ABA"/>
          <w:p w:rsidR="007B4A24" w:rsidRPr="00C605A8" w:rsidRDefault="007B4A24" w:rsidP="00A74ABA">
            <w:r w:rsidRPr="00C605A8">
              <w:t>Met deze instellingen worden disconnects sneller gedetecteerd, hetgeen de overall respons ten goede komt.</w:t>
            </w:r>
          </w:p>
        </w:tc>
      </w:tr>
      <w:tr w:rsidR="00A74ABA" w:rsidRPr="00763203" w:rsidTr="00E50E5C">
        <w:tc>
          <w:tcPr>
            <w:tcW w:w="6611" w:type="dxa"/>
          </w:tcPr>
          <w:p w:rsidR="00A74ABA" w:rsidRPr="006A5761" w:rsidRDefault="0028552E" w:rsidP="00A74ABA">
            <w:r>
              <w:rPr>
                <w:noProof/>
              </w:rPr>
              <w:drawing>
                <wp:inline distT="0" distB="0" distL="0" distR="0" wp14:anchorId="2CDB583E" wp14:editId="75D50EB9">
                  <wp:extent cx="2867025" cy="2838450"/>
                  <wp:effectExtent l="0" t="0" r="952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867025" cy="2838450"/>
                          </a:xfrm>
                          <a:prstGeom prst="rect">
                            <a:avLst/>
                          </a:prstGeom>
                          <a:noFill/>
                          <a:ln>
                            <a:noFill/>
                          </a:ln>
                        </pic:spPr>
                      </pic:pic>
                    </a:graphicData>
                  </a:graphic>
                </wp:inline>
              </w:drawing>
            </w:r>
          </w:p>
        </w:tc>
        <w:tc>
          <w:tcPr>
            <w:tcW w:w="3199" w:type="dxa"/>
          </w:tcPr>
          <w:p w:rsidR="00643A95" w:rsidRPr="00C605A8" w:rsidRDefault="00643A95" w:rsidP="00643A95">
            <w:r w:rsidRPr="00C605A8">
              <w:t>Selekteer tabblad ‘Network’.</w:t>
            </w:r>
          </w:p>
          <w:p w:rsidR="00643A95" w:rsidRPr="00C605A8" w:rsidRDefault="00643A95" w:rsidP="00A74ABA"/>
          <w:p w:rsidR="00A74ABA" w:rsidRPr="00C605A8" w:rsidRDefault="00A74ABA" w:rsidP="00A74ABA">
            <w:r w:rsidRPr="00C605A8">
              <w:t>Vergelijk of de instellingen gelijk zijn.</w:t>
            </w:r>
          </w:p>
          <w:p w:rsidR="00A74ABA" w:rsidRPr="00C605A8" w:rsidRDefault="00A74ABA" w:rsidP="00A74ABA"/>
          <w:p w:rsidR="00A74ABA" w:rsidRDefault="00A74ABA" w:rsidP="00A74ABA">
            <w:r>
              <w:t>Open tabblad ‘ESIS’.</w:t>
            </w:r>
          </w:p>
        </w:tc>
      </w:tr>
      <w:tr w:rsidR="00A74ABA" w:rsidRPr="00763203" w:rsidTr="00E50E5C">
        <w:tc>
          <w:tcPr>
            <w:tcW w:w="6611" w:type="dxa"/>
          </w:tcPr>
          <w:p w:rsidR="00A74ABA" w:rsidRPr="006A5761" w:rsidRDefault="0028552E" w:rsidP="00A74ABA">
            <w:r>
              <w:rPr>
                <w:rFonts w:cs="Arial"/>
                <w:noProof/>
              </w:rPr>
              <w:lastRenderedPageBreak/>
              <w:drawing>
                <wp:inline distT="0" distB="0" distL="0" distR="0" wp14:anchorId="09A2C4FF" wp14:editId="446C32CB">
                  <wp:extent cx="2867025" cy="2828925"/>
                  <wp:effectExtent l="0" t="0" r="9525" b="952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2867025" cy="2828925"/>
                          </a:xfrm>
                          <a:prstGeom prst="rect">
                            <a:avLst/>
                          </a:prstGeom>
                          <a:noFill/>
                          <a:ln>
                            <a:noFill/>
                          </a:ln>
                        </pic:spPr>
                      </pic:pic>
                    </a:graphicData>
                  </a:graphic>
                </wp:inline>
              </w:drawing>
            </w:r>
          </w:p>
        </w:tc>
        <w:tc>
          <w:tcPr>
            <w:tcW w:w="3199" w:type="dxa"/>
          </w:tcPr>
          <w:p w:rsidR="00F35C02" w:rsidRPr="00C605A8" w:rsidRDefault="00F35C02" w:rsidP="00F35C02">
            <w:r w:rsidRPr="00C605A8">
              <w:t>Vergelijk of de instellingen gelijk zijn.</w:t>
            </w:r>
          </w:p>
          <w:p w:rsidR="00F35C02" w:rsidRPr="00C605A8" w:rsidRDefault="00F35C02" w:rsidP="00F35C02"/>
          <w:p w:rsidR="00A74ABA" w:rsidRDefault="00F35C02" w:rsidP="00F35C02">
            <w:r>
              <w:t>Open tabblad ‘Advanced’.</w:t>
            </w:r>
          </w:p>
        </w:tc>
      </w:tr>
      <w:tr w:rsidR="00F35C02" w:rsidRPr="00C605A8" w:rsidTr="00E50E5C">
        <w:tc>
          <w:tcPr>
            <w:tcW w:w="6611" w:type="dxa"/>
          </w:tcPr>
          <w:p w:rsidR="00F35C02" w:rsidRPr="00F830B4" w:rsidRDefault="0028552E" w:rsidP="00A74ABA">
            <w:pPr>
              <w:rPr>
                <w:rFonts w:cs="Arial"/>
              </w:rPr>
            </w:pPr>
            <w:r>
              <w:rPr>
                <w:rFonts w:cs="Arial"/>
                <w:noProof/>
              </w:rPr>
              <w:drawing>
                <wp:inline distT="0" distB="0" distL="0" distR="0" wp14:anchorId="05E56C84" wp14:editId="4D80C477">
                  <wp:extent cx="2867025" cy="2828925"/>
                  <wp:effectExtent l="0" t="0" r="9525"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2867025" cy="2828925"/>
                          </a:xfrm>
                          <a:prstGeom prst="rect">
                            <a:avLst/>
                          </a:prstGeom>
                          <a:noFill/>
                          <a:ln>
                            <a:noFill/>
                          </a:ln>
                        </pic:spPr>
                      </pic:pic>
                    </a:graphicData>
                  </a:graphic>
                </wp:inline>
              </w:drawing>
            </w:r>
          </w:p>
        </w:tc>
        <w:tc>
          <w:tcPr>
            <w:tcW w:w="3199" w:type="dxa"/>
          </w:tcPr>
          <w:p w:rsidR="00F35C02" w:rsidRPr="00C605A8" w:rsidRDefault="00F35C02" w:rsidP="00F35C02">
            <w:r w:rsidRPr="00C605A8">
              <w:t>Vergelijk of de instellingen gelijk zijn.</w:t>
            </w:r>
          </w:p>
          <w:p w:rsidR="00F35C02" w:rsidRPr="00C605A8" w:rsidRDefault="00F35C02" w:rsidP="00F35C02"/>
          <w:p w:rsidR="00F35C02" w:rsidRPr="00C605A8" w:rsidRDefault="0013087E" w:rsidP="00F35C02">
            <w:r w:rsidRPr="00C605A8">
              <w:t>Klik</w:t>
            </w:r>
            <w:r w:rsidR="00F35C02" w:rsidRPr="00C605A8">
              <w:t xml:space="preserve"> op ‘OK’.</w:t>
            </w:r>
          </w:p>
          <w:p w:rsidR="00F35C02" w:rsidRPr="00C605A8" w:rsidRDefault="00F35C02" w:rsidP="00F35C02"/>
          <w:p w:rsidR="00F35C02" w:rsidRPr="00C605A8" w:rsidRDefault="00F35C02" w:rsidP="00F35C02">
            <w:r w:rsidRPr="00C605A8">
              <w:t>Reboot machine.</w:t>
            </w:r>
          </w:p>
          <w:p w:rsidR="00F35C02" w:rsidRPr="00C605A8" w:rsidRDefault="00F35C02" w:rsidP="00F35C02"/>
          <w:p w:rsidR="00F35C02" w:rsidRPr="00C605A8" w:rsidRDefault="00F35C02" w:rsidP="00F35C02">
            <w:r w:rsidRPr="00C605A8">
              <w:t>Na rebooten is driver geconfigureerd.</w:t>
            </w:r>
          </w:p>
        </w:tc>
      </w:tr>
    </w:tbl>
    <w:p w:rsidR="007D765E" w:rsidRPr="00C605A8" w:rsidRDefault="007D765E" w:rsidP="007D765E"/>
    <w:p w:rsidR="007D765E" w:rsidRPr="00C605A8" w:rsidRDefault="007D765E" w:rsidP="007D765E"/>
    <w:p w:rsidR="007D765E" w:rsidRDefault="00F35C02" w:rsidP="009D2808">
      <w:pPr>
        <w:pStyle w:val="Heading3"/>
      </w:pPr>
      <w:r w:rsidRPr="00C605A8">
        <w:br w:type="page"/>
      </w:r>
      <w:bookmarkStart w:id="66" w:name="_Toc402904212"/>
      <w:r w:rsidR="00805DB1">
        <w:lastRenderedPageBreak/>
        <w:t>Systeem</w:t>
      </w:r>
      <w:r w:rsidR="009D2808">
        <w:t xml:space="preserve"> variabelen server</w:t>
      </w:r>
      <w:r w:rsidR="00A94632">
        <w:t>s</w:t>
      </w:r>
      <w:bookmarkEnd w:id="66"/>
    </w:p>
    <w:p w:rsidR="00BB35FE" w:rsidRDefault="00BB35FE" w:rsidP="00BB35FE"/>
    <w:p w:rsidR="00BB35FE" w:rsidRPr="00C605A8" w:rsidRDefault="00BB35FE" w:rsidP="00BB35FE">
      <w:r w:rsidRPr="00DB68EA">
        <w:rPr>
          <w:lang w:val="en-GB"/>
        </w:rPr>
        <w:t xml:space="preserve">Open via Start/My Computer/Propertys het tabblad ‘Advanced’. </w:t>
      </w:r>
      <w:r w:rsidR="0013087E" w:rsidRPr="00C605A8">
        <w:t>Klik</w:t>
      </w:r>
      <w:r w:rsidRPr="00C605A8">
        <w:t xml:space="preserve"> op de button ‘Environment Variables’. </w:t>
      </w:r>
    </w:p>
    <w:p w:rsidR="00BB35FE" w:rsidRDefault="00A94632" w:rsidP="00A94632">
      <w:pPr>
        <w:pStyle w:val="Heading4"/>
      </w:pPr>
      <w:bookmarkStart w:id="67" w:name="_Toc402904213"/>
      <w:r>
        <w:t>Environment variabelen MASTER server (server 1)</w:t>
      </w:r>
      <w:bookmarkEnd w:id="67"/>
    </w:p>
    <w:p w:rsidR="00BB35FE" w:rsidRPr="00C605A8" w:rsidRDefault="00BB35FE" w:rsidP="00BB35FE">
      <w:r w:rsidRPr="00C605A8">
        <w:t>Maak onder ‘User variables for Administrator’ de volgende environment variabelen aan:</w:t>
      </w:r>
    </w:p>
    <w:p w:rsidR="00BB35FE" w:rsidRDefault="00BB35FE" w:rsidP="00BB35FE">
      <w:pPr>
        <w:numPr>
          <w:ilvl w:val="0"/>
          <w:numId w:val="17"/>
        </w:numPr>
      </w:pPr>
      <w:r>
        <w:t>FLUSER</w:t>
      </w:r>
      <w:r>
        <w:tab/>
        <w:t xml:space="preserve">met </w:t>
      </w:r>
      <w:r w:rsidR="003E1D19">
        <w:t>waarde</w:t>
      </w:r>
      <w:r>
        <w:t xml:space="preserve"> fluser</w:t>
      </w:r>
      <w:r w:rsidR="004C42EF">
        <w:t>1</w:t>
      </w:r>
    </w:p>
    <w:p w:rsidR="00BB35FE" w:rsidRDefault="00BB35FE" w:rsidP="00BB35FE">
      <w:pPr>
        <w:ind w:left="360"/>
      </w:pPr>
    </w:p>
    <w:p w:rsidR="00BB35FE" w:rsidRPr="00C605A8" w:rsidRDefault="00BB35FE" w:rsidP="00BB35FE">
      <w:r w:rsidRPr="00C605A8">
        <w:t>Maak onder ‘System variables’ de vol</w:t>
      </w:r>
      <w:r w:rsidR="00A94632" w:rsidRPr="00C605A8">
        <w:t>gende environment variabelen aan</w:t>
      </w:r>
      <w:r w:rsidRPr="00C605A8">
        <w:t xml:space="preserve">: </w:t>
      </w:r>
    </w:p>
    <w:p w:rsidR="00BB35FE" w:rsidRDefault="00BB35FE" w:rsidP="00BB35FE">
      <w:pPr>
        <w:numPr>
          <w:ilvl w:val="0"/>
          <w:numId w:val="17"/>
        </w:numPr>
      </w:pPr>
      <w:r w:rsidRPr="00C605A8">
        <w:t>FLHOST</w:t>
      </w:r>
      <w:r w:rsidRPr="00C605A8">
        <w:tab/>
      </w:r>
      <w:r w:rsidRPr="00C605A8">
        <w:tab/>
        <w:t xml:space="preserve">met </w:t>
      </w:r>
      <w:r w:rsidR="003E1D19" w:rsidRPr="00C605A8">
        <w:t xml:space="preserve">waarde </w:t>
      </w:r>
      <w:r w:rsidRPr="00C605A8">
        <w:t>&lt;computernaam</w:t>
      </w:r>
      <w:r w:rsidR="00C86607" w:rsidRPr="00C605A8">
        <w:t xml:space="preserve"> server&gt; (bijv. </w:t>
      </w:r>
      <w:r w:rsidR="00C86607">
        <w:t>DMV-SSSC1-S1)</w:t>
      </w:r>
    </w:p>
    <w:p w:rsidR="00C86607" w:rsidRPr="00C605A8" w:rsidRDefault="0037632E" w:rsidP="00BB35FE">
      <w:pPr>
        <w:numPr>
          <w:ilvl w:val="0"/>
          <w:numId w:val="17"/>
        </w:numPr>
      </w:pPr>
      <w:r>
        <w:t>FLPARTNER</w:t>
      </w:r>
      <w:r w:rsidR="00C86607" w:rsidRPr="00C605A8">
        <w:t xml:space="preserve">  </w:t>
      </w:r>
      <w:r w:rsidR="00BB35FE" w:rsidRPr="00C605A8">
        <w:t xml:space="preserve">met </w:t>
      </w:r>
      <w:r w:rsidR="003E1D19" w:rsidRPr="00C605A8">
        <w:t xml:space="preserve">waarde </w:t>
      </w:r>
      <w:r w:rsidR="009110C9" w:rsidRPr="00C605A8">
        <w:t>‘slave server naam’*</w:t>
      </w:r>
    </w:p>
    <w:p w:rsidR="00F35C02" w:rsidRDefault="00F35C02" w:rsidP="00BB35FE">
      <w:pPr>
        <w:numPr>
          <w:ilvl w:val="0"/>
          <w:numId w:val="17"/>
        </w:numPr>
      </w:pPr>
      <w:r w:rsidRPr="00C605A8">
        <w:t>FLAPP</w:t>
      </w:r>
      <w:r w:rsidRPr="00C605A8">
        <w:tab/>
      </w:r>
      <w:r w:rsidRPr="00C605A8">
        <w:tab/>
        <w:t xml:space="preserve">met </w:t>
      </w:r>
      <w:r w:rsidR="003E1D19" w:rsidRPr="00C605A8">
        <w:t xml:space="preserve">waarde </w:t>
      </w:r>
      <w:r w:rsidRPr="00C605A8">
        <w:t xml:space="preserve">project inclusief path (bijv. </w:t>
      </w:r>
      <w:r>
        <w:t>D:\FL\SSSC1)</w:t>
      </w:r>
    </w:p>
    <w:p w:rsidR="006F4B03" w:rsidRDefault="006F4B03" w:rsidP="00BB35FE">
      <w:pPr>
        <w:numPr>
          <w:ilvl w:val="0"/>
          <w:numId w:val="17"/>
        </w:numPr>
      </w:pPr>
      <w:r>
        <w:t>FLSTATION</w:t>
      </w:r>
      <w:r>
        <w:tab/>
        <w:t xml:space="preserve">met </w:t>
      </w:r>
      <w:r w:rsidR="003E1D19">
        <w:t xml:space="preserve">waarde </w:t>
      </w:r>
      <w:r>
        <w:t>1</w:t>
      </w:r>
    </w:p>
    <w:p w:rsidR="00E50E5C" w:rsidRDefault="00E50E5C" w:rsidP="00BB35FE">
      <w:pPr>
        <w:numPr>
          <w:ilvl w:val="0"/>
          <w:numId w:val="17"/>
        </w:numPr>
      </w:pPr>
      <w:r>
        <w:t>FLSINECH1</w:t>
      </w:r>
      <w:r>
        <w:tab/>
        <w:t>met waarde 1</w:t>
      </w:r>
    </w:p>
    <w:p w:rsidR="004E37F5" w:rsidRDefault="004E37F5" w:rsidP="00BB35FE">
      <w:pPr>
        <w:ind w:left="360"/>
      </w:pPr>
    </w:p>
    <w:p w:rsidR="004E37F5" w:rsidRDefault="004E37F5" w:rsidP="004E37F5">
      <w:pPr>
        <w:pStyle w:val="Heading4"/>
      </w:pPr>
      <w:bookmarkStart w:id="68" w:name="_Toc402904214"/>
      <w:r>
        <w:t>Environment variabelen SLAVE server (server 2)</w:t>
      </w:r>
      <w:bookmarkEnd w:id="68"/>
    </w:p>
    <w:p w:rsidR="00A94632" w:rsidRPr="00C605A8" w:rsidRDefault="00A94632" w:rsidP="00A94632">
      <w:r w:rsidRPr="00C605A8">
        <w:t>Maak onder ‘User variables for Administrator’ de volgende environment variabelen aan:</w:t>
      </w:r>
    </w:p>
    <w:p w:rsidR="00A94632" w:rsidRDefault="00A94632" w:rsidP="00A94632">
      <w:pPr>
        <w:numPr>
          <w:ilvl w:val="0"/>
          <w:numId w:val="17"/>
        </w:numPr>
      </w:pPr>
      <w:r>
        <w:t>FLUSER</w:t>
      </w:r>
      <w:r>
        <w:tab/>
        <w:t xml:space="preserve">met </w:t>
      </w:r>
      <w:r w:rsidR="003E1D19">
        <w:t xml:space="preserve">waarde </w:t>
      </w:r>
      <w:r>
        <w:t>fluser1</w:t>
      </w:r>
    </w:p>
    <w:p w:rsidR="00A94632" w:rsidRDefault="00A94632" w:rsidP="00C86607"/>
    <w:p w:rsidR="00C86607" w:rsidRPr="00C605A8" w:rsidRDefault="00C86607" w:rsidP="00C86607">
      <w:r w:rsidRPr="00C605A8">
        <w:t>Maak onder ‘System variables’ de volgende enviro</w:t>
      </w:r>
      <w:r w:rsidR="00A94632" w:rsidRPr="00C605A8">
        <w:t>nment variabelen aan</w:t>
      </w:r>
      <w:r w:rsidRPr="00C605A8">
        <w:t xml:space="preserve">: </w:t>
      </w:r>
    </w:p>
    <w:p w:rsidR="00C86607" w:rsidRDefault="00C86607" w:rsidP="00C86607">
      <w:pPr>
        <w:numPr>
          <w:ilvl w:val="0"/>
          <w:numId w:val="17"/>
        </w:numPr>
      </w:pPr>
      <w:r w:rsidRPr="00C605A8">
        <w:t>FLHOST</w:t>
      </w:r>
      <w:r w:rsidRPr="00C605A8">
        <w:tab/>
      </w:r>
      <w:r w:rsidRPr="00C605A8">
        <w:tab/>
        <w:t xml:space="preserve">met </w:t>
      </w:r>
      <w:r w:rsidR="003E1D19" w:rsidRPr="00C605A8">
        <w:t xml:space="preserve">waarde </w:t>
      </w:r>
      <w:r w:rsidRPr="00C605A8">
        <w:t xml:space="preserve">&lt;computernaam server&gt; (bijv. </w:t>
      </w:r>
      <w:r>
        <w:t>DMV-SSSC1-S2)</w:t>
      </w:r>
    </w:p>
    <w:p w:rsidR="00C86607" w:rsidRPr="00C605A8" w:rsidRDefault="0037632E" w:rsidP="00C86607">
      <w:pPr>
        <w:numPr>
          <w:ilvl w:val="0"/>
          <w:numId w:val="17"/>
        </w:numPr>
      </w:pPr>
      <w:r>
        <w:t>FLPARTNER</w:t>
      </w:r>
      <w:r>
        <w:tab/>
      </w:r>
      <w:r w:rsidR="00C86607" w:rsidRPr="00C605A8">
        <w:t xml:space="preserve">met </w:t>
      </w:r>
      <w:r w:rsidR="003E1D19" w:rsidRPr="00C605A8">
        <w:t xml:space="preserve">waarde </w:t>
      </w:r>
      <w:r w:rsidR="009110C9" w:rsidRPr="00C605A8">
        <w:t>‘master server naam’*</w:t>
      </w:r>
    </w:p>
    <w:p w:rsidR="00F35C02" w:rsidRDefault="00F35C02" w:rsidP="00F35C02">
      <w:pPr>
        <w:numPr>
          <w:ilvl w:val="0"/>
          <w:numId w:val="17"/>
        </w:numPr>
      </w:pPr>
      <w:r w:rsidRPr="00C605A8">
        <w:t>FLAPP</w:t>
      </w:r>
      <w:r w:rsidRPr="00C605A8">
        <w:tab/>
      </w:r>
      <w:r w:rsidRPr="00C605A8">
        <w:tab/>
        <w:t xml:space="preserve">met </w:t>
      </w:r>
      <w:r w:rsidR="003E1D19" w:rsidRPr="00C605A8">
        <w:t xml:space="preserve">waarde </w:t>
      </w:r>
      <w:r w:rsidRPr="00C605A8">
        <w:t xml:space="preserve">project inclusief path (bijv. </w:t>
      </w:r>
      <w:r>
        <w:t>D:\FL\SSSC1)</w:t>
      </w:r>
    </w:p>
    <w:p w:rsidR="009110C9" w:rsidRDefault="006F4B03" w:rsidP="009110C9">
      <w:pPr>
        <w:numPr>
          <w:ilvl w:val="0"/>
          <w:numId w:val="17"/>
        </w:numPr>
      </w:pPr>
      <w:r>
        <w:t>FLSTATION</w:t>
      </w:r>
      <w:r>
        <w:tab/>
        <w:t xml:space="preserve">met </w:t>
      </w:r>
      <w:r w:rsidR="003E1D19">
        <w:t xml:space="preserve">waarde </w:t>
      </w:r>
      <w:r>
        <w:t>2</w:t>
      </w:r>
    </w:p>
    <w:p w:rsidR="00E50E5C" w:rsidRDefault="00E50E5C" w:rsidP="009110C9">
      <w:pPr>
        <w:numPr>
          <w:ilvl w:val="0"/>
          <w:numId w:val="17"/>
        </w:numPr>
      </w:pPr>
      <w:r>
        <w:t>FLSINECH1</w:t>
      </w:r>
      <w:r>
        <w:tab/>
        <w:t>met waarde 2</w:t>
      </w:r>
    </w:p>
    <w:p w:rsidR="009110C9" w:rsidRDefault="009110C9" w:rsidP="009110C9"/>
    <w:p w:rsidR="009110C9" w:rsidRPr="00C605A8" w:rsidRDefault="009110C9" w:rsidP="009110C9">
      <w:r w:rsidRPr="00C605A8">
        <w:t>*) De master of slave server naame is de machine naam van de partner server, partner voor redundantie.</w:t>
      </w:r>
    </w:p>
    <w:p w:rsidR="0065217F" w:rsidRDefault="00B40351" w:rsidP="0065217F">
      <w:pPr>
        <w:pStyle w:val="Heading4"/>
      </w:pPr>
      <w:bookmarkStart w:id="69" w:name="_Toc402904215"/>
      <w:r>
        <w:t>Host</w:t>
      </w:r>
      <w:r w:rsidR="0065217F">
        <w:t xml:space="preserve"> variabelen</w:t>
      </w:r>
      <w:bookmarkEnd w:id="69"/>
    </w:p>
    <w:p w:rsidR="0065217F" w:rsidRDefault="0065217F" w:rsidP="0065217F">
      <w:r>
        <w:t>Open via c:\WINDOWS\system32</w:t>
      </w:r>
      <w:r w:rsidR="00B40351">
        <w:t>\drivers\etc\</w:t>
      </w:r>
      <w:r w:rsidR="005B25D0">
        <w:t xml:space="preserve"> de </w:t>
      </w:r>
      <w:r>
        <w:t>file</w:t>
      </w:r>
      <w:r w:rsidR="005B25D0">
        <w:t xml:space="preserve"> hosts</w:t>
      </w:r>
      <w:r>
        <w:t>.</w:t>
      </w:r>
    </w:p>
    <w:p w:rsidR="00B40351" w:rsidRPr="00C605A8" w:rsidRDefault="00B40351" w:rsidP="0065217F">
      <w:r w:rsidRPr="00C605A8">
        <w:t>Voeg deze toe voor de MASTER en de SLAVE server.</w:t>
      </w:r>
    </w:p>
    <w:p w:rsidR="0065217F" w:rsidRPr="00C605A8" w:rsidRDefault="0065217F" w:rsidP="0065217F"/>
    <w:p w:rsidR="0065217F" w:rsidRPr="00C605A8" w:rsidRDefault="0065217F" w:rsidP="0065217F">
      <w:r w:rsidRPr="00C605A8">
        <w:t>Voeg de volgende variabelen toe (indien al niet reeds aanwezig):</w:t>
      </w:r>
    </w:p>
    <w:p w:rsidR="009110C9" w:rsidRPr="009110C9" w:rsidRDefault="0065217F" w:rsidP="009110C9">
      <w:pPr>
        <w:numPr>
          <w:ilvl w:val="0"/>
          <w:numId w:val="19"/>
        </w:numPr>
      </w:pPr>
      <w:r>
        <w:t>127.0.0.1</w:t>
      </w:r>
      <w:r>
        <w:tab/>
      </w:r>
      <w:r>
        <w:tab/>
      </w:r>
      <w:r>
        <w:tab/>
      </w:r>
      <w:r>
        <w:tab/>
      </w:r>
      <w:r>
        <w:tab/>
        <w:t>localhost</w:t>
      </w:r>
    </w:p>
    <w:p w:rsidR="0065217F" w:rsidRDefault="005B25D0" w:rsidP="0065217F">
      <w:pPr>
        <w:pStyle w:val="Heading4"/>
      </w:pPr>
      <w:r w:rsidRPr="00DB68EA">
        <w:rPr>
          <w:lang w:val="en-GB"/>
        </w:rPr>
        <w:br w:type="page"/>
      </w:r>
      <w:bookmarkStart w:id="70" w:name="_Toc402904216"/>
      <w:r>
        <w:lastRenderedPageBreak/>
        <w:t>S</w:t>
      </w:r>
      <w:r w:rsidR="00B40351">
        <w:t>ervice</w:t>
      </w:r>
      <w:r w:rsidR="0065217F">
        <w:t xml:space="preserve"> variabelen</w:t>
      </w:r>
      <w:bookmarkEnd w:id="70"/>
    </w:p>
    <w:p w:rsidR="0065217F" w:rsidRDefault="0065217F" w:rsidP="0065217F"/>
    <w:p w:rsidR="0065217F" w:rsidRDefault="0065217F" w:rsidP="0065217F">
      <w:r>
        <w:t>Open via c:\WINDOWS\s</w:t>
      </w:r>
      <w:r w:rsidR="00B40351">
        <w:t>ystem32\drivers\etc\</w:t>
      </w:r>
      <w:r w:rsidR="005B25D0">
        <w:t xml:space="preserve"> de </w:t>
      </w:r>
      <w:r>
        <w:t>file</w:t>
      </w:r>
      <w:r w:rsidR="005B25D0">
        <w:t xml:space="preserve"> services</w:t>
      </w:r>
      <w:r>
        <w:t>.</w:t>
      </w:r>
    </w:p>
    <w:p w:rsidR="00B40351" w:rsidRPr="00C605A8" w:rsidRDefault="00B40351" w:rsidP="00B40351">
      <w:r w:rsidRPr="00C605A8">
        <w:t>Voeg deze toe voor de MASTER en de SLAVE server.</w:t>
      </w:r>
    </w:p>
    <w:p w:rsidR="0065217F" w:rsidRPr="00C605A8" w:rsidRDefault="0065217F" w:rsidP="0065217F"/>
    <w:p w:rsidR="0065217F" w:rsidRPr="00C605A8" w:rsidRDefault="0065217F" w:rsidP="0065217F">
      <w:r w:rsidRPr="00C605A8">
        <w:t>Voeg de volgende variabelen toe</w:t>
      </w:r>
      <w:r w:rsidR="00B40351" w:rsidRPr="00C605A8">
        <w:t xml:space="preserve"> (indien al niet reeds aanwezig):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63"/>
        <w:gridCol w:w="1335"/>
        <w:gridCol w:w="1620"/>
        <w:gridCol w:w="4437"/>
      </w:tblGrid>
      <w:tr w:rsidR="00773705">
        <w:tc>
          <w:tcPr>
            <w:tcW w:w="2463" w:type="dxa"/>
          </w:tcPr>
          <w:p w:rsidR="00773705" w:rsidRDefault="00773705" w:rsidP="00773705">
            <w:r>
              <w:t>USDCVRN</w:t>
            </w:r>
          </w:p>
        </w:tc>
        <w:tc>
          <w:tcPr>
            <w:tcW w:w="1335" w:type="dxa"/>
          </w:tcPr>
          <w:p w:rsidR="00773705" w:rsidRDefault="00773705" w:rsidP="00773705">
            <w:r>
              <w:t xml:space="preserve">7579/tcp   </w:t>
            </w:r>
          </w:p>
        </w:tc>
        <w:tc>
          <w:tcPr>
            <w:tcW w:w="1620" w:type="dxa"/>
          </w:tcPr>
          <w:p w:rsidR="00773705" w:rsidRDefault="00773705" w:rsidP="00773705">
            <w:r>
              <w:t>usdcvrn</w:t>
            </w:r>
          </w:p>
        </w:tc>
        <w:tc>
          <w:tcPr>
            <w:tcW w:w="4437" w:type="dxa"/>
          </w:tcPr>
          <w:p w:rsidR="00773705" w:rsidRDefault="00B40351" w:rsidP="00773705">
            <w:r>
              <w:t>#FactoryLink VRN service</w:t>
            </w:r>
          </w:p>
        </w:tc>
      </w:tr>
      <w:tr w:rsidR="00773705">
        <w:tc>
          <w:tcPr>
            <w:tcW w:w="2463" w:type="dxa"/>
          </w:tcPr>
          <w:p w:rsidR="00773705" w:rsidRDefault="00773705" w:rsidP="00773705">
            <w:r>
              <w:t>FLLICSRVC</w:t>
            </w:r>
          </w:p>
        </w:tc>
        <w:tc>
          <w:tcPr>
            <w:tcW w:w="1335" w:type="dxa"/>
          </w:tcPr>
          <w:p w:rsidR="00773705" w:rsidRDefault="00773705" w:rsidP="00773705">
            <w:r>
              <w:t xml:space="preserve">8000/tcp    </w:t>
            </w:r>
          </w:p>
        </w:tc>
        <w:tc>
          <w:tcPr>
            <w:tcW w:w="1620" w:type="dxa"/>
          </w:tcPr>
          <w:p w:rsidR="00773705" w:rsidRDefault="00B40351" w:rsidP="00773705">
            <w:r>
              <w:t>fllicsrv</w:t>
            </w:r>
          </w:p>
        </w:tc>
        <w:tc>
          <w:tcPr>
            <w:tcW w:w="4437" w:type="dxa"/>
          </w:tcPr>
          <w:p w:rsidR="00773705" w:rsidRDefault="00B40351" w:rsidP="00773705">
            <w:r>
              <w:t>#FactoryLink License Server</w:t>
            </w:r>
          </w:p>
        </w:tc>
      </w:tr>
      <w:tr w:rsidR="00773705">
        <w:tc>
          <w:tcPr>
            <w:tcW w:w="2463" w:type="dxa"/>
          </w:tcPr>
          <w:p w:rsidR="00773705" w:rsidRDefault="00773705" w:rsidP="00773705">
            <w:r>
              <w:t>FLCONNSRVC</w:t>
            </w:r>
          </w:p>
        </w:tc>
        <w:tc>
          <w:tcPr>
            <w:tcW w:w="1335" w:type="dxa"/>
          </w:tcPr>
          <w:p w:rsidR="00773705" w:rsidRDefault="00773705" w:rsidP="00773705">
            <w:r>
              <w:t xml:space="preserve">6096/tcp    </w:t>
            </w:r>
          </w:p>
        </w:tc>
        <w:tc>
          <w:tcPr>
            <w:tcW w:w="1620" w:type="dxa"/>
          </w:tcPr>
          <w:p w:rsidR="00773705" w:rsidRDefault="00B40351" w:rsidP="00773705">
            <w:r>
              <w:t>f</w:t>
            </w:r>
            <w:r w:rsidR="00773705">
              <w:t>lconnsrvc</w:t>
            </w:r>
          </w:p>
        </w:tc>
        <w:tc>
          <w:tcPr>
            <w:tcW w:w="4437" w:type="dxa"/>
          </w:tcPr>
          <w:p w:rsidR="00773705" w:rsidRDefault="00B40351" w:rsidP="00773705">
            <w:r>
              <w:t>#FactoryLink Connection Server</w:t>
            </w:r>
          </w:p>
        </w:tc>
      </w:tr>
      <w:tr w:rsidR="00773705">
        <w:tc>
          <w:tcPr>
            <w:tcW w:w="2463" w:type="dxa"/>
          </w:tcPr>
          <w:p w:rsidR="00773705" w:rsidRDefault="00773705" w:rsidP="00773705">
            <w:r>
              <w:t>FLDATASRVC001</w:t>
            </w:r>
          </w:p>
        </w:tc>
        <w:tc>
          <w:tcPr>
            <w:tcW w:w="1335" w:type="dxa"/>
          </w:tcPr>
          <w:p w:rsidR="00773705" w:rsidRDefault="00773705" w:rsidP="00773705">
            <w:r>
              <w:t xml:space="preserve">6097/tcp    </w:t>
            </w:r>
          </w:p>
        </w:tc>
        <w:tc>
          <w:tcPr>
            <w:tcW w:w="1620" w:type="dxa"/>
          </w:tcPr>
          <w:p w:rsidR="00773705" w:rsidRDefault="00773705" w:rsidP="00773705">
            <w:r>
              <w:t>fldatasrvc001</w:t>
            </w:r>
          </w:p>
        </w:tc>
        <w:tc>
          <w:tcPr>
            <w:tcW w:w="4437" w:type="dxa"/>
          </w:tcPr>
          <w:p w:rsidR="00773705" w:rsidRDefault="00B40351" w:rsidP="00773705">
            <w:r>
              <w:t>#FactoryLink Data Server</w:t>
            </w:r>
          </w:p>
        </w:tc>
      </w:tr>
      <w:tr w:rsidR="00773705">
        <w:tc>
          <w:tcPr>
            <w:tcW w:w="2463" w:type="dxa"/>
          </w:tcPr>
          <w:p w:rsidR="00773705" w:rsidRDefault="00773705" w:rsidP="00773705">
            <w:r>
              <w:t>FLDATASRVC002</w:t>
            </w:r>
          </w:p>
        </w:tc>
        <w:tc>
          <w:tcPr>
            <w:tcW w:w="1335" w:type="dxa"/>
          </w:tcPr>
          <w:p w:rsidR="00773705" w:rsidRDefault="00773705" w:rsidP="00773705">
            <w:r>
              <w:t xml:space="preserve">6098/tcp    </w:t>
            </w:r>
          </w:p>
        </w:tc>
        <w:tc>
          <w:tcPr>
            <w:tcW w:w="1620" w:type="dxa"/>
          </w:tcPr>
          <w:p w:rsidR="00773705" w:rsidRDefault="00B40351" w:rsidP="00773705">
            <w:r>
              <w:t>fldatasrvc002</w:t>
            </w:r>
          </w:p>
        </w:tc>
        <w:tc>
          <w:tcPr>
            <w:tcW w:w="4437" w:type="dxa"/>
          </w:tcPr>
          <w:p w:rsidR="00773705" w:rsidRDefault="00B40351" w:rsidP="00773705">
            <w:r>
              <w:t>#FactoryLink Data Server</w:t>
            </w:r>
          </w:p>
        </w:tc>
      </w:tr>
      <w:tr w:rsidR="00773705">
        <w:tc>
          <w:tcPr>
            <w:tcW w:w="2463" w:type="dxa"/>
          </w:tcPr>
          <w:p w:rsidR="00773705" w:rsidRDefault="00773705" w:rsidP="00773705">
            <w:r>
              <w:t>FLDATASRVC003</w:t>
            </w:r>
          </w:p>
        </w:tc>
        <w:tc>
          <w:tcPr>
            <w:tcW w:w="1335" w:type="dxa"/>
          </w:tcPr>
          <w:p w:rsidR="00773705" w:rsidRDefault="00773705" w:rsidP="00773705">
            <w:r>
              <w:t xml:space="preserve">6099/tcp    </w:t>
            </w:r>
          </w:p>
        </w:tc>
        <w:tc>
          <w:tcPr>
            <w:tcW w:w="1620" w:type="dxa"/>
          </w:tcPr>
          <w:p w:rsidR="00773705" w:rsidRDefault="00B40351" w:rsidP="00773705">
            <w:r>
              <w:t>fldatasrvc003</w:t>
            </w:r>
          </w:p>
        </w:tc>
        <w:tc>
          <w:tcPr>
            <w:tcW w:w="4437" w:type="dxa"/>
          </w:tcPr>
          <w:p w:rsidR="00773705" w:rsidRDefault="00B40351" w:rsidP="00773705">
            <w:r>
              <w:t>#FactoryLink Data Server</w:t>
            </w:r>
          </w:p>
        </w:tc>
      </w:tr>
      <w:tr w:rsidR="00773705">
        <w:tc>
          <w:tcPr>
            <w:tcW w:w="2463" w:type="dxa"/>
          </w:tcPr>
          <w:p w:rsidR="00773705" w:rsidRDefault="00773705" w:rsidP="00773705">
            <w:r>
              <w:t>FLDATASRVC004</w:t>
            </w:r>
          </w:p>
        </w:tc>
        <w:tc>
          <w:tcPr>
            <w:tcW w:w="1335" w:type="dxa"/>
          </w:tcPr>
          <w:p w:rsidR="00773705" w:rsidRDefault="00773705" w:rsidP="00773705">
            <w:r>
              <w:t xml:space="preserve">6100/tcp    </w:t>
            </w:r>
          </w:p>
        </w:tc>
        <w:tc>
          <w:tcPr>
            <w:tcW w:w="1620" w:type="dxa"/>
          </w:tcPr>
          <w:p w:rsidR="00773705" w:rsidRDefault="00B40351" w:rsidP="00773705">
            <w:r>
              <w:t>fldatasrvc004</w:t>
            </w:r>
          </w:p>
        </w:tc>
        <w:tc>
          <w:tcPr>
            <w:tcW w:w="4437" w:type="dxa"/>
          </w:tcPr>
          <w:p w:rsidR="00773705" w:rsidRDefault="00B40351" w:rsidP="00773705">
            <w:r>
              <w:t>#FactoryLink Data Server</w:t>
            </w:r>
          </w:p>
        </w:tc>
      </w:tr>
      <w:tr w:rsidR="00773705">
        <w:tc>
          <w:tcPr>
            <w:tcW w:w="2463" w:type="dxa"/>
          </w:tcPr>
          <w:p w:rsidR="00773705" w:rsidRDefault="00773705" w:rsidP="00773705">
            <w:r>
              <w:t>FLDATASRVC005</w:t>
            </w:r>
          </w:p>
        </w:tc>
        <w:tc>
          <w:tcPr>
            <w:tcW w:w="1335" w:type="dxa"/>
          </w:tcPr>
          <w:p w:rsidR="00773705" w:rsidRDefault="00773705" w:rsidP="00773705">
            <w:r>
              <w:t xml:space="preserve">6101/tcp    </w:t>
            </w:r>
          </w:p>
        </w:tc>
        <w:tc>
          <w:tcPr>
            <w:tcW w:w="1620" w:type="dxa"/>
          </w:tcPr>
          <w:p w:rsidR="00773705" w:rsidRDefault="00B40351" w:rsidP="00773705">
            <w:r>
              <w:t>fldatasrvc005</w:t>
            </w:r>
          </w:p>
        </w:tc>
        <w:tc>
          <w:tcPr>
            <w:tcW w:w="4437" w:type="dxa"/>
          </w:tcPr>
          <w:p w:rsidR="00773705" w:rsidRDefault="00B40351" w:rsidP="00773705">
            <w:r>
              <w:t>#FactoryLink Data Server</w:t>
            </w:r>
          </w:p>
        </w:tc>
      </w:tr>
      <w:tr w:rsidR="00773705">
        <w:tc>
          <w:tcPr>
            <w:tcW w:w="2463" w:type="dxa"/>
          </w:tcPr>
          <w:p w:rsidR="00773705" w:rsidRDefault="00773705" w:rsidP="00773705">
            <w:r>
              <w:t>FLDATASRVC006</w:t>
            </w:r>
          </w:p>
        </w:tc>
        <w:tc>
          <w:tcPr>
            <w:tcW w:w="1335" w:type="dxa"/>
          </w:tcPr>
          <w:p w:rsidR="00773705" w:rsidRDefault="00773705" w:rsidP="00773705">
            <w:r>
              <w:t xml:space="preserve">6102/tcp    </w:t>
            </w:r>
          </w:p>
        </w:tc>
        <w:tc>
          <w:tcPr>
            <w:tcW w:w="1620" w:type="dxa"/>
          </w:tcPr>
          <w:p w:rsidR="00773705" w:rsidRDefault="00B40351" w:rsidP="00773705">
            <w:r>
              <w:t>fldatasrvc006</w:t>
            </w:r>
          </w:p>
        </w:tc>
        <w:tc>
          <w:tcPr>
            <w:tcW w:w="4437" w:type="dxa"/>
          </w:tcPr>
          <w:p w:rsidR="00773705" w:rsidRDefault="00B40351" w:rsidP="00773705">
            <w:r>
              <w:t>#FactoryLink Data Server</w:t>
            </w:r>
          </w:p>
        </w:tc>
      </w:tr>
      <w:tr w:rsidR="00773705">
        <w:tc>
          <w:tcPr>
            <w:tcW w:w="2463" w:type="dxa"/>
          </w:tcPr>
          <w:p w:rsidR="00773705" w:rsidRDefault="00773705" w:rsidP="00773705">
            <w:r>
              <w:t>FLDATASRVC007</w:t>
            </w:r>
          </w:p>
        </w:tc>
        <w:tc>
          <w:tcPr>
            <w:tcW w:w="1335" w:type="dxa"/>
          </w:tcPr>
          <w:p w:rsidR="00773705" w:rsidRDefault="00773705" w:rsidP="00773705">
            <w:r>
              <w:t xml:space="preserve">6103/tcp    </w:t>
            </w:r>
          </w:p>
        </w:tc>
        <w:tc>
          <w:tcPr>
            <w:tcW w:w="1620" w:type="dxa"/>
          </w:tcPr>
          <w:p w:rsidR="00773705" w:rsidRDefault="00B40351" w:rsidP="00773705">
            <w:r>
              <w:t>fldatasrvc007</w:t>
            </w:r>
          </w:p>
        </w:tc>
        <w:tc>
          <w:tcPr>
            <w:tcW w:w="4437" w:type="dxa"/>
          </w:tcPr>
          <w:p w:rsidR="00773705" w:rsidRDefault="00B40351" w:rsidP="00773705">
            <w:r>
              <w:t>#FactoryLink Data Server</w:t>
            </w:r>
          </w:p>
        </w:tc>
      </w:tr>
      <w:tr w:rsidR="00773705">
        <w:tc>
          <w:tcPr>
            <w:tcW w:w="2463" w:type="dxa"/>
          </w:tcPr>
          <w:p w:rsidR="00773705" w:rsidRDefault="00773705" w:rsidP="00773705">
            <w:r>
              <w:t>FLDATASRVC008</w:t>
            </w:r>
          </w:p>
        </w:tc>
        <w:tc>
          <w:tcPr>
            <w:tcW w:w="1335" w:type="dxa"/>
          </w:tcPr>
          <w:p w:rsidR="00773705" w:rsidRDefault="00773705" w:rsidP="00773705">
            <w:r>
              <w:t xml:space="preserve">6104/tcp    </w:t>
            </w:r>
          </w:p>
        </w:tc>
        <w:tc>
          <w:tcPr>
            <w:tcW w:w="1620" w:type="dxa"/>
          </w:tcPr>
          <w:p w:rsidR="00773705" w:rsidRDefault="00B40351" w:rsidP="00773705">
            <w:r>
              <w:t>fldatasrvc008</w:t>
            </w:r>
          </w:p>
        </w:tc>
        <w:tc>
          <w:tcPr>
            <w:tcW w:w="4437" w:type="dxa"/>
          </w:tcPr>
          <w:p w:rsidR="00773705" w:rsidRDefault="00B40351" w:rsidP="00773705">
            <w:r>
              <w:t>#FactoryLink Data Server</w:t>
            </w:r>
          </w:p>
        </w:tc>
      </w:tr>
      <w:tr w:rsidR="00773705">
        <w:tc>
          <w:tcPr>
            <w:tcW w:w="2463" w:type="dxa"/>
          </w:tcPr>
          <w:p w:rsidR="00773705" w:rsidRDefault="00773705" w:rsidP="00773705">
            <w:r>
              <w:t>FLDATASRVC009</w:t>
            </w:r>
          </w:p>
        </w:tc>
        <w:tc>
          <w:tcPr>
            <w:tcW w:w="1335" w:type="dxa"/>
          </w:tcPr>
          <w:p w:rsidR="00773705" w:rsidRDefault="00773705" w:rsidP="00773705">
            <w:r>
              <w:t xml:space="preserve">6105/tcp    </w:t>
            </w:r>
          </w:p>
        </w:tc>
        <w:tc>
          <w:tcPr>
            <w:tcW w:w="1620" w:type="dxa"/>
          </w:tcPr>
          <w:p w:rsidR="00773705" w:rsidRDefault="00B40351" w:rsidP="00773705">
            <w:r>
              <w:t>fldatasrvc009</w:t>
            </w:r>
          </w:p>
        </w:tc>
        <w:tc>
          <w:tcPr>
            <w:tcW w:w="4437" w:type="dxa"/>
          </w:tcPr>
          <w:p w:rsidR="00773705" w:rsidRDefault="00B40351" w:rsidP="00773705">
            <w:r>
              <w:t>#FactoryLink Data Server</w:t>
            </w:r>
          </w:p>
        </w:tc>
      </w:tr>
      <w:tr w:rsidR="00773705">
        <w:tc>
          <w:tcPr>
            <w:tcW w:w="2463" w:type="dxa"/>
          </w:tcPr>
          <w:p w:rsidR="00773705" w:rsidRDefault="00773705" w:rsidP="00773705">
            <w:r>
              <w:t>FLDATASRVC010</w:t>
            </w:r>
          </w:p>
        </w:tc>
        <w:tc>
          <w:tcPr>
            <w:tcW w:w="1335" w:type="dxa"/>
          </w:tcPr>
          <w:p w:rsidR="00773705" w:rsidRDefault="00773705" w:rsidP="00773705">
            <w:r>
              <w:t xml:space="preserve">6106/tcp    </w:t>
            </w:r>
          </w:p>
        </w:tc>
        <w:tc>
          <w:tcPr>
            <w:tcW w:w="1620" w:type="dxa"/>
          </w:tcPr>
          <w:p w:rsidR="00773705" w:rsidRDefault="00B40351" w:rsidP="00773705">
            <w:r>
              <w:t>fldatasrvc010</w:t>
            </w:r>
          </w:p>
        </w:tc>
        <w:tc>
          <w:tcPr>
            <w:tcW w:w="4437" w:type="dxa"/>
          </w:tcPr>
          <w:p w:rsidR="00773705" w:rsidRDefault="00B40351" w:rsidP="00773705">
            <w:r>
              <w:t>#FactoryLink Data Server</w:t>
            </w:r>
          </w:p>
        </w:tc>
      </w:tr>
    </w:tbl>
    <w:p w:rsidR="00773705" w:rsidRDefault="00773705" w:rsidP="00773705"/>
    <w:p w:rsidR="005B25D0" w:rsidRPr="00C605A8" w:rsidRDefault="005B25D0" w:rsidP="0065217F">
      <w:r w:rsidRPr="00C605A8">
        <w:t>De server is nu voorbereid op:</w:t>
      </w:r>
    </w:p>
    <w:p w:rsidR="005B25D0" w:rsidRPr="00C605A8" w:rsidRDefault="000B751C" w:rsidP="005B25D0">
      <w:pPr>
        <w:numPr>
          <w:ilvl w:val="0"/>
          <w:numId w:val="20"/>
        </w:numPr>
      </w:pPr>
      <w:r w:rsidRPr="00C605A8">
        <w:t xml:space="preserve">VRN server (Veld communicatie </w:t>
      </w:r>
      <w:r w:rsidR="000727E9" w:rsidRPr="00C605A8">
        <w:t xml:space="preserve">en communicatie </w:t>
      </w:r>
      <w:r w:rsidRPr="00C605A8">
        <w:t>tussen redundante servers).</w:t>
      </w:r>
    </w:p>
    <w:p w:rsidR="000B751C" w:rsidRPr="00C605A8" w:rsidRDefault="000B751C" w:rsidP="005B25D0">
      <w:pPr>
        <w:numPr>
          <w:ilvl w:val="0"/>
          <w:numId w:val="20"/>
        </w:numPr>
      </w:pPr>
      <w:r w:rsidRPr="00C605A8">
        <w:t>License server (Server voor afhandeling toekenning licenties FactoryLink).</w:t>
      </w:r>
    </w:p>
    <w:p w:rsidR="000B751C" w:rsidRPr="00C605A8" w:rsidRDefault="000B751C" w:rsidP="005B25D0">
      <w:pPr>
        <w:numPr>
          <w:ilvl w:val="0"/>
          <w:numId w:val="20"/>
        </w:numPr>
      </w:pPr>
      <w:r w:rsidRPr="00C605A8">
        <w:t>Connection server (Server voor communicatie met derden systemen)</w:t>
      </w:r>
    </w:p>
    <w:p w:rsidR="0065217F" w:rsidRDefault="000B751C" w:rsidP="005B25D0">
      <w:pPr>
        <w:numPr>
          <w:ilvl w:val="0"/>
          <w:numId w:val="20"/>
        </w:numPr>
      </w:pPr>
      <w:r>
        <w:t>Dataservers (Servers voor communicatie met FactoryLink clients)</w:t>
      </w:r>
      <w:r w:rsidR="005B25D0">
        <w:t>.</w:t>
      </w:r>
    </w:p>
    <w:p w:rsidR="001B38FD" w:rsidRDefault="001B38FD" w:rsidP="001B38FD"/>
    <w:p w:rsidR="00154CB7" w:rsidRDefault="00154CB7" w:rsidP="008E672F">
      <w:pPr>
        <w:pStyle w:val="Heading3"/>
      </w:pPr>
      <w:r>
        <w:br w:type="page"/>
      </w:r>
      <w:bookmarkStart w:id="71" w:name="_Toc402904217"/>
      <w:r>
        <w:lastRenderedPageBreak/>
        <w:t>Debug informatie voor Licentie Server</w:t>
      </w:r>
      <w:bookmarkEnd w:id="71"/>
    </w:p>
    <w:p w:rsidR="00154CB7" w:rsidRPr="00312F9C" w:rsidRDefault="00154CB7" w:rsidP="00154CB7">
      <w:pPr>
        <w:rPr>
          <w:lang w:val="en-US"/>
        </w:rPr>
      </w:pPr>
      <w:r w:rsidRPr="00312F9C">
        <w:rPr>
          <w:lang w:val="en-US"/>
        </w:rPr>
        <w:t xml:space="preserve">The license server debug messages are printed to the Win32 console and can be viewed with DebugView which can be downloaded for free from SysInternals (now Microsoft):  </w:t>
      </w:r>
    </w:p>
    <w:p w:rsidR="00154CB7" w:rsidRPr="00312F9C" w:rsidRDefault="00154CB7" w:rsidP="00154CB7">
      <w:pPr>
        <w:rPr>
          <w:lang w:val="en-US"/>
        </w:rPr>
      </w:pPr>
      <w:r w:rsidRPr="00312F9C">
        <w:rPr>
          <w:lang w:val="en-US"/>
        </w:rPr>
        <w:t xml:space="preserve"> </w:t>
      </w:r>
    </w:p>
    <w:p w:rsidR="00154CB7" w:rsidRPr="00312F9C" w:rsidRDefault="00154CB7" w:rsidP="00154CB7">
      <w:pPr>
        <w:rPr>
          <w:lang w:val="en-US"/>
        </w:rPr>
      </w:pPr>
      <w:r w:rsidRPr="00312F9C">
        <w:rPr>
          <w:lang w:val="en-US"/>
        </w:rPr>
        <w:t xml:space="preserve">http://www.microsoft.com/technet/sysinternals/Miscellaneous/DebugView.mspx  </w:t>
      </w:r>
    </w:p>
    <w:p w:rsidR="00154CB7" w:rsidRPr="00312F9C" w:rsidRDefault="00154CB7" w:rsidP="00154CB7">
      <w:pPr>
        <w:rPr>
          <w:lang w:val="en-US"/>
        </w:rPr>
      </w:pPr>
      <w:r w:rsidRPr="00312F9C">
        <w:rPr>
          <w:lang w:val="en-US"/>
        </w:rPr>
        <w:t xml:space="preserve"> </w:t>
      </w:r>
    </w:p>
    <w:p w:rsidR="00154CB7" w:rsidRPr="00312F9C" w:rsidRDefault="00154CB7" w:rsidP="00154CB7">
      <w:pPr>
        <w:rPr>
          <w:b/>
          <w:lang w:val="en-US"/>
        </w:rPr>
      </w:pPr>
      <w:r w:rsidRPr="00312F9C">
        <w:rPr>
          <w:b/>
          <w:lang w:val="en-US"/>
        </w:rPr>
        <w:t xml:space="preserve">To debug FactoryLink 7.0:  </w:t>
      </w:r>
    </w:p>
    <w:p w:rsidR="00154CB7" w:rsidRPr="00312F9C" w:rsidRDefault="00154CB7" w:rsidP="00154CB7">
      <w:pPr>
        <w:rPr>
          <w:lang w:val="en-US"/>
        </w:rPr>
      </w:pPr>
      <w:r w:rsidRPr="00312F9C">
        <w:rPr>
          <w:lang w:val="en-US"/>
        </w:rPr>
        <w:t xml:space="preserve"> Debugging is enabled by default, use DebugView to see the CAL transaction messages when clients connect and disconnect.  </w:t>
      </w:r>
    </w:p>
    <w:p w:rsidR="00154CB7" w:rsidRPr="00312F9C" w:rsidRDefault="00154CB7" w:rsidP="00154CB7">
      <w:pPr>
        <w:rPr>
          <w:lang w:val="en-US"/>
        </w:rPr>
      </w:pPr>
      <w:r w:rsidRPr="00312F9C">
        <w:rPr>
          <w:lang w:val="en-US"/>
        </w:rPr>
        <w:t xml:space="preserve"> </w:t>
      </w:r>
    </w:p>
    <w:p w:rsidR="00154CB7" w:rsidRPr="00312F9C" w:rsidRDefault="00154CB7" w:rsidP="00154CB7">
      <w:pPr>
        <w:rPr>
          <w:b/>
          <w:lang w:val="en-US"/>
        </w:rPr>
      </w:pPr>
      <w:r w:rsidRPr="00312F9C">
        <w:rPr>
          <w:b/>
          <w:lang w:val="en-US"/>
        </w:rPr>
        <w:t xml:space="preserve">To debug FactoryLink 7.1 and 7.2 Pre SP2:  </w:t>
      </w:r>
    </w:p>
    <w:p w:rsidR="00154CB7" w:rsidRPr="00312F9C" w:rsidRDefault="00154CB7" w:rsidP="00154CB7">
      <w:pPr>
        <w:rPr>
          <w:lang w:val="en-US"/>
        </w:rPr>
      </w:pPr>
      <w:r w:rsidRPr="00312F9C">
        <w:rPr>
          <w:lang w:val="en-US"/>
        </w:rPr>
        <w:t xml:space="preserve"> The license service in 7.1 was changed so it no longer automatically outputs information that can be picked up by a debug program. It can be started with an argument from the command line to show you this information.  </w:t>
      </w:r>
    </w:p>
    <w:p w:rsidR="00154CB7" w:rsidRPr="00312F9C" w:rsidRDefault="00154CB7" w:rsidP="00154CB7">
      <w:pPr>
        <w:rPr>
          <w:lang w:val="en-US"/>
        </w:rPr>
      </w:pPr>
      <w:r w:rsidRPr="00312F9C">
        <w:rPr>
          <w:lang w:val="en-US"/>
        </w:rPr>
        <w:t xml:space="preserve"> </w:t>
      </w:r>
    </w:p>
    <w:p w:rsidR="00154CB7" w:rsidRPr="00312F9C" w:rsidRDefault="00154CB7" w:rsidP="00154CB7">
      <w:pPr>
        <w:rPr>
          <w:lang w:val="en-US"/>
        </w:rPr>
      </w:pPr>
      <w:r w:rsidRPr="00312F9C">
        <w:rPr>
          <w:lang w:val="en-US"/>
        </w:rPr>
        <w:t xml:space="preserve">1) Stop the Factory License Server  </w:t>
      </w:r>
    </w:p>
    <w:p w:rsidR="00154CB7" w:rsidRPr="00312F9C" w:rsidRDefault="00154CB7" w:rsidP="00154CB7">
      <w:pPr>
        <w:rPr>
          <w:lang w:val="en-US"/>
        </w:rPr>
      </w:pPr>
      <w:r w:rsidRPr="00312F9C">
        <w:rPr>
          <w:lang w:val="en-US"/>
        </w:rPr>
        <w:t xml:space="preserve">2) Run LicServer -v4 from command line  </w:t>
      </w:r>
    </w:p>
    <w:p w:rsidR="00154CB7" w:rsidRPr="00312F9C" w:rsidRDefault="00154CB7" w:rsidP="00154CB7">
      <w:pPr>
        <w:rPr>
          <w:lang w:val="en-US"/>
        </w:rPr>
      </w:pPr>
      <w:r w:rsidRPr="00312F9C">
        <w:rPr>
          <w:lang w:val="en-US"/>
        </w:rPr>
        <w:t xml:space="preserve">3) Run dbgview.exe to see CAL transaction messages when clients connect and disconnect.  </w:t>
      </w:r>
    </w:p>
    <w:p w:rsidR="00154CB7" w:rsidRPr="00312F9C" w:rsidRDefault="00154CB7" w:rsidP="00154CB7">
      <w:pPr>
        <w:rPr>
          <w:lang w:val="en-US"/>
        </w:rPr>
      </w:pPr>
      <w:r w:rsidRPr="00312F9C">
        <w:rPr>
          <w:lang w:val="en-US"/>
        </w:rPr>
        <w:t xml:space="preserve"> </w:t>
      </w:r>
    </w:p>
    <w:p w:rsidR="00154CB7" w:rsidRPr="00312F9C" w:rsidRDefault="00154CB7" w:rsidP="00154CB7">
      <w:pPr>
        <w:rPr>
          <w:b/>
          <w:lang w:val="en-US"/>
        </w:rPr>
      </w:pPr>
      <w:r w:rsidRPr="00312F9C">
        <w:rPr>
          <w:b/>
          <w:lang w:val="en-US"/>
        </w:rPr>
        <w:t xml:space="preserve">To debug FactoryLink 7.2 with FactoryLink SP2, 7.5, 7.5 SP1, and 7.5 SP2:  </w:t>
      </w:r>
    </w:p>
    <w:p w:rsidR="00154CB7" w:rsidRPr="00312F9C" w:rsidRDefault="00154CB7" w:rsidP="00154CB7">
      <w:pPr>
        <w:rPr>
          <w:lang w:val="en-US"/>
        </w:rPr>
      </w:pPr>
      <w:r w:rsidRPr="00312F9C">
        <w:rPr>
          <w:lang w:val="en-US"/>
        </w:rPr>
        <w:t xml:space="preserve"> The license service in 7.2.2 (SP2) and above was changed to add redundant licensing. To facilitate debugging on the license server PC, you must change the following registry entry to TRUE: HKEY_LOCAL_MACHINE\SOFTWARE\Tecnomatix\FactoryLink\ Licensing\Debug License Server. The only valid values are TRUE or FALSE. TRUE = turn on debugging, FALSE = no debugging.  </w:t>
      </w:r>
    </w:p>
    <w:p w:rsidR="00154CB7" w:rsidRPr="00312F9C" w:rsidRDefault="00154CB7" w:rsidP="00154CB7">
      <w:pPr>
        <w:rPr>
          <w:lang w:val="en-US"/>
        </w:rPr>
      </w:pPr>
      <w:r w:rsidRPr="00312F9C">
        <w:rPr>
          <w:lang w:val="en-US"/>
        </w:rPr>
        <w:t xml:space="preserve"> If the registry entry can not be found, run the LicUtility.exe then click OK. The registry entry will then be added. Then you should be able to edit it.  </w:t>
      </w:r>
    </w:p>
    <w:p w:rsidR="00154CB7" w:rsidRPr="00312F9C" w:rsidRDefault="00154CB7" w:rsidP="00154CB7">
      <w:pPr>
        <w:rPr>
          <w:lang w:val="en-US"/>
        </w:rPr>
      </w:pPr>
      <w:r w:rsidRPr="00312F9C">
        <w:rPr>
          <w:lang w:val="en-US"/>
        </w:rPr>
        <w:t xml:space="preserve"> Once you have made the registry change, you must stop and restart the license server so that it will read the new registry changes. Then you can run the dbgview.exe utility and see the CAL transaction messages.  </w:t>
      </w:r>
    </w:p>
    <w:p w:rsidR="00154CB7" w:rsidRPr="00312F9C" w:rsidRDefault="00154CB7" w:rsidP="00154CB7">
      <w:pPr>
        <w:rPr>
          <w:lang w:val="en-US"/>
        </w:rPr>
      </w:pPr>
      <w:r w:rsidRPr="00312F9C">
        <w:rPr>
          <w:lang w:val="en-US"/>
        </w:rPr>
        <w:t xml:space="preserve"> </w:t>
      </w:r>
    </w:p>
    <w:p w:rsidR="00154CB7" w:rsidRPr="00312F9C" w:rsidRDefault="00154CB7" w:rsidP="00154CB7">
      <w:pPr>
        <w:rPr>
          <w:b/>
          <w:lang w:val="en-US"/>
        </w:rPr>
      </w:pPr>
      <w:r w:rsidRPr="00312F9C">
        <w:rPr>
          <w:b/>
          <w:lang w:val="en-US"/>
        </w:rPr>
        <w:t xml:space="preserve">To debug FactoryLink 8.0 and above:  </w:t>
      </w:r>
    </w:p>
    <w:p w:rsidR="00154CB7" w:rsidRPr="00312F9C" w:rsidRDefault="00154CB7" w:rsidP="00154CB7">
      <w:pPr>
        <w:rPr>
          <w:lang w:val="en-US"/>
        </w:rPr>
      </w:pPr>
      <w:r w:rsidRPr="00312F9C">
        <w:rPr>
          <w:lang w:val="en-US"/>
        </w:rPr>
        <w:t xml:space="preserve"> Run the License Utility and in the Local License Server Settings section, click on the check box next to Enable debug trace so that a check mark is in the box. Then click on the OK button to close the License Utility. You will get a warning message that pops up telling you the License Server needs to be restarted. Click on the Yes button and it will restart the License Server for you. Now you can run the dbgview.exe utility and see the CAL transaction messages.</w:t>
      </w:r>
    </w:p>
    <w:p w:rsidR="00154CB7" w:rsidRPr="00312F9C" w:rsidRDefault="00154CB7" w:rsidP="00154CB7">
      <w:pPr>
        <w:rPr>
          <w:lang w:val="en-US"/>
        </w:rPr>
      </w:pPr>
    </w:p>
    <w:p w:rsidR="008E672F" w:rsidRDefault="008E672F" w:rsidP="008E672F">
      <w:pPr>
        <w:pStyle w:val="Heading3"/>
      </w:pPr>
      <w:r w:rsidRPr="00312F9C">
        <w:rPr>
          <w:lang w:val="en-US"/>
        </w:rPr>
        <w:br w:type="page"/>
      </w:r>
      <w:bookmarkStart w:id="72" w:name="_Toc402904218"/>
      <w:r>
        <w:lastRenderedPageBreak/>
        <w:t>Wijzigen MAC adres server</w:t>
      </w:r>
      <w:bookmarkEnd w:id="72"/>
    </w:p>
    <w:p w:rsidR="008E672F" w:rsidRDefault="008E672F" w:rsidP="008E672F"/>
    <w:tbl>
      <w:tblPr>
        <w:tblW w:w="0" w:type="auto"/>
        <w:tblCellMar>
          <w:top w:w="57" w:type="dxa"/>
          <w:left w:w="57" w:type="dxa"/>
          <w:bottom w:w="57" w:type="dxa"/>
          <w:right w:w="57" w:type="dxa"/>
        </w:tblCellMar>
        <w:tblLook w:val="00A0" w:firstRow="1" w:lastRow="0" w:firstColumn="1" w:lastColumn="0" w:noHBand="0" w:noVBand="0"/>
      </w:tblPr>
      <w:tblGrid>
        <w:gridCol w:w="6271"/>
        <w:gridCol w:w="3482"/>
      </w:tblGrid>
      <w:tr w:rsidR="008E672F" w:rsidRPr="00C605A8" w:rsidTr="00E50E5C">
        <w:tc>
          <w:tcPr>
            <w:tcW w:w="9855" w:type="dxa"/>
            <w:gridSpan w:val="2"/>
          </w:tcPr>
          <w:p w:rsidR="008E672F" w:rsidRPr="00C605A8" w:rsidRDefault="008E672F" w:rsidP="008E672F">
            <w:r w:rsidRPr="00C605A8">
              <w:t>Let op: Het wijzigen van het MAC adres van een server is niet geheel zonder gevaar.</w:t>
            </w:r>
          </w:p>
          <w:p w:rsidR="008E672F" w:rsidRPr="00C605A8" w:rsidRDefault="008E672F" w:rsidP="008E672F">
            <w:r w:rsidRPr="00C605A8">
              <w:t xml:space="preserve">Indien de wijziging toegepast wordt om een server te vervangen betekend dit dat er twee servers in omloop zijn met hetzelfde MAC adres. Als de vervangen server al dan niet gerepareerd weer in omloop komt kan dit bij connectie op hetzelfde netwerk als waar zich de actuele server bevindt dit ernstige netwerkproblemen veroorzaken. </w:t>
            </w:r>
          </w:p>
          <w:p w:rsidR="008E672F" w:rsidRPr="00C605A8" w:rsidRDefault="008E672F" w:rsidP="008E672F"/>
          <w:p w:rsidR="008E672F" w:rsidRPr="00C605A8" w:rsidRDefault="008E672F" w:rsidP="008E672F">
            <w:r w:rsidRPr="00C605A8">
              <w:t>****** GA MET EEN MAC ADRES WIJZIGING HEEL VOORZICHTIG OM  ******</w:t>
            </w:r>
          </w:p>
          <w:p w:rsidR="008E672F" w:rsidRPr="00C605A8" w:rsidRDefault="008E672F" w:rsidP="008E672F"/>
        </w:tc>
      </w:tr>
      <w:tr w:rsidR="008E672F" w:rsidTr="00E50E5C">
        <w:tc>
          <w:tcPr>
            <w:tcW w:w="6276" w:type="dxa"/>
          </w:tcPr>
          <w:p w:rsidR="008E672F" w:rsidRDefault="0028552E" w:rsidP="008E672F">
            <w:r>
              <w:rPr>
                <w:noProof/>
              </w:rPr>
              <w:drawing>
                <wp:inline distT="0" distB="0" distL="0" distR="0" wp14:anchorId="5FFDF221" wp14:editId="2C3EC138">
                  <wp:extent cx="3848100" cy="42672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3848100" cy="4267200"/>
                          </a:xfrm>
                          <a:prstGeom prst="rect">
                            <a:avLst/>
                          </a:prstGeom>
                          <a:noFill/>
                          <a:ln>
                            <a:noFill/>
                          </a:ln>
                        </pic:spPr>
                      </pic:pic>
                    </a:graphicData>
                  </a:graphic>
                </wp:inline>
              </w:drawing>
            </w:r>
          </w:p>
        </w:tc>
        <w:tc>
          <w:tcPr>
            <w:tcW w:w="3579" w:type="dxa"/>
          </w:tcPr>
          <w:p w:rsidR="008E672F" w:rsidRPr="00C605A8" w:rsidRDefault="008E672F" w:rsidP="008E672F">
            <w:r w:rsidRPr="00C605A8">
              <w:t>Rechtermuisknop op ‘My Computer’</w:t>
            </w:r>
          </w:p>
          <w:p w:rsidR="008E672F" w:rsidRPr="00C605A8" w:rsidRDefault="008E672F" w:rsidP="008E672F">
            <w:r w:rsidRPr="00C605A8">
              <w:t>Select ‘Manage’</w:t>
            </w:r>
          </w:p>
          <w:p w:rsidR="008E672F" w:rsidRPr="00F830B4" w:rsidRDefault="008E672F" w:rsidP="008E672F">
            <w:pPr>
              <w:rPr>
                <w:lang w:val="en-GB"/>
              </w:rPr>
            </w:pPr>
            <w:r w:rsidRPr="00F830B4">
              <w:rPr>
                <w:lang w:val="en-GB"/>
              </w:rPr>
              <w:t>Select ‘Device Manager’ linker panel</w:t>
            </w:r>
          </w:p>
          <w:p w:rsidR="008E672F" w:rsidRPr="00F830B4" w:rsidRDefault="008E672F" w:rsidP="008E672F">
            <w:pPr>
              <w:rPr>
                <w:lang w:val="en-GB"/>
              </w:rPr>
            </w:pPr>
            <w:r w:rsidRPr="00F830B4">
              <w:rPr>
                <w:lang w:val="en-GB"/>
              </w:rPr>
              <w:t>Select ‘Network adapters’ rechter panel</w:t>
            </w:r>
          </w:p>
          <w:p w:rsidR="008E672F" w:rsidRPr="00C605A8" w:rsidRDefault="008E672F" w:rsidP="008E672F">
            <w:r w:rsidRPr="00C605A8">
              <w:t>Rechtermuisknop op bovenste network kaart (moederboard)</w:t>
            </w:r>
          </w:p>
          <w:p w:rsidR="008E672F" w:rsidRPr="00F830B4" w:rsidRDefault="008E672F" w:rsidP="008E672F">
            <w:pPr>
              <w:rPr>
                <w:lang w:val="en-GB"/>
              </w:rPr>
            </w:pPr>
            <w:r w:rsidRPr="00F830B4">
              <w:rPr>
                <w:lang w:val="en-GB"/>
              </w:rPr>
              <w:t>Select ‘Propertys’</w:t>
            </w:r>
          </w:p>
          <w:p w:rsidR="008E672F" w:rsidRPr="00F830B4" w:rsidRDefault="008E672F" w:rsidP="008E672F">
            <w:pPr>
              <w:rPr>
                <w:lang w:val="en-GB"/>
              </w:rPr>
            </w:pPr>
            <w:r w:rsidRPr="00F830B4">
              <w:rPr>
                <w:lang w:val="en-GB"/>
              </w:rPr>
              <w:t>Select tabblad ‘Advandced’</w:t>
            </w:r>
          </w:p>
          <w:p w:rsidR="008E672F" w:rsidRPr="00F830B4" w:rsidRDefault="008E672F" w:rsidP="008E672F">
            <w:pPr>
              <w:rPr>
                <w:lang w:val="en-GB"/>
              </w:rPr>
            </w:pPr>
            <w:r w:rsidRPr="00F830B4">
              <w:rPr>
                <w:lang w:val="en-GB"/>
              </w:rPr>
              <w:t>Select ‘Local Administered Address’</w:t>
            </w:r>
          </w:p>
          <w:p w:rsidR="008E672F" w:rsidRPr="00C605A8" w:rsidRDefault="008E672F" w:rsidP="008E672F">
            <w:r w:rsidRPr="00C605A8">
              <w:t>Select selectie naast invulveld ‘Value’</w:t>
            </w:r>
          </w:p>
          <w:p w:rsidR="008E672F" w:rsidRPr="00C605A8" w:rsidRDefault="008E672F" w:rsidP="008E672F">
            <w:r w:rsidRPr="00C605A8">
              <w:t>Vul in op invulveld (onder ‘Value’) het MAC address in (12 karakters)</w:t>
            </w:r>
          </w:p>
          <w:p w:rsidR="008E672F" w:rsidRPr="00C605A8" w:rsidRDefault="008E672F" w:rsidP="008E672F"/>
          <w:p w:rsidR="008E672F" w:rsidRDefault="008E672F" w:rsidP="008E672F">
            <w:r>
              <w:t>Clik op ‘OK’.</w:t>
            </w:r>
          </w:p>
        </w:tc>
      </w:tr>
      <w:tr w:rsidR="00810832" w:rsidRPr="00C605A8" w:rsidTr="00E50E5C">
        <w:tc>
          <w:tcPr>
            <w:tcW w:w="9855" w:type="dxa"/>
            <w:gridSpan w:val="2"/>
          </w:tcPr>
          <w:p w:rsidR="00810832" w:rsidRPr="00C605A8" w:rsidRDefault="00810832" w:rsidP="008E672F">
            <w:r w:rsidRPr="00C605A8">
              <w:t xml:space="preserve">Om het orginele MAC adres weer terug te zetten (Hard coded op netwerkaart) , herhaal de handelingen zoals boven vernoemd. </w:t>
            </w:r>
          </w:p>
          <w:p w:rsidR="00810832" w:rsidRPr="00C605A8" w:rsidRDefault="00810832" w:rsidP="008E672F">
            <w:r w:rsidRPr="00C605A8">
              <w:t xml:space="preserve">In plaats van het MAC adres in te vullen selekteer ‘Not Present’ en </w:t>
            </w:r>
            <w:r w:rsidR="0013087E" w:rsidRPr="00C605A8">
              <w:t>klik</w:t>
            </w:r>
            <w:r w:rsidRPr="00C605A8">
              <w:t xml:space="preserve"> op ‘OK’.</w:t>
            </w:r>
          </w:p>
        </w:tc>
      </w:tr>
    </w:tbl>
    <w:p w:rsidR="008E672F" w:rsidRPr="00C605A8" w:rsidRDefault="008E672F" w:rsidP="008E672F"/>
    <w:p w:rsidR="00CB598A" w:rsidRPr="008E672F" w:rsidRDefault="00CB598A" w:rsidP="008E672F"/>
    <w:p w:rsidR="00B853B9" w:rsidRDefault="009F0D94" w:rsidP="00B853B9">
      <w:pPr>
        <w:pStyle w:val="Heading3"/>
      </w:pPr>
      <w:r>
        <w:br w:type="page"/>
      </w:r>
      <w:r w:rsidR="006F4B03" w:rsidRPr="00486AF5">
        <w:lastRenderedPageBreak/>
        <w:t xml:space="preserve"> </w:t>
      </w:r>
      <w:bookmarkStart w:id="73" w:name="_Toc402904219"/>
      <w:r w:rsidR="00B853B9" w:rsidRPr="00486AF5">
        <w:t>Opstartscript FactoryLink clients</w:t>
      </w:r>
      <w:bookmarkEnd w:id="73"/>
    </w:p>
    <w:p w:rsidR="006D75E6" w:rsidRPr="00C605A8" w:rsidRDefault="006D75E6" w:rsidP="006D75E6">
      <w:r w:rsidRPr="00C605A8">
        <w:t>Voer de volgende items uit:</w:t>
      </w:r>
    </w:p>
    <w:p w:rsidR="006D75E6" w:rsidRPr="00C605A8" w:rsidRDefault="0029659C" w:rsidP="006D75E6">
      <w:pPr>
        <w:numPr>
          <w:ilvl w:val="0"/>
          <w:numId w:val="21"/>
        </w:numPr>
      </w:pPr>
      <w:r w:rsidRPr="00C605A8">
        <w:t>Maak o</w:t>
      </w:r>
      <w:r w:rsidR="00CD0FFA" w:rsidRPr="00C605A8">
        <w:t>p D:\ een directory aan ‘FL</w:t>
      </w:r>
      <w:r w:rsidRPr="00C605A8">
        <w:t xml:space="preserve"> Client shortcut</w:t>
      </w:r>
      <w:r w:rsidR="006D75E6" w:rsidRPr="00C605A8">
        <w:t>’.</w:t>
      </w:r>
    </w:p>
    <w:p w:rsidR="006D75E6" w:rsidRPr="00C605A8" w:rsidRDefault="006D75E6" w:rsidP="006D75E6">
      <w:pPr>
        <w:numPr>
          <w:ilvl w:val="0"/>
          <w:numId w:val="21"/>
        </w:numPr>
      </w:pPr>
      <w:r w:rsidRPr="00C605A8">
        <w:t xml:space="preserve">Copieer het programma </w:t>
      </w:r>
      <w:r w:rsidRPr="00C605A8">
        <w:rPr>
          <w:b/>
        </w:rPr>
        <w:t>pslist.exe</w:t>
      </w:r>
      <w:r w:rsidRPr="00C605A8">
        <w:t xml:space="preserve"> in deze directory.</w:t>
      </w:r>
    </w:p>
    <w:p w:rsidR="006D75E6" w:rsidRDefault="006D75E6" w:rsidP="006D75E6">
      <w:pPr>
        <w:numPr>
          <w:ilvl w:val="0"/>
          <w:numId w:val="21"/>
        </w:numPr>
      </w:pPr>
      <w:r>
        <w:t>Copieer het logon script in de file ‘FactoryLink client logon.bat’.</w:t>
      </w:r>
    </w:p>
    <w:p w:rsidR="006D75E6" w:rsidRDefault="006D75E6" w:rsidP="006C44CD">
      <w:pPr>
        <w:pStyle w:val="BodyText"/>
        <w:numPr>
          <w:ilvl w:val="0"/>
          <w:numId w:val="21"/>
        </w:numPr>
        <w:rPr>
          <w:lang w:val="en-GB"/>
        </w:rPr>
      </w:pPr>
      <w:r w:rsidRPr="00C605A8">
        <w:t xml:space="preserve">Plaats een shortcut van voornoemde batfile onder de naam ‘FactoryLink client start’ op de desktop van de client. Link aan </w:t>
      </w:r>
      <w:r w:rsidR="00B06DE0" w:rsidRPr="00C605A8">
        <w:t>deze shortcut het orginele FLRUN</w:t>
      </w:r>
      <w:r w:rsidRPr="00C605A8">
        <w:t xml:space="preserve"> icon van FactoryLink. </w:t>
      </w:r>
      <w:r w:rsidR="00B06DE0" w:rsidRPr="00B06DE0">
        <w:rPr>
          <w:lang w:val="en-GB"/>
        </w:rPr>
        <w:t>(Path: C:\Program Files\Tecnomatix\FactoryLink\Server\BIN</w:t>
      </w:r>
      <w:r w:rsidRPr="00B06DE0">
        <w:rPr>
          <w:lang w:val="en-GB"/>
        </w:rPr>
        <w:t>\</w:t>
      </w:r>
      <w:r w:rsidR="00B06DE0" w:rsidRPr="00B06DE0">
        <w:rPr>
          <w:lang w:val="en-GB"/>
        </w:rPr>
        <w:t>flrun.ico.</w:t>
      </w:r>
      <w:r w:rsidRPr="00B06DE0">
        <w:rPr>
          <w:lang w:val="en-GB"/>
        </w:rPr>
        <w:t>)</w:t>
      </w:r>
    </w:p>
    <w:p w:rsidR="00184352" w:rsidRPr="00184352" w:rsidRDefault="00184352" w:rsidP="00184352">
      <w:pPr>
        <w:pStyle w:val="BodyText"/>
        <w:ind w:left="720"/>
        <w:rPr>
          <w:lang w:val="en-GB"/>
        </w:rPr>
      </w:pPr>
      <w:r>
        <w:rPr>
          <w:lang w:val="en-GB"/>
        </w:rPr>
        <w:t xml:space="preserve">Werk directory: </w:t>
      </w:r>
      <w:r w:rsidRPr="00184352">
        <w:rPr>
          <w:lang w:val="en-GB"/>
        </w:rPr>
        <w:t>"C:\Program Files\Tecnomatix\FactoryLink\Client\WebClient\Bin"</w:t>
      </w:r>
    </w:p>
    <w:p w:rsidR="006D75E6" w:rsidRDefault="006D75E6" w:rsidP="006D75E6">
      <w:pPr>
        <w:rPr>
          <w:lang w:val="en-GB"/>
        </w:rPr>
      </w:pPr>
    </w:p>
    <w:p w:rsidR="00B853B9" w:rsidRPr="00751719" w:rsidRDefault="00B853B9" w:rsidP="00B853B9">
      <w:pPr>
        <w:rPr>
          <w:lang w:val="en-GB"/>
        </w:rPr>
      </w:pPr>
    </w:p>
    <w:p w:rsidR="00B853B9" w:rsidRPr="00C605A8" w:rsidRDefault="00B853B9" w:rsidP="00B853B9">
      <w:pPr>
        <w:pStyle w:val="BodyText"/>
      </w:pPr>
      <w:r w:rsidRPr="00C605A8">
        <w:t xml:space="preserve">Als voorbeeld </w:t>
      </w:r>
      <w:r w:rsidR="004563B1" w:rsidRPr="00C605A8">
        <w:t xml:space="preserve">een client login </w:t>
      </w:r>
      <w:r w:rsidR="009C299B" w:rsidRPr="00C605A8">
        <w:t>voor de G01C2 installatie, in regel 2 en 3 dient de juiste server naam ingevuld te worden</w:t>
      </w:r>
      <w:r w:rsidRPr="00C605A8">
        <w:t xml:space="preserve">: </w:t>
      </w:r>
    </w:p>
    <w:p w:rsidR="00DD0DE4" w:rsidRPr="00C605A8" w:rsidRDefault="00DD0DE4" w:rsidP="00B853B9">
      <w:pPr>
        <w:pStyle w:val="BodyText"/>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762465">
        <w:rPr>
          <w:rFonts w:ascii="Courier New" w:hAnsi="Courier New" w:cs="Courier New"/>
          <w:color w:val="339966"/>
          <w:sz w:val="16"/>
          <w:szCs w:val="16"/>
        </w:rPr>
        <w:t>@echo off</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762465">
        <w:rPr>
          <w:rFonts w:ascii="Courier New" w:hAnsi="Courier New" w:cs="Courier New"/>
          <w:color w:val="339966"/>
          <w:sz w:val="16"/>
          <w:szCs w:val="16"/>
        </w:rPr>
        <w:t>rem Batchfile voor het automatisch opstarten van clients</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SET</w:t>
      </w:r>
      <w:r w:rsidRPr="00762465">
        <w:rPr>
          <w:rFonts w:ascii="Courier New" w:hAnsi="Courier New" w:cs="Courier New"/>
          <w:sz w:val="16"/>
          <w:szCs w:val="16"/>
          <w:lang w:val="en-GB"/>
        </w:rPr>
        <w:t xml:space="preserve"> Server1=FL_WEI_S1</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SET</w:t>
      </w:r>
      <w:r w:rsidRPr="00762465">
        <w:rPr>
          <w:rFonts w:ascii="Courier New" w:hAnsi="Courier New" w:cs="Courier New"/>
          <w:sz w:val="16"/>
          <w:szCs w:val="16"/>
          <w:lang w:val="en-GB"/>
        </w:rPr>
        <w:t xml:space="preserve"> Server2=FL_WEI_S2</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SET</w:t>
      </w:r>
      <w:r w:rsidRPr="00762465">
        <w:rPr>
          <w:rFonts w:ascii="Courier New" w:hAnsi="Courier New" w:cs="Courier New"/>
          <w:sz w:val="16"/>
          <w:szCs w:val="16"/>
          <w:lang w:val="en-GB"/>
        </w:rPr>
        <w:t xml:space="preserve"> path=C:\Program Files\Tecnomatix\FactoryLink\Client\WebClient\Bin;%path%</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762465">
        <w:rPr>
          <w:rFonts w:ascii="Courier New" w:hAnsi="Courier New" w:cs="Courier New"/>
          <w:color w:val="339966"/>
          <w:sz w:val="16"/>
          <w:szCs w:val="16"/>
        </w:rPr>
        <w:t>rem controleer of weblcient reeds is gestart, en stop batch file als dat het geval is</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pslist.exe graph &gt; nul</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color w:val="0000FF"/>
          <w:sz w:val="16"/>
          <w:szCs w:val="16"/>
          <w:lang w:val="en-GB"/>
        </w:rPr>
        <w:t>if</w:t>
      </w:r>
      <w:r w:rsidRPr="00762465">
        <w:rPr>
          <w:rFonts w:ascii="Courier New" w:hAnsi="Courier New" w:cs="Courier New"/>
          <w:sz w:val="16"/>
          <w:szCs w:val="16"/>
          <w:lang w:val="en-GB"/>
        </w:rPr>
        <w:t xml:space="preserve"> %errorlevel% == 0 </w:t>
      </w:r>
      <w:r w:rsidRPr="00762465">
        <w:rPr>
          <w:rFonts w:ascii="Courier New" w:hAnsi="Courier New" w:cs="Courier New"/>
          <w:color w:val="0000FF"/>
          <w:sz w:val="16"/>
          <w:szCs w:val="16"/>
          <w:lang w:val="en-GB"/>
        </w:rPr>
        <w:t>goto</w:t>
      </w:r>
      <w:r w:rsidRPr="00762465">
        <w:rPr>
          <w:rFonts w:ascii="Courier New" w:hAnsi="Courier New" w:cs="Courier New"/>
          <w:sz w:val="16"/>
          <w:szCs w:val="16"/>
          <w:lang w:val="en-GB"/>
        </w:rPr>
        <w:t xml:space="preserve"> end</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lang w:val="en-GB"/>
        </w:rPr>
      </w:pPr>
      <w:r w:rsidRPr="00762465">
        <w:rPr>
          <w:rFonts w:ascii="Courier New" w:hAnsi="Courier New" w:cs="Courier New"/>
          <w:color w:val="339966"/>
          <w:sz w:val="16"/>
          <w:szCs w:val="16"/>
          <w:lang w:val="en-GB"/>
        </w:rPr>
        <w:t>rem start facorylink weblcient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:start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0000FF"/>
          <w:sz w:val="16"/>
          <w:szCs w:val="16"/>
          <w:lang w:val="en-GB"/>
        </w:rPr>
      </w:pPr>
      <w:r w:rsidRPr="00762465">
        <w:rPr>
          <w:rFonts w:ascii="Courier New" w:hAnsi="Courier New" w:cs="Courier New"/>
          <w:color w:val="0000FF"/>
          <w:sz w:val="16"/>
          <w:szCs w:val="16"/>
          <w:lang w:val="en-GB"/>
        </w:rPr>
        <w:t>cls</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Webclient applictie voor Server 1 wordt gestart. Even Geduld...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Laat Dosbox open staan, zodat bij uitval FL master automatisch geprobeerd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wordt om op de andere server in te loggen                                 *</w:t>
      </w:r>
    </w:p>
    <w:p w:rsidR="00762465" w:rsidRPr="00312F9C"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312F9C">
        <w:rPr>
          <w:rFonts w:ascii="Courier New" w:hAnsi="Courier New" w:cs="Courier New"/>
          <w:color w:val="0000FF"/>
          <w:sz w:val="16"/>
          <w:szCs w:val="16"/>
        </w:rPr>
        <w:t>echo</w:t>
      </w:r>
      <w:r w:rsidRPr="00312F9C">
        <w:rPr>
          <w:rFonts w:ascii="Courier New" w:hAnsi="Courier New" w:cs="Courier New"/>
          <w:sz w:val="16"/>
          <w:szCs w:val="16"/>
        </w:rPr>
        <w:t xml:space="preserve"> *****************************************************************************</w:t>
      </w:r>
    </w:p>
    <w:p w:rsidR="00762465" w:rsidRPr="00312F9C"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312F9C">
        <w:rPr>
          <w:rFonts w:ascii="Courier New" w:hAnsi="Courier New" w:cs="Courier New"/>
          <w:color w:val="339966"/>
          <w:sz w:val="16"/>
          <w:szCs w:val="16"/>
        </w:rPr>
        <w:t>rem net use \\%Server1% /delete</w:t>
      </w:r>
    </w:p>
    <w:p w:rsidR="00762465" w:rsidRPr="00312F9C"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312F9C">
        <w:rPr>
          <w:rFonts w:ascii="Courier New" w:hAnsi="Courier New" w:cs="Courier New"/>
          <w:color w:val="339966"/>
          <w:sz w:val="16"/>
          <w:szCs w:val="16"/>
        </w:rPr>
        <w:t>rem net use \\%Server1% /user:Admin bgktv</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sz w:val="16"/>
          <w:szCs w:val="16"/>
        </w:rPr>
        <w:t>flweb.exe -n-m30,-z5000:100 -h%Server1%:6096</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762465">
        <w:rPr>
          <w:rFonts w:ascii="Courier New" w:hAnsi="Courier New" w:cs="Courier New"/>
          <w:color w:val="339966"/>
          <w:sz w:val="16"/>
          <w:szCs w:val="16"/>
        </w:rPr>
        <w:t>rem Controleer nogmaals op dubbele webclient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pslist.exe graph &gt; nul</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r w:rsidRPr="00762465">
        <w:rPr>
          <w:rFonts w:ascii="Courier New" w:hAnsi="Courier New" w:cs="Courier New"/>
          <w:sz w:val="16"/>
          <w:szCs w:val="16"/>
          <w:lang w:val="en-GB"/>
        </w:rPr>
        <w:t>if %errorlevel% == 0 goto end</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lang w:val="en-GB"/>
        </w:rPr>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0000FF"/>
          <w:sz w:val="16"/>
          <w:szCs w:val="16"/>
        </w:rPr>
      </w:pPr>
      <w:r w:rsidRPr="00762465">
        <w:rPr>
          <w:rFonts w:ascii="Courier New" w:hAnsi="Courier New" w:cs="Courier New"/>
          <w:color w:val="0000FF"/>
          <w:sz w:val="16"/>
          <w:szCs w:val="16"/>
        </w:rPr>
        <w:t>cls</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Webclient applictie voor Server 2 wordt gestart. Even Geduld...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Laat Dosbox open staan, zodat bij uitval FL slave  automatisch geprobeerd *</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echo</w:t>
      </w:r>
      <w:r w:rsidRPr="00762465">
        <w:rPr>
          <w:rFonts w:ascii="Courier New" w:hAnsi="Courier New" w:cs="Courier New"/>
          <w:sz w:val="16"/>
          <w:szCs w:val="16"/>
        </w:rPr>
        <w:t xml:space="preserve"> * wordt om op de FL master in te loggen                                     *</w:t>
      </w:r>
    </w:p>
    <w:p w:rsidR="00762465" w:rsidRPr="00312F9C"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312F9C">
        <w:rPr>
          <w:rFonts w:ascii="Courier New" w:hAnsi="Courier New" w:cs="Courier New"/>
          <w:color w:val="0000FF"/>
          <w:sz w:val="16"/>
          <w:szCs w:val="16"/>
        </w:rPr>
        <w:t>echo</w:t>
      </w:r>
      <w:r w:rsidRPr="00312F9C">
        <w:rPr>
          <w:rFonts w:ascii="Courier New" w:hAnsi="Courier New" w:cs="Courier New"/>
          <w:sz w:val="16"/>
          <w:szCs w:val="16"/>
        </w:rPr>
        <w:t xml:space="preserve"> *****************************************************************************</w:t>
      </w:r>
    </w:p>
    <w:p w:rsidR="00762465" w:rsidRPr="00312F9C"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312F9C">
        <w:rPr>
          <w:rFonts w:ascii="Courier New" w:hAnsi="Courier New" w:cs="Courier New"/>
          <w:color w:val="339966"/>
          <w:sz w:val="16"/>
          <w:szCs w:val="16"/>
        </w:rPr>
        <w:t>rem net use \\%Server2% /delete</w:t>
      </w:r>
    </w:p>
    <w:p w:rsidR="00762465" w:rsidRPr="00312F9C"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312F9C">
        <w:rPr>
          <w:rFonts w:ascii="Courier New" w:hAnsi="Courier New" w:cs="Courier New"/>
          <w:color w:val="339966"/>
          <w:sz w:val="16"/>
          <w:szCs w:val="16"/>
        </w:rPr>
        <w:t>rem net use \\%Server2% /user:Admin bgktv</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sz w:val="16"/>
          <w:szCs w:val="16"/>
        </w:rPr>
        <w:t>flweb.exe -n-m30,-z5000:100 -h%Server2%:6096</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color w:val="339966"/>
          <w:sz w:val="16"/>
          <w:szCs w:val="16"/>
        </w:rPr>
      </w:pPr>
      <w:r w:rsidRPr="00762465">
        <w:rPr>
          <w:rFonts w:ascii="Courier New" w:hAnsi="Courier New" w:cs="Courier New"/>
          <w:color w:val="339966"/>
          <w:sz w:val="16"/>
          <w:szCs w:val="16"/>
        </w:rPr>
        <w:t>rem blijf dit script herhalen!!!!</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color w:val="0000FF"/>
          <w:sz w:val="16"/>
          <w:szCs w:val="16"/>
        </w:rPr>
        <w:t>goto</w:t>
      </w:r>
      <w:r w:rsidRPr="00762465">
        <w:rPr>
          <w:rFonts w:ascii="Courier New" w:hAnsi="Courier New" w:cs="Courier New"/>
          <w:sz w:val="16"/>
          <w:szCs w:val="16"/>
        </w:rPr>
        <w:t xml:space="preserve"> start</w:t>
      </w:r>
    </w:p>
    <w:p w:rsidR="00762465" w:rsidRPr="00762465" w:rsidRDefault="00762465" w:rsidP="00762465">
      <w:pPr>
        <w:pStyle w:val="BodyText"/>
        <w:pBdr>
          <w:top w:val="single" w:sz="4" w:space="1" w:color="auto"/>
          <w:left w:val="single" w:sz="4" w:space="4" w:color="auto"/>
          <w:bottom w:val="single" w:sz="4" w:space="1" w:color="auto"/>
          <w:right w:val="single" w:sz="4" w:space="4" w:color="auto"/>
        </w:pBdr>
        <w:rPr>
          <w:rFonts w:ascii="Courier New" w:hAnsi="Courier New" w:cs="Courier New"/>
          <w:sz w:val="16"/>
          <w:szCs w:val="16"/>
        </w:rPr>
      </w:pPr>
      <w:r w:rsidRPr="00762465">
        <w:rPr>
          <w:rFonts w:ascii="Courier New" w:hAnsi="Courier New" w:cs="Courier New"/>
          <w:sz w:val="16"/>
          <w:szCs w:val="16"/>
        </w:rPr>
        <w:t>:end</w:t>
      </w:r>
    </w:p>
    <w:p w:rsidR="003B26E9" w:rsidRDefault="00762465" w:rsidP="009C299B">
      <w:pPr>
        <w:pStyle w:val="Heading4"/>
      </w:pPr>
      <w:bookmarkStart w:id="74" w:name="_Toc399754364"/>
      <w:r>
        <w:br w:type="page"/>
      </w:r>
      <w:bookmarkStart w:id="75" w:name="_Toc402904220"/>
      <w:r w:rsidR="003B26E9">
        <w:lastRenderedPageBreak/>
        <w:t>Informatie programma pslist</w:t>
      </w:r>
      <w:bookmarkEnd w:id="75"/>
    </w:p>
    <w:p w:rsidR="003B26E9" w:rsidRPr="00090A62" w:rsidRDefault="003B26E9" w:rsidP="004A112C">
      <w:pPr>
        <w:rPr>
          <w:lang w:val="en-GB"/>
        </w:rPr>
      </w:pPr>
      <w:r w:rsidRPr="00762465">
        <w:rPr>
          <w:lang w:val="en-GB"/>
        </w:rPr>
        <w:t xml:space="preserve">Most UNIX operating systems ship with a command-line tool called "ps" (or something equivalent) that administrators use to view detailed information about process CPU and memory usage. </w:t>
      </w:r>
      <w:r w:rsidRPr="00090A62">
        <w:rPr>
          <w:lang w:val="en-GB"/>
        </w:rPr>
        <w:t xml:space="preserve">Windows NT/2K comes with no such tool natively, but you can obtain similar tools with the Windows NT Workstation or Server Resource Kits. The tools in the Resource Kits, pstat and pmon, show you different types of information, and will only display data regarding the processes on the system on which you run the tools. </w:t>
      </w:r>
    </w:p>
    <w:p w:rsidR="003B26E9" w:rsidRPr="00090A62" w:rsidRDefault="003B26E9" w:rsidP="004A112C">
      <w:pPr>
        <w:rPr>
          <w:lang w:val="en-GB"/>
        </w:rPr>
      </w:pPr>
      <w:r w:rsidRPr="00090A62">
        <w:rPr>
          <w:rStyle w:val="hcp1"/>
          <w:lang w:val="en-GB"/>
        </w:rPr>
        <w:t>PsList</w:t>
      </w:r>
      <w:r w:rsidRPr="00090A62">
        <w:rPr>
          <w:lang w:val="en-GB"/>
        </w:rPr>
        <w:t xml:space="preserve"> is utility that shows you a combination of the information obtainable individually with pmon and pstat. You can view process CPU and memory information, or thread statistics. What makes </w:t>
      </w:r>
      <w:r w:rsidRPr="00090A62">
        <w:rPr>
          <w:rStyle w:val="hcp1"/>
          <w:lang w:val="en-GB"/>
        </w:rPr>
        <w:t>PsList</w:t>
      </w:r>
      <w:r w:rsidRPr="00090A62">
        <w:rPr>
          <w:lang w:val="en-GB"/>
        </w:rPr>
        <w:t xml:space="preserve"> more powerful than the Resource Kit tools is that you can view process and thread statistics on a remote computer. </w:t>
      </w:r>
    </w:p>
    <w:p w:rsidR="009C299B" w:rsidRPr="00090A62" w:rsidRDefault="009C299B" w:rsidP="004A112C">
      <w:pPr>
        <w:rPr>
          <w:lang w:val="en-GB"/>
        </w:rPr>
      </w:pPr>
    </w:p>
    <w:p w:rsidR="009C299B" w:rsidRPr="00090A62" w:rsidRDefault="003B26E9" w:rsidP="009C299B">
      <w:pPr>
        <w:rPr>
          <w:b/>
          <w:lang w:val="en-GB"/>
        </w:rPr>
      </w:pPr>
      <w:r w:rsidRPr="00090A62">
        <w:rPr>
          <w:b/>
          <w:lang w:val="en-GB"/>
        </w:rPr>
        <w:t>Installation</w:t>
      </w:r>
    </w:p>
    <w:p w:rsidR="003B26E9" w:rsidRPr="00090A62" w:rsidRDefault="003B26E9" w:rsidP="009C299B">
      <w:pPr>
        <w:rPr>
          <w:lang w:val="en-GB"/>
        </w:rPr>
      </w:pPr>
      <w:r w:rsidRPr="00090A62">
        <w:rPr>
          <w:lang w:val="en-GB"/>
        </w:rPr>
        <w:t>Copy PsList onto your executable path and type "pslist".</w:t>
      </w:r>
    </w:p>
    <w:p w:rsidR="009C299B" w:rsidRPr="00090A62" w:rsidRDefault="009C299B" w:rsidP="009C299B">
      <w:pPr>
        <w:rPr>
          <w:lang w:val="en-GB"/>
        </w:rPr>
      </w:pPr>
    </w:p>
    <w:p w:rsidR="003B26E9" w:rsidRPr="00090A62" w:rsidRDefault="003B26E9" w:rsidP="004A112C">
      <w:pPr>
        <w:rPr>
          <w:lang w:val="en-GB"/>
        </w:rPr>
      </w:pPr>
      <w:r w:rsidRPr="00090A62">
        <w:rPr>
          <w:b/>
          <w:lang w:val="en-GB"/>
        </w:rPr>
        <w:t>Usage</w:t>
      </w:r>
      <w:r w:rsidRPr="00090A62">
        <w:rPr>
          <w:b/>
          <w:lang w:val="en-GB"/>
        </w:rPr>
        <w:br/>
      </w:r>
      <w:r w:rsidRPr="00090A62">
        <w:rPr>
          <w:lang w:val="en-GB"/>
        </w:rPr>
        <w:t>The default behavior of PsList is to show CPU-oriented information for all the processes that are currently running on the local system. The information listed for each process includes the time the process has executed, the amount of time the process has executed in kernel and user modes, and the amount of physical memory that the OS has assigned the process. Command-line switches allow you to view memory-oriented process information, thread statistics, or all three types of data.</w:t>
      </w:r>
    </w:p>
    <w:p w:rsidR="003B26E9" w:rsidRPr="00C605A8" w:rsidRDefault="003B26E9" w:rsidP="004A112C">
      <w:r w:rsidRPr="00C605A8">
        <w:t>usage: pslist [-?] [-d] [-m] [-x][-t][-s [n] [-r n]  [\\computer [-u username] [-p password]] [[-e] name | pid]</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394"/>
        <w:gridCol w:w="1719"/>
        <w:gridCol w:w="7826"/>
      </w:tblGrid>
      <w:tr w:rsidR="003B26E9" w:rsidRPr="00090A62">
        <w:trPr>
          <w:tblCellSpacing w:w="0" w:type="dxa"/>
        </w:trPr>
        <w:tc>
          <w:tcPr>
            <w:tcW w:w="198" w:type="pct"/>
            <w:tcBorders>
              <w:top w:val="nil"/>
              <w:left w:val="nil"/>
              <w:bottom w:val="nil"/>
              <w:right w:val="nil"/>
            </w:tcBorders>
            <w:tcMar>
              <w:top w:w="15" w:type="dxa"/>
              <w:left w:w="150" w:type="dxa"/>
              <w:bottom w:w="15" w:type="dxa"/>
              <w:right w:w="150" w:type="dxa"/>
            </w:tcMar>
          </w:tcPr>
          <w:p w:rsidR="003B26E9" w:rsidRPr="00C605A8" w:rsidRDefault="003B26E9" w:rsidP="004A112C">
            <w:r w:rsidRPr="00C605A8">
              <w:t> </w:t>
            </w:r>
          </w:p>
        </w:tc>
        <w:tc>
          <w:tcPr>
            <w:tcW w:w="865" w:type="pct"/>
            <w:tcBorders>
              <w:top w:val="nil"/>
              <w:bottom w:val="nil"/>
              <w:right w:val="nil"/>
            </w:tcBorders>
            <w:tcMar>
              <w:top w:w="15" w:type="dxa"/>
              <w:left w:w="150" w:type="dxa"/>
              <w:bottom w:w="15" w:type="dxa"/>
              <w:right w:w="150" w:type="dxa"/>
            </w:tcMar>
          </w:tcPr>
          <w:p w:rsidR="003B26E9" w:rsidRDefault="003B26E9" w:rsidP="004A112C">
            <w:r>
              <w:t>-d</w:t>
            </w:r>
          </w:p>
        </w:tc>
        <w:tc>
          <w:tcPr>
            <w:tcW w:w="3936" w:type="pct"/>
            <w:tcBorders>
              <w:top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This switch has </w:t>
            </w:r>
            <w:r w:rsidRPr="00090A62">
              <w:rPr>
                <w:rStyle w:val="hcp1"/>
                <w:lang w:val="en-GB"/>
              </w:rPr>
              <w:t>PsList</w:t>
            </w:r>
            <w:r w:rsidRPr="00090A62">
              <w:rPr>
                <w:lang w:val="en-GB"/>
              </w:rPr>
              <w:t xml:space="preserve"> show statistics for all active threads on the system, grouping threads with their owning process.</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 xml:space="preserve">-m </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This switch has </w:t>
            </w:r>
            <w:r w:rsidRPr="00090A62">
              <w:rPr>
                <w:rStyle w:val="hcp1"/>
                <w:lang w:val="en-GB"/>
              </w:rPr>
              <w:t>PsList</w:t>
            </w:r>
            <w:r w:rsidRPr="00090A62">
              <w:rPr>
                <w:lang w:val="en-GB"/>
              </w:rPr>
              <w:t xml:space="preserve"> show memory-oriented information for each process, rather than the default of CPU-oriented information.</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-x</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With this switch </w:t>
            </w:r>
            <w:r w:rsidRPr="00090A62">
              <w:rPr>
                <w:rStyle w:val="hcp1"/>
                <w:lang w:val="en-GB"/>
              </w:rPr>
              <w:t>PsList</w:t>
            </w:r>
            <w:r w:rsidRPr="00090A62">
              <w:rPr>
                <w:lang w:val="en-GB"/>
              </w:rPr>
              <w:t xml:space="preserve"> shows CPU, memory and thread information for each of the processes specified.</w:t>
            </w:r>
          </w:p>
        </w:tc>
      </w:tr>
      <w:tr w:rsidR="003B26E9">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-t</w:t>
            </w:r>
          </w:p>
        </w:tc>
        <w:tc>
          <w:tcPr>
            <w:tcW w:w="3936" w:type="pct"/>
            <w:tcBorders>
              <w:bottom w:val="nil"/>
              <w:right w:val="nil"/>
            </w:tcBorders>
            <w:tcMar>
              <w:top w:w="15" w:type="dxa"/>
              <w:left w:w="150" w:type="dxa"/>
              <w:bottom w:w="15" w:type="dxa"/>
              <w:right w:w="150" w:type="dxa"/>
            </w:tcMar>
          </w:tcPr>
          <w:p w:rsidR="003B26E9" w:rsidRDefault="003B26E9" w:rsidP="004A112C">
            <w:r>
              <w:t>Show process tree.</w:t>
            </w:r>
          </w:p>
        </w:tc>
      </w:tr>
      <w:tr w:rsidR="003B26E9">
        <w:trPr>
          <w:tblCellSpacing w:w="0" w:type="dxa"/>
        </w:trPr>
        <w:tc>
          <w:tcPr>
            <w:tcW w:w="198" w:type="pct"/>
            <w:tcBorders>
              <w:left w:val="nil"/>
              <w:bottom w:val="nil"/>
              <w:right w:val="nil"/>
            </w:tcBorders>
            <w:tcMar>
              <w:top w:w="15" w:type="dxa"/>
              <w:left w:w="150" w:type="dxa"/>
              <w:bottom w:w="15" w:type="dxa"/>
              <w:right w:w="150" w:type="dxa"/>
            </w:tcMar>
          </w:tcPr>
          <w:p w:rsidR="003B26E9" w:rsidRDefault="003B26E9" w:rsidP="004A112C">
            <w:r>
              <w:t> </w:t>
            </w:r>
          </w:p>
        </w:tc>
        <w:tc>
          <w:tcPr>
            <w:tcW w:w="865" w:type="pct"/>
            <w:tcBorders>
              <w:bottom w:val="nil"/>
              <w:right w:val="nil"/>
            </w:tcBorders>
            <w:tcMar>
              <w:top w:w="15" w:type="dxa"/>
              <w:left w:w="150" w:type="dxa"/>
              <w:bottom w:w="15" w:type="dxa"/>
              <w:right w:w="150" w:type="dxa"/>
            </w:tcMar>
          </w:tcPr>
          <w:p w:rsidR="003B26E9" w:rsidRDefault="003B26E9" w:rsidP="004A112C">
            <w:r>
              <w:t>-s [n]</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Run in task-manager mode, for optional seconds specified.</w:t>
            </w:r>
          </w:p>
          <w:p w:rsidR="003B26E9" w:rsidRDefault="003B26E9" w:rsidP="004A112C">
            <w:r>
              <w:t>Press Escape to abort.</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Default="003B26E9" w:rsidP="004A112C">
            <w:r>
              <w:t> </w:t>
            </w:r>
          </w:p>
        </w:tc>
        <w:tc>
          <w:tcPr>
            <w:tcW w:w="865" w:type="pct"/>
            <w:tcBorders>
              <w:bottom w:val="nil"/>
              <w:right w:val="nil"/>
            </w:tcBorders>
            <w:tcMar>
              <w:top w:w="15" w:type="dxa"/>
              <w:left w:w="150" w:type="dxa"/>
              <w:bottom w:w="15" w:type="dxa"/>
              <w:right w:w="150" w:type="dxa"/>
            </w:tcMar>
          </w:tcPr>
          <w:p w:rsidR="003B26E9" w:rsidRDefault="003B26E9" w:rsidP="004A112C">
            <w:r>
              <w:t>-r n</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Task-manager mode refresh rate in seconds (default is 1).</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-u</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Specifies optional user name for login to remote computer.</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-p</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Specifies optional password for user name. If you omit this you will be prompted to enter a hidden password.</w:t>
            </w:r>
          </w:p>
        </w:tc>
      </w:tr>
      <w:tr w:rsidR="003B26E9" w:rsidRPr="00090A62">
        <w:trPr>
          <w:tblCellSpacing w:w="0" w:type="dxa"/>
        </w:trPr>
        <w:tc>
          <w:tcPr>
            <w:tcW w:w="198" w:type="pct"/>
            <w:tcMar>
              <w:top w:w="15" w:type="dxa"/>
              <w:left w:w="150" w:type="dxa"/>
              <w:bottom w:w="15" w:type="dxa"/>
              <w:right w:w="150" w:type="dxa"/>
            </w:tcMar>
            <w:vAlign w:val="bottom"/>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name</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Instead of listing all the running processes in the system, this parameter narrows </w:t>
            </w:r>
            <w:r w:rsidRPr="00090A62">
              <w:rPr>
                <w:rStyle w:val="hcp1"/>
                <w:lang w:val="en-GB"/>
              </w:rPr>
              <w:t>PsList</w:t>
            </w:r>
            <w:r w:rsidRPr="00090A62">
              <w:rPr>
                <w:lang w:val="en-GB"/>
              </w:rPr>
              <w:t>'s scan to those processes that begin with the name process. Thus:</w:t>
            </w:r>
          </w:p>
          <w:p w:rsidR="003B26E9" w:rsidRPr="00090A62" w:rsidRDefault="003B26E9" w:rsidP="004A112C">
            <w:pPr>
              <w:rPr>
                <w:lang w:val="en-GB"/>
              </w:rPr>
            </w:pPr>
            <w:r w:rsidRPr="00090A62">
              <w:rPr>
                <w:lang w:val="en-GB"/>
              </w:rPr>
              <w:t>pslist exp</w:t>
            </w:r>
            <w:r w:rsidRPr="00090A62">
              <w:rPr>
                <w:lang w:val="en-GB"/>
              </w:rPr>
              <w:br/>
              <w:t> </w:t>
            </w:r>
          </w:p>
          <w:p w:rsidR="003B26E9" w:rsidRPr="00090A62" w:rsidRDefault="003B26E9" w:rsidP="004A112C">
            <w:pPr>
              <w:rPr>
                <w:lang w:val="en-GB"/>
              </w:rPr>
            </w:pPr>
            <w:r w:rsidRPr="00090A62">
              <w:rPr>
                <w:lang w:val="en-GB"/>
              </w:rPr>
              <w:t>would statistics for all the processes that start with "exp", which would include Explorer.</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-e</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Use the -e switch if you want the process name to be treated as an exact match instead of a partial match.</w:t>
            </w:r>
          </w:p>
        </w:tc>
      </w:tr>
      <w:tr w:rsidR="003B26E9" w:rsidRPr="00090A62">
        <w:trPr>
          <w:tblCellSpacing w:w="0" w:type="dxa"/>
        </w:trPr>
        <w:tc>
          <w:tcPr>
            <w:tcW w:w="198" w:type="pct"/>
            <w:tcBorders>
              <w:left w:val="nil"/>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w:t>
            </w:r>
          </w:p>
        </w:tc>
        <w:tc>
          <w:tcPr>
            <w:tcW w:w="865" w:type="pct"/>
            <w:tcBorders>
              <w:bottom w:val="nil"/>
              <w:right w:val="nil"/>
            </w:tcBorders>
            <w:tcMar>
              <w:top w:w="15" w:type="dxa"/>
              <w:left w:w="150" w:type="dxa"/>
              <w:bottom w:w="15" w:type="dxa"/>
              <w:right w:w="150" w:type="dxa"/>
            </w:tcMar>
          </w:tcPr>
          <w:p w:rsidR="003B26E9" w:rsidRDefault="003B26E9" w:rsidP="004A112C">
            <w:r>
              <w:t>pid</w:t>
            </w:r>
          </w:p>
        </w:tc>
        <w:tc>
          <w:tcPr>
            <w:tcW w:w="3936" w:type="pct"/>
            <w:tcBorders>
              <w:bottom w:val="nil"/>
              <w:right w:val="nil"/>
            </w:tcBorders>
            <w:tcMar>
              <w:top w:w="15" w:type="dxa"/>
              <w:left w:w="150" w:type="dxa"/>
              <w:bottom w:w="15" w:type="dxa"/>
              <w:right w:w="150" w:type="dxa"/>
            </w:tcMar>
          </w:tcPr>
          <w:p w:rsidR="003B26E9" w:rsidRPr="00090A62" w:rsidRDefault="003B26E9" w:rsidP="004A112C">
            <w:pPr>
              <w:rPr>
                <w:lang w:val="en-GB"/>
              </w:rPr>
            </w:pPr>
            <w:r w:rsidRPr="00090A62">
              <w:rPr>
                <w:lang w:val="en-GB"/>
              </w:rPr>
              <w:t xml:space="preserve">Instead of listing all the running processes in the system, this parameter narrows </w:t>
            </w:r>
            <w:r w:rsidRPr="00090A62">
              <w:rPr>
                <w:rStyle w:val="hcp1"/>
                <w:lang w:val="en-GB"/>
              </w:rPr>
              <w:t>PsList</w:t>
            </w:r>
            <w:r w:rsidRPr="00090A62">
              <w:rPr>
                <w:lang w:val="en-GB"/>
              </w:rPr>
              <w:t>'s scan to the process that has the specified PID. Thus:</w:t>
            </w:r>
          </w:p>
          <w:p w:rsidR="003B26E9" w:rsidRPr="00090A62" w:rsidRDefault="003B26E9" w:rsidP="004A112C">
            <w:pPr>
              <w:rPr>
                <w:lang w:val="en-GB"/>
              </w:rPr>
            </w:pPr>
            <w:r w:rsidRPr="00090A62">
              <w:rPr>
                <w:lang w:val="en-GB"/>
              </w:rPr>
              <w:t>pslist 53</w:t>
            </w:r>
            <w:r w:rsidRPr="00090A62">
              <w:rPr>
                <w:lang w:val="en-GB"/>
              </w:rPr>
              <w:br/>
              <w:t> </w:t>
            </w:r>
          </w:p>
          <w:p w:rsidR="003B26E9" w:rsidRPr="00090A62" w:rsidRDefault="003B26E9" w:rsidP="004A112C">
            <w:pPr>
              <w:rPr>
                <w:lang w:val="en-GB"/>
              </w:rPr>
            </w:pPr>
            <w:r w:rsidRPr="00090A62">
              <w:rPr>
                <w:lang w:val="en-GB"/>
              </w:rPr>
              <w:t>would dump statistics for the process with the PID 53.</w:t>
            </w:r>
          </w:p>
        </w:tc>
      </w:tr>
    </w:tbl>
    <w:p w:rsidR="00717150" w:rsidRPr="00090A62" w:rsidRDefault="00717150" w:rsidP="004A112C">
      <w:pPr>
        <w:rPr>
          <w:lang w:val="en-GB"/>
        </w:rPr>
      </w:pPr>
    </w:p>
    <w:p w:rsidR="00717150" w:rsidRPr="00090A62" w:rsidRDefault="00717150" w:rsidP="004A112C">
      <w:pPr>
        <w:rPr>
          <w:lang w:val="en-GB"/>
        </w:rPr>
      </w:pPr>
    </w:p>
    <w:p w:rsidR="00717150" w:rsidRPr="00090A62" w:rsidRDefault="00717150" w:rsidP="004A112C">
      <w:pPr>
        <w:rPr>
          <w:lang w:val="en-GB"/>
        </w:rPr>
      </w:pPr>
    </w:p>
    <w:p w:rsidR="00717150" w:rsidRPr="00090A62" w:rsidRDefault="00717150" w:rsidP="004A112C">
      <w:pPr>
        <w:rPr>
          <w:lang w:val="en-GB"/>
        </w:rPr>
      </w:pPr>
    </w:p>
    <w:p w:rsidR="00717150" w:rsidRPr="00086B8F" w:rsidRDefault="00717150" w:rsidP="00F81997">
      <w:pPr>
        <w:pStyle w:val="Heading2"/>
        <w:rPr>
          <w:lang w:val="nl-NL"/>
        </w:rPr>
      </w:pPr>
      <w:bookmarkStart w:id="76" w:name="_Toc198375527"/>
      <w:r>
        <w:br w:type="page"/>
      </w:r>
      <w:bookmarkStart w:id="77" w:name="_Toc402904221"/>
      <w:r w:rsidRPr="00086B8F">
        <w:rPr>
          <w:lang w:val="nl-NL"/>
        </w:rPr>
        <w:lastRenderedPageBreak/>
        <w:t>SQL-server Database instellingen</w:t>
      </w:r>
      <w:bookmarkEnd w:id="76"/>
      <w:bookmarkEnd w:id="77"/>
    </w:p>
    <w:p w:rsidR="00DF111E" w:rsidRPr="00C605A8" w:rsidRDefault="00AE18D0" w:rsidP="00DF111E">
      <w:r w:rsidRPr="00C605A8">
        <w:t>De SQL server database instellingen en configuratie voor replicatie en onderhoudstaken worden gedaan nadat alle tabellen door FacotryLink aangemaakt zijn.</w:t>
      </w:r>
    </w:p>
    <w:p w:rsidR="00AE18D0" w:rsidRPr="00C605A8" w:rsidRDefault="00AE18D0" w:rsidP="00DF111E"/>
    <w:p w:rsidR="00DF111E" w:rsidRPr="00C605A8" w:rsidRDefault="00AE18D0" w:rsidP="00DF111E">
      <w:r w:rsidRPr="00C605A8">
        <w:t>Voordat replicatie en onderhoudstaken geconfigureerd worden dient de tabel LOGBOOK aangepast te worden</w:t>
      </w:r>
      <w:r w:rsidR="00086B8F" w:rsidRPr="00C605A8">
        <w:t>. Aan deze tabel dient een kolom toegevoegd te worden, namelijk TMSTAMP, met type ‘datetime’, de standaard (default) waarde van de kolom wordt opgegeven als GETDATE(). De kolom mag geen lege vleden bevatten. Deze extra kolom is nodig om ‘oude’ records met een onderhouds-script te kunnen verwijderen.</w:t>
      </w:r>
    </w:p>
    <w:p w:rsidR="00086B8F" w:rsidRDefault="00086B8F" w:rsidP="004A112C"/>
    <w:p w:rsidR="00AE18D0" w:rsidRPr="00090A62" w:rsidRDefault="008D52BD" w:rsidP="00AE18D0">
      <w:pPr>
        <w:pStyle w:val="Heading3"/>
        <w:rPr>
          <w:lang w:val="en-GB"/>
        </w:rPr>
      </w:pPr>
      <w:r w:rsidRPr="00F81997">
        <w:rPr>
          <w:lang w:val="en-US"/>
        </w:rPr>
        <w:br w:type="page"/>
      </w:r>
      <w:bookmarkStart w:id="78" w:name="_Toc402904222"/>
      <w:r w:rsidR="00AE18D0" w:rsidRPr="00090A62">
        <w:rPr>
          <w:lang w:val="en-GB"/>
        </w:rPr>
        <w:lastRenderedPageBreak/>
        <w:t>SQL Server stored procdures en jobs</w:t>
      </w:r>
      <w:bookmarkEnd w:id="78"/>
    </w:p>
    <w:p w:rsidR="00AE18D0" w:rsidRPr="00090A62" w:rsidRDefault="00AE18D0" w:rsidP="00AE18D0">
      <w:pPr>
        <w:rPr>
          <w:lang w:val="en-GB"/>
        </w:rPr>
      </w:pPr>
    </w:p>
    <w:tbl>
      <w:tblPr>
        <w:tblW w:w="0" w:type="auto"/>
        <w:tblLayout w:type="fixed"/>
        <w:tblLook w:val="00A0" w:firstRow="1" w:lastRow="0" w:firstColumn="1" w:lastColumn="0" w:noHBand="0" w:noVBand="0"/>
      </w:tblPr>
      <w:tblGrid>
        <w:gridCol w:w="5958"/>
        <w:gridCol w:w="3897"/>
      </w:tblGrid>
      <w:tr w:rsidR="00AE18D0" w:rsidRPr="00090A62" w:rsidTr="00F81997">
        <w:tc>
          <w:tcPr>
            <w:tcW w:w="9855" w:type="dxa"/>
            <w:gridSpan w:val="2"/>
          </w:tcPr>
          <w:p w:rsidR="00AE18D0" w:rsidRPr="00090A62" w:rsidRDefault="00AE18D0" w:rsidP="00AF3F79">
            <w:pPr>
              <w:rPr>
                <w:lang w:val="en-GB"/>
              </w:rPr>
            </w:pPr>
            <w:r w:rsidRPr="00C605A8">
              <w:t xml:space="preserve">Voor SQL server onderhoud dienen een drietal jobs aangemaakt te worden. </w:t>
            </w:r>
            <w:r w:rsidRPr="00090A62">
              <w:rPr>
                <w:lang w:val="en-GB"/>
              </w:rPr>
              <w:t>Start de ‘Query Analyzer’, via Start &gt; All Programs &gt; Microsoft SQL Server &gt; Query Analyzer.</w:t>
            </w:r>
          </w:p>
        </w:tc>
      </w:tr>
      <w:tr w:rsidR="00AE18D0" w:rsidRPr="00C605A8" w:rsidTr="00F81997">
        <w:tc>
          <w:tcPr>
            <w:tcW w:w="5958" w:type="dxa"/>
          </w:tcPr>
          <w:p w:rsidR="00AE18D0" w:rsidRPr="00667CCA" w:rsidRDefault="0028552E" w:rsidP="00AF3F79">
            <w:pPr>
              <w:rPr>
                <w:rFonts w:cs="Arial"/>
              </w:rPr>
            </w:pPr>
            <w:r>
              <w:rPr>
                <w:rFonts w:cs="Arial"/>
                <w:noProof/>
              </w:rPr>
              <w:drawing>
                <wp:inline distT="0" distB="0" distL="0" distR="0" wp14:anchorId="7E874407" wp14:editId="2649B3B6">
                  <wp:extent cx="3276600" cy="2495550"/>
                  <wp:effectExtent l="0" t="0" r="0" b="0"/>
                  <wp:docPr id="231" name="Picture 231"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SQL18-12-2007-22"/>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3276600" cy="2495550"/>
                          </a:xfrm>
                          <a:prstGeom prst="rect">
                            <a:avLst/>
                          </a:prstGeom>
                          <a:noFill/>
                          <a:ln>
                            <a:noFill/>
                          </a:ln>
                        </pic:spPr>
                      </pic:pic>
                    </a:graphicData>
                  </a:graphic>
                </wp:inline>
              </w:drawing>
            </w:r>
          </w:p>
        </w:tc>
        <w:tc>
          <w:tcPr>
            <w:tcW w:w="3897" w:type="dxa"/>
          </w:tcPr>
          <w:p w:rsidR="00AE18D0" w:rsidRPr="00C605A8" w:rsidRDefault="00AE18D0" w:rsidP="00AF3F79">
            <w:r w:rsidRPr="00C605A8">
              <w:t>Na opstarten van de ‘Query Analyzer’ dient ingelogd te worden. Log in op de localhost (gebruik … om de juiste server te vinden), de login naam is sa, zonder wachtwoord.</w:t>
            </w:r>
          </w:p>
        </w:tc>
      </w:tr>
      <w:tr w:rsidR="00AE18D0" w:rsidRPr="00C605A8" w:rsidTr="00F81997">
        <w:tc>
          <w:tcPr>
            <w:tcW w:w="9855" w:type="dxa"/>
            <w:gridSpan w:val="2"/>
          </w:tcPr>
          <w:p w:rsidR="00AE18D0" w:rsidRPr="00C605A8" w:rsidRDefault="00AE18D0" w:rsidP="00AF3F79">
            <w:r w:rsidRPr="00C605A8">
              <w:t>Nu wordt de Query Analyzer zichtbaar, in de menubalk dient de juiste database geselcteerd te worden, doe de keuze.</w:t>
            </w:r>
          </w:p>
          <w:p w:rsidR="00AE18D0" w:rsidRPr="00C605A8" w:rsidRDefault="00AE18D0" w:rsidP="00AF3F79">
            <w:r w:rsidRPr="00C605A8">
              <w:t>Er dienen drie jobs aangemaakt te worden, hiervoor worden achter een volgens drie sql bestanden geopend en eenmalig uitgevoerd. Deze bestanden Zijn te vinden op de extra-CD\Installatie diversen\SQL\Server&lt;server nummer&gt;, met extensie sql. Het betreft de volgende bestanden:</w:t>
            </w:r>
          </w:p>
          <w:p w:rsidR="00AE18D0" w:rsidRPr="00C605A8" w:rsidRDefault="00AE18D0" w:rsidP="00AF3F79"/>
          <w:p w:rsidR="00AE18D0" w:rsidRPr="00C605A8" w:rsidRDefault="00AE18D0" w:rsidP="00AF3F79">
            <w:r w:rsidRPr="00C605A8">
              <w:rPr>
                <w:b/>
              </w:rPr>
              <w:t>T01C1</w:t>
            </w:r>
            <w:r w:rsidRPr="00C605A8">
              <w:tab/>
            </w:r>
            <w:r w:rsidRPr="00C605A8">
              <w:tab/>
            </w:r>
            <w:r w:rsidRPr="00C605A8">
              <w:tab/>
              <w:t>OpschonenALARMS.sql</w:t>
            </w:r>
          </w:p>
          <w:p w:rsidR="00AE18D0" w:rsidRPr="00C605A8" w:rsidRDefault="00AE18D0" w:rsidP="00AF3F79">
            <w:r w:rsidRPr="00C605A8">
              <w:tab/>
            </w:r>
            <w:r w:rsidRPr="00C605A8">
              <w:tab/>
            </w:r>
            <w:r w:rsidRPr="00C605A8">
              <w:tab/>
            </w:r>
            <w:r w:rsidRPr="00C605A8">
              <w:tab/>
              <w:t>OpschonenLogbook.sql</w:t>
            </w:r>
          </w:p>
          <w:p w:rsidR="00AE18D0" w:rsidRPr="00C605A8" w:rsidRDefault="00AE18D0" w:rsidP="00AF3F79">
            <w:r w:rsidRPr="00C605A8">
              <w:tab/>
            </w:r>
            <w:r w:rsidRPr="00C605A8">
              <w:tab/>
            </w:r>
            <w:r w:rsidRPr="00C605A8">
              <w:tab/>
            </w:r>
            <w:r w:rsidRPr="00C605A8">
              <w:tab/>
              <w:t>OpschonenTrending.sql</w:t>
            </w:r>
          </w:p>
          <w:p w:rsidR="00AE18D0" w:rsidRPr="00C605A8" w:rsidRDefault="00AE18D0" w:rsidP="00AF3F79"/>
          <w:p w:rsidR="00AE18D0" w:rsidRPr="00C605A8" w:rsidRDefault="00AE18D0" w:rsidP="00AF3F79">
            <w:r w:rsidRPr="00C605A8">
              <w:rPr>
                <w:b/>
              </w:rPr>
              <w:t>A01C1</w:t>
            </w:r>
            <w:r w:rsidRPr="00C605A8">
              <w:tab/>
            </w:r>
            <w:r w:rsidRPr="00C605A8">
              <w:tab/>
            </w:r>
            <w:r w:rsidRPr="00C605A8">
              <w:tab/>
              <w:t>OpschonenALARMS.sql</w:t>
            </w:r>
          </w:p>
          <w:p w:rsidR="00AE18D0" w:rsidRPr="00C605A8" w:rsidRDefault="00AE18D0" w:rsidP="00AF3F79">
            <w:r w:rsidRPr="00C605A8">
              <w:tab/>
            </w:r>
            <w:r w:rsidRPr="00C605A8">
              <w:tab/>
            </w:r>
            <w:r w:rsidRPr="00C605A8">
              <w:tab/>
            </w:r>
            <w:r w:rsidRPr="00C605A8">
              <w:tab/>
              <w:t>OpschonenLogbook.sql</w:t>
            </w:r>
          </w:p>
          <w:p w:rsidR="00AE18D0" w:rsidRPr="00C605A8" w:rsidRDefault="00AE18D0" w:rsidP="00AF3F79">
            <w:r w:rsidRPr="00C605A8">
              <w:tab/>
            </w:r>
            <w:r w:rsidRPr="00C605A8">
              <w:tab/>
            </w:r>
            <w:r w:rsidRPr="00C605A8">
              <w:tab/>
            </w:r>
            <w:r w:rsidRPr="00C605A8">
              <w:tab/>
              <w:t>OpschonenLoops.sql</w:t>
            </w:r>
          </w:p>
          <w:p w:rsidR="00AE18D0" w:rsidRPr="00090A62" w:rsidRDefault="00AE18D0" w:rsidP="00AF3F79">
            <w:pPr>
              <w:rPr>
                <w:lang w:val="en-GB"/>
              </w:rPr>
            </w:pPr>
            <w:r w:rsidRPr="00C605A8">
              <w:tab/>
            </w:r>
            <w:r w:rsidRPr="00C605A8">
              <w:tab/>
            </w:r>
            <w:r w:rsidRPr="00C605A8">
              <w:tab/>
            </w:r>
            <w:r w:rsidRPr="00C605A8">
              <w:tab/>
            </w:r>
            <w:r w:rsidRPr="00090A62">
              <w:rPr>
                <w:lang w:val="en-GB"/>
              </w:rPr>
              <w:t>OpschonenTrending.sql</w:t>
            </w:r>
          </w:p>
          <w:p w:rsidR="008D52BD" w:rsidRPr="00090A62" w:rsidRDefault="008D52BD" w:rsidP="008D52BD">
            <w:pPr>
              <w:rPr>
                <w:lang w:val="en-GB"/>
              </w:rPr>
            </w:pPr>
            <w:r w:rsidRPr="00090A62">
              <w:rPr>
                <w:lang w:val="en-GB"/>
              </w:rPr>
              <w:tab/>
            </w:r>
            <w:r w:rsidRPr="00090A62">
              <w:rPr>
                <w:lang w:val="en-GB"/>
              </w:rPr>
              <w:tab/>
            </w:r>
            <w:r w:rsidRPr="00090A62">
              <w:rPr>
                <w:lang w:val="en-GB"/>
              </w:rPr>
              <w:tab/>
            </w:r>
            <w:r w:rsidRPr="00090A62">
              <w:rPr>
                <w:lang w:val="en-GB"/>
              </w:rPr>
              <w:tab/>
              <w:t>ClearConflictTables.sql</w:t>
            </w:r>
          </w:p>
          <w:p w:rsidR="008D52BD" w:rsidRPr="00090A62" w:rsidRDefault="008D52BD" w:rsidP="008D52BD">
            <w:pPr>
              <w:rPr>
                <w:lang w:val="en-GB"/>
              </w:rPr>
            </w:pPr>
            <w:r w:rsidRPr="00090A62">
              <w:rPr>
                <w:lang w:val="en-GB"/>
              </w:rPr>
              <w:tab/>
            </w:r>
            <w:r w:rsidRPr="00090A62">
              <w:rPr>
                <w:lang w:val="en-GB"/>
              </w:rPr>
              <w:tab/>
            </w:r>
            <w:r w:rsidRPr="00090A62">
              <w:rPr>
                <w:lang w:val="en-GB"/>
              </w:rPr>
              <w:tab/>
            </w:r>
            <w:r w:rsidRPr="00090A62">
              <w:rPr>
                <w:lang w:val="en-GB"/>
              </w:rPr>
              <w:tab/>
              <w:t>sp_ClearConflictTable.sql</w:t>
            </w:r>
          </w:p>
          <w:p w:rsidR="00AE18D0" w:rsidRPr="00090A62" w:rsidRDefault="00AE18D0" w:rsidP="00AF3F79">
            <w:pPr>
              <w:rPr>
                <w:lang w:val="en-GB"/>
              </w:rPr>
            </w:pPr>
          </w:p>
          <w:p w:rsidR="00AE18D0" w:rsidRPr="00090A62" w:rsidRDefault="00AE18D0" w:rsidP="00AF3F79">
            <w:pPr>
              <w:rPr>
                <w:lang w:val="en-GB"/>
              </w:rPr>
            </w:pPr>
            <w:r w:rsidRPr="00090A62">
              <w:rPr>
                <w:b/>
                <w:lang w:val="en-GB"/>
              </w:rPr>
              <w:t>G01C2</w:t>
            </w:r>
            <w:r w:rsidRPr="00090A62">
              <w:rPr>
                <w:lang w:val="en-GB"/>
              </w:rPr>
              <w:tab/>
            </w:r>
            <w:r w:rsidRPr="00090A62">
              <w:rPr>
                <w:lang w:val="en-GB"/>
              </w:rPr>
              <w:tab/>
            </w:r>
            <w:r w:rsidRPr="00090A62">
              <w:rPr>
                <w:lang w:val="en-GB"/>
              </w:rPr>
              <w:tab/>
              <w:t>OpschonenALARMS.sql</w:t>
            </w:r>
          </w:p>
          <w:p w:rsidR="00AE18D0" w:rsidRDefault="00AE18D0" w:rsidP="00AF3F79">
            <w:pPr>
              <w:rPr>
                <w:lang w:val="en-GB"/>
              </w:rPr>
            </w:pPr>
            <w:r w:rsidRPr="00090A62">
              <w:rPr>
                <w:lang w:val="en-GB"/>
              </w:rPr>
              <w:tab/>
            </w:r>
            <w:r w:rsidRPr="00090A62">
              <w:rPr>
                <w:lang w:val="en-GB"/>
              </w:rPr>
              <w:tab/>
            </w:r>
            <w:r w:rsidRPr="00090A62">
              <w:rPr>
                <w:lang w:val="en-GB"/>
              </w:rPr>
              <w:tab/>
            </w:r>
            <w:r w:rsidRPr="00090A62">
              <w:rPr>
                <w:lang w:val="en-GB"/>
              </w:rPr>
              <w:tab/>
            </w:r>
            <w:r w:rsidR="00F81997">
              <w:rPr>
                <w:lang w:val="en-GB"/>
              </w:rPr>
              <w:t>O</w:t>
            </w:r>
            <w:r w:rsidRPr="00090A62">
              <w:rPr>
                <w:lang w:val="en-GB"/>
              </w:rPr>
              <w:t>pschonenTrending.sql</w:t>
            </w:r>
          </w:p>
          <w:p w:rsidR="00F81997" w:rsidRPr="00090A62" w:rsidRDefault="00F81997" w:rsidP="00AF3F79">
            <w:pPr>
              <w:rPr>
                <w:lang w:val="en-GB"/>
              </w:rPr>
            </w:pPr>
            <w:r>
              <w:rPr>
                <w:lang w:val="en-GB"/>
              </w:rPr>
              <w:tab/>
            </w:r>
            <w:r>
              <w:rPr>
                <w:lang w:val="en-GB"/>
              </w:rPr>
              <w:tab/>
            </w:r>
            <w:r>
              <w:rPr>
                <w:lang w:val="en-GB"/>
              </w:rPr>
              <w:tab/>
            </w:r>
            <w:r>
              <w:rPr>
                <w:lang w:val="en-GB"/>
              </w:rPr>
              <w:tab/>
            </w:r>
            <w:r w:rsidRPr="00F81997">
              <w:rPr>
                <w:lang w:val="en-GB"/>
              </w:rPr>
              <w:t>IdentiekeDatabasesG01C1.sql</w:t>
            </w:r>
          </w:p>
          <w:p w:rsidR="00AE18D0" w:rsidRPr="00090A62" w:rsidRDefault="00AE18D0" w:rsidP="00AF3F79">
            <w:pPr>
              <w:rPr>
                <w:lang w:val="en-GB"/>
              </w:rPr>
            </w:pPr>
            <w:r w:rsidRPr="00090A62">
              <w:rPr>
                <w:lang w:val="en-GB"/>
              </w:rPr>
              <w:tab/>
            </w:r>
            <w:r w:rsidRPr="00090A62">
              <w:rPr>
                <w:lang w:val="en-GB"/>
              </w:rPr>
              <w:tab/>
            </w:r>
            <w:r w:rsidRPr="00090A62">
              <w:rPr>
                <w:lang w:val="en-GB"/>
              </w:rPr>
              <w:tab/>
            </w:r>
            <w:r w:rsidRPr="00090A62">
              <w:rPr>
                <w:lang w:val="en-GB"/>
              </w:rPr>
              <w:tab/>
            </w:r>
            <w:r w:rsidR="00F81997" w:rsidRPr="00F81997">
              <w:rPr>
                <w:lang w:val="en-GB"/>
              </w:rPr>
              <w:t>mp_check_remote_server.sql</w:t>
            </w:r>
          </w:p>
          <w:p w:rsidR="00AE18D0" w:rsidRDefault="00AE18D0" w:rsidP="00AF3F79">
            <w:pPr>
              <w:rPr>
                <w:lang w:val="en-GB"/>
              </w:rPr>
            </w:pPr>
            <w:r w:rsidRPr="00090A62">
              <w:rPr>
                <w:lang w:val="en-GB"/>
              </w:rPr>
              <w:tab/>
            </w:r>
            <w:r w:rsidRPr="00090A62">
              <w:rPr>
                <w:lang w:val="en-GB"/>
              </w:rPr>
              <w:tab/>
            </w:r>
            <w:r w:rsidRPr="00090A62">
              <w:rPr>
                <w:lang w:val="en-GB"/>
              </w:rPr>
              <w:tab/>
            </w:r>
            <w:r w:rsidRPr="00090A62">
              <w:rPr>
                <w:lang w:val="en-GB"/>
              </w:rPr>
              <w:tab/>
            </w:r>
            <w:r w:rsidR="00F81997" w:rsidRPr="00F81997">
              <w:rPr>
                <w:lang w:val="en-GB"/>
              </w:rPr>
              <w:t>mp_copy_table.sql</w:t>
            </w:r>
          </w:p>
          <w:p w:rsidR="00F81997" w:rsidRPr="00F81997" w:rsidRDefault="00F81997" w:rsidP="00AF3F79">
            <w:pPr>
              <w:rPr>
                <w:lang w:val="en-US"/>
              </w:rPr>
            </w:pPr>
            <w:r>
              <w:rPr>
                <w:lang w:val="en-GB"/>
              </w:rPr>
              <w:tab/>
            </w:r>
            <w:r>
              <w:rPr>
                <w:lang w:val="en-GB"/>
              </w:rPr>
              <w:tab/>
            </w:r>
            <w:r>
              <w:rPr>
                <w:lang w:val="en-GB"/>
              </w:rPr>
              <w:tab/>
            </w:r>
            <w:r>
              <w:rPr>
                <w:lang w:val="en-GB"/>
              </w:rPr>
              <w:tab/>
            </w:r>
            <w:r w:rsidRPr="00F81997">
              <w:rPr>
                <w:lang w:val="en-US"/>
              </w:rPr>
              <w:t>Weekbackup spray2.sql</w:t>
            </w:r>
          </w:p>
          <w:p w:rsidR="00AE18D0" w:rsidRPr="00F81997" w:rsidRDefault="00AE18D0" w:rsidP="00AF3F79">
            <w:pPr>
              <w:rPr>
                <w:lang w:val="en-US"/>
              </w:rPr>
            </w:pPr>
          </w:p>
          <w:p w:rsidR="00AE18D0" w:rsidRPr="00C605A8" w:rsidRDefault="00AE18D0" w:rsidP="00AF3F79">
            <w:r w:rsidRPr="00C605A8">
              <w:t>Na openen van een bestand dient op de knop met de groene pijl gedrukt te worden, dan wordt het script eenmalig uitgevoerd. Herhaal dit voor alle te openen bestanden, de sql code wordt nu als job (of stored procedure) opgeslagen.</w:t>
            </w:r>
          </w:p>
          <w:p w:rsidR="00AE18D0" w:rsidRPr="00C605A8" w:rsidRDefault="00AE18D0" w:rsidP="00AF3F79"/>
        </w:tc>
      </w:tr>
      <w:tr w:rsidR="00AE18D0" w:rsidRPr="00667CCA" w:rsidTr="00F81997">
        <w:tc>
          <w:tcPr>
            <w:tcW w:w="9855" w:type="dxa"/>
            <w:gridSpan w:val="2"/>
          </w:tcPr>
          <w:p w:rsidR="00AE18D0" w:rsidRPr="00667CCA" w:rsidRDefault="0028552E" w:rsidP="00AF3F79">
            <w:r>
              <w:rPr>
                <w:noProof/>
              </w:rPr>
              <w:lastRenderedPageBreak/>
              <w:drawing>
                <wp:inline distT="0" distB="0" distL="0" distR="0" wp14:anchorId="748007A2" wp14:editId="6EB1CCBB">
                  <wp:extent cx="6115050" cy="3981450"/>
                  <wp:effectExtent l="0" t="0" r="0" b="0"/>
                  <wp:docPr id="232" name="Picture 232"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SQL18-12-2007-22"/>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6115050" cy="3981450"/>
                          </a:xfrm>
                          <a:prstGeom prst="rect">
                            <a:avLst/>
                          </a:prstGeom>
                          <a:noFill/>
                          <a:ln>
                            <a:noFill/>
                          </a:ln>
                        </pic:spPr>
                      </pic:pic>
                    </a:graphicData>
                  </a:graphic>
                </wp:inline>
              </w:drawing>
            </w:r>
          </w:p>
        </w:tc>
      </w:tr>
      <w:tr w:rsidR="00AE18D0" w:rsidRPr="00C605A8" w:rsidTr="00F81997">
        <w:tc>
          <w:tcPr>
            <w:tcW w:w="9855" w:type="dxa"/>
            <w:gridSpan w:val="2"/>
          </w:tcPr>
          <w:p w:rsidR="00AE18D0" w:rsidRPr="00C605A8" w:rsidRDefault="00AE18D0" w:rsidP="00AF3F79">
            <w:r w:rsidRPr="00C605A8">
              <w:t>Na uitvoeren van alle scripts kan in de SQL Manager de zojuist ingevoerde jobs bekeken worden, zie onderstaande figuur. Controller of deze jobs aanwezig zijn, en op enabled staan.</w:t>
            </w:r>
          </w:p>
        </w:tc>
      </w:tr>
      <w:tr w:rsidR="00AE18D0" w:rsidRPr="00667CCA" w:rsidTr="00F81997">
        <w:tc>
          <w:tcPr>
            <w:tcW w:w="9855" w:type="dxa"/>
            <w:gridSpan w:val="2"/>
          </w:tcPr>
          <w:p w:rsidR="00AE18D0" w:rsidRPr="00667CCA" w:rsidRDefault="0028552E" w:rsidP="00AF3F79">
            <w:r>
              <w:rPr>
                <w:noProof/>
              </w:rPr>
              <w:drawing>
                <wp:inline distT="0" distB="0" distL="0" distR="0" wp14:anchorId="36081DF1" wp14:editId="707171B4">
                  <wp:extent cx="6115050" cy="2505075"/>
                  <wp:effectExtent l="0" t="0" r="0" b="9525"/>
                  <wp:docPr id="233" name="Picture 233" descr="SQL18-12-20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SQL18-12-2007-22"/>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6115050" cy="2505075"/>
                          </a:xfrm>
                          <a:prstGeom prst="rect">
                            <a:avLst/>
                          </a:prstGeom>
                          <a:noFill/>
                          <a:ln>
                            <a:noFill/>
                          </a:ln>
                        </pic:spPr>
                      </pic:pic>
                    </a:graphicData>
                  </a:graphic>
                </wp:inline>
              </w:drawing>
            </w:r>
          </w:p>
        </w:tc>
      </w:tr>
    </w:tbl>
    <w:p w:rsidR="00C43020" w:rsidRDefault="00F416EB" w:rsidP="004A112C">
      <w:pPr>
        <w:pStyle w:val="Heading2"/>
      </w:pPr>
      <w:bookmarkStart w:id="79" w:name="_Toc399754365"/>
      <w:bookmarkStart w:id="80" w:name="_Toc402904223"/>
      <w:bookmarkEnd w:id="74"/>
      <w:r>
        <w:t xml:space="preserve">McAfee </w:t>
      </w:r>
      <w:r w:rsidR="00C43020" w:rsidRPr="00F416EB">
        <w:t>Virus scanner</w:t>
      </w:r>
      <w:bookmarkEnd w:id="79"/>
      <w:bookmarkEnd w:id="80"/>
    </w:p>
    <w:p w:rsidR="00F416EB" w:rsidRPr="00C605A8" w:rsidRDefault="00F416EB" w:rsidP="00F416EB">
      <w:r w:rsidRPr="00C605A8">
        <w:t>De McAfee virus scanner is de defacto standaard van DMV (althans op het moment van aanmaken van dit document). Echter tijdens testen van de geïnstalleerde servers bleek dat de standaard instellingen van de virus scanner een beperking aan FactoryLink oplegden. Dit uit zich door de volgende meldingen en of niet kunnen uitvoeren van hande</w:t>
      </w:r>
      <w:r w:rsidR="001E7AFB">
        <w:t>l</w:t>
      </w:r>
      <w:r w:rsidRPr="00C605A8">
        <w:t>ingen:</w:t>
      </w:r>
    </w:p>
    <w:p w:rsidR="00F416EB" w:rsidRPr="00C605A8" w:rsidRDefault="00F416EB" w:rsidP="00F416EB">
      <w:pPr>
        <w:numPr>
          <w:ilvl w:val="0"/>
          <w:numId w:val="2"/>
        </w:numPr>
      </w:pPr>
      <w:r w:rsidRPr="00C605A8">
        <w:t>Save en Restore van een mps file van de applicatie duurt met geïnstalleerde virus scanner veel langer dan zonder virusscanner.</w:t>
      </w:r>
    </w:p>
    <w:p w:rsidR="00F416EB" w:rsidRPr="00C605A8" w:rsidRDefault="00F416EB" w:rsidP="00F416EB">
      <w:pPr>
        <w:numPr>
          <w:ilvl w:val="0"/>
          <w:numId w:val="2"/>
        </w:numPr>
      </w:pPr>
      <w:r w:rsidRPr="00C605A8">
        <w:t>Openen van een remote applicatie met de Configuration Explorer werkt niet bij geïnstalleerde virusscanner.</w:t>
      </w:r>
    </w:p>
    <w:p w:rsidR="00F416EB" w:rsidRPr="00C605A8" w:rsidRDefault="00F416EB" w:rsidP="00F416EB">
      <w:pPr>
        <w:numPr>
          <w:ilvl w:val="0"/>
          <w:numId w:val="2"/>
        </w:numPr>
      </w:pPr>
      <w:r w:rsidRPr="00C605A8">
        <w:t>Vermoeden is dat licentie server soms lang wacht met vrijgegeven van een ingebruik genomen licentie.</w:t>
      </w:r>
    </w:p>
    <w:p w:rsidR="00F416EB" w:rsidRPr="00C605A8" w:rsidRDefault="00F416EB" w:rsidP="00F416EB"/>
    <w:p w:rsidR="00F416EB" w:rsidRDefault="00F416EB" w:rsidP="00F416EB">
      <w:r w:rsidRPr="00C605A8">
        <w:t>Met bovenstaande gedragingen is besloten om de McAfee virus scanner voorlopig niet te installere</w:t>
      </w:r>
      <w:r w:rsidR="006E4C87" w:rsidRPr="00C605A8">
        <w:t>n.</w:t>
      </w:r>
    </w:p>
    <w:p w:rsidR="00750A48" w:rsidRDefault="00750A48">
      <w:r>
        <w:br w:type="page"/>
      </w:r>
    </w:p>
    <w:p w:rsidR="00C43020" w:rsidRPr="00486AF5" w:rsidRDefault="00B4656D" w:rsidP="00B4656D">
      <w:pPr>
        <w:pStyle w:val="Heading1"/>
        <w:rPr>
          <w:lang w:val="nl-NL"/>
        </w:rPr>
      </w:pPr>
      <w:bookmarkStart w:id="81" w:name="_Toc402904224"/>
      <w:r w:rsidRPr="00486AF5">
        <w:rPr>
          <w:lang w:val="nl-NL"/>
        </w:rPr>
        <w:lastRenderedPageBreak/>
        <w:t>Opnieuw aanvragen van een Factor</w:t>
      </w:r>
      <w:r w:rsidR="003B26E9">
        <w:rPr>
          <w:lang w:val="nl-NL"/>
        </w:rPr>
        <w:t>yLink</w:t>
      </w:r>
      <w:r w:rsidRPr="00486AF5">
        <w:rPr>
          <w:lang w:val="nl-NL"/>
        </w:rPr>
        <w:t xml:space="preserve"> licen</w:t>
      </w:r>
      <w:r w:rsidR="003B26E9">
        <w:rPr>
          <w:lang w:val="nl-NL"/>
        </w:rPr>
        <w:t>s</w:t>
      </w:r>
      <w:r w:rsidRPr="00486AF5">
        <w:rPr>
          <w:lang w:val="nl-NL"/>
        </w:rPr>
        <w:t>e</w:t>
      </w:r>
      <w:bookmarkEnd w:id="81"/>
    </w:p>
    <w:p w:rsidR="00B4656D" w:rsidRPr="00C605A8" w:rsidRDefault="00B4656D" w:rsidP="00B4656D"/>
    <w:p w:rsidR="00B4656D" w:rsidRPr="00C605A8" w:rsidRDefault="00B4656D" w:rsidP="00B4656D">
      <w:r w:rsidRPr="00C605A8">
        <w:t>Een licen</w:t>
      </w:r>
      <w:r w:rsidR="003B26E9" w:rsidRPr="00C605A8">
        <w:t>s</w:t>
      </w:r>
      <w:r w:rsidRPr="00C605A8">
        <w:t>e kan om de volgende redenen opnieuw aangevraagd worden:</w:t>
      </w:r>
    </w:p>
    <w:p w:rsidR="00B4656D" w:rsidRPr="00C605A8" w:rsidRDefault="00142ADA" w:rsidP="00B4656D">
      <w:pPr>
        <w:numPr>
          <w:ilvl w:val="0"/>
          <w:numId w:val="10"/>
        </w:numPr>
      </w:pPr>
      <w:r w:rsidRPr="00C605A8">
        <w:t xml:space="preserve">De </w:t>
      </w:r>
      <w:r w:rsidR="00B4656D" w:rsidRPr="00C605A8">
        <w:t xml:space="preserve">harddisk </w:t>
      </w:r>
      <w:r w:rsidRPr="00C605A8">
        <w:t>moet vervangen worden.</w:t>
      </w:r>
    </w:p>
    <w:p w:rsidR="00142ADA" w:rsidRPr="00486AF5" w:rsidRDefault="00142ADA" w:rsidP="00B4656D">
      <w:pPr>
        <w:numPr>
          <w:ilvl w:val="0"/>
          <w:numId w:val="10"/>
        </w:numPr>
      </w:pPr>
      <w:r w:rsidRPr="00486AF5">
        <w:t>Processor is vervangen</w:t>
      </w:r>
    </w:p>
    <w:p w:rsidR="00142ADA" w:rsidRPr="00486AF5" w:rsidRDefault="00142ADA" w:rsidP="00B4656D">
      <w:pPr>
        <w:numPr>
          <w:ilvl w:val="0"/>
          <w:numId w:val="10"/>
        </w:numPr>
      </w:pPr>
      <w:r w:rsidRPr="00486AF5">
        <w:t>Systeem is geüpgrade</w:t>
      </w:r>
    </w:p>
    <w:p w:rsidR="00142ADA" w:rsidRPr="00486AF5" w:rsidRDefault="00142ADA" w:rsidP="00B4656D">
      <w:pPr>
        <w:numPr>
          <w:ilvl w:val="0"/>
          <w:numId w:val="10"/>
        </w:numPr>
      </w:pPr>
      <w:r w:rsidRPr="00486AF5">
        <w:t>Vervangen van de PC</w:t>
      </w:r>
    </w:p>
    <w:p w:rsidR="00142ADA" w:rsidRPr="00486AF5" w:rsidRDefault="00142ADA" w:rsidP="00142ADA"/>
    <w:p w:rsidR="00142ADA" w:rsidRPr="00C605A8" w:rsidRDefault="00142ADA" w:rsidP="00142ADA">
      <w:r w:rsidRPr="00C605A8">
        <w:t>In het verleden moest de licen</w:t>
      </w:r>
      <w:r w:rsidR="003B26E9" w:rsidRPr="00C605A8">
        <w:t>ti</w:t>
      </w:r>
      <w:r w:rsidRPr="00C605A8">
        <w:t xml:space="preserve">e worden gemigreerd m.b.v. de deinstall </w:t>
      </w:r>
      <w:r w:rsidR="003B26E9" w:rsidRPr="00C605A8">
        <w:t>utility</w:t>
      </w:r>
      <w:r w:rsidRPr="00C605A8">
        <w:t xml:space="preserve"> van FactoryLink.</w:t>
      </w:r>
    </w:p>
    <w:p w:rsidR="00142ADA" w:rsidRPr="00C605A8" w:rsidRDefault="00142ADA" w:rsidP="00142ADA">
      <w:r w:rsidRPr="00C605A8">
        <w:t>Tegenwoordig (</w:t>
      </w:r>
      <w:r w:rsidR="003B26E9" w:rsidRPr="00C605A8">
        <w:t>2005) gaat dit via de websit</w:t>
      </w:r>
      <w:r w:rsidRPr="00C605A8">
        <w:t xml:space="preserve">e. </w:t>
      </w:r>
    </w:p>
    <w:p w:rsidR="005A442D" w:rsidRPr="00C605A8" w:rsidRDefault="005A442D" w:rsidP="00142ADA"/>
    <w:p w:rsidR="00142ADA" w:rsidRDefault="00142ADA" w:rsidP="00142ADA">
      <w:r w:rsidRPr="00C605A8">
        <w:t xml:space="preserve">Na het installeren van FactoryLink </w:t>
      </w:r>
      <w:r w:rsidR="005459B6" w:rsidRPr="00C605A8">
        <w:t>moet via het programma “FactoryLink Install”</w:t>
      </w:r>
      <w:r w:rsidRPr="00C605A8">
        <w:t xml:space="preserve"> de serial en configuratie sequence </w:t>
      </w:r>
      <w:r w:rsidR="005459B6" w:rsidRPr="00C605A8">
        <w:t>worden ingevoerd</w:t>
      </w:r>
      <w:r w:rsidRPr="00C605A8">
        <w:t>. Vul hier de oude gegevens in en bevestig deze</w:t>
      </w:r>
      <w:r w:rsidR="00294C16" w:rsidRPr="00C605A8">
        <w:t xml:space="preserve"> volgens </w:t>
      </w:r>
      <w:r w:rsidR="005A442D" w:rsidRPr="00C605A8">
        <w:t>figuur 1</w:t>
      </w:r>
      <w:r w:rsidR="00294C16" w:rsidRPr="00C605A8">
        <w:t>.</w:t>
      </w:r>
    </w:p>
    <w:p w:rsidR="006971B3" w:rsidRPr="00C605A8" w:rsidRDefault="006971B3" w:rsidP="00142ADA"/>
    <w:p w:rsidR="005B1535" w:rsidRPr="00486AF5" w:rsidRDefault="0028552E" w:rsidP="005B1535">
      <w:pPr>
        <w:keepNext/>
      </w:pPr>
      <w:r>
        <w:rPr>
          <w:noProof/>
        </w:rPr>
        <w:drawing>
          <wp:inline distT="0" distB="0" distL="0" distR="0" wp14:anchorId="40997CB1" wp14:editId="5B5170EF">
            <wp:extent cx="3209925" cy="1952625"/>
            <wp:effectExtent l="0" t="0" r="9525"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3209925" cy="1952625"/>
                    </a:xfrm>
                    <a:prstGeom prst="rect">
                      <a:avLst/>
                    </a:prstGeom>
                    <a:noFill/>
                    <a:ln>
                      <a:noFill/>
                    </a:ln>
                  </pic:spPr>
                </pic:pic>
              </a:graphicData>
            </a:graphic>
          </wp:inline>
        </w:drawing>
      </w:r>
    </w:p>
    <w:p w:rsidR="005B1535" w:rsidRPr="00C605A8" w:rsidRDefault="005B1535" w:rsidP="005B1535">
      <w:pPr>
        <w:pStyle w:val="Caption"/>
        <w:rPr>
          <w:rFonts w:ascii="Times New Roman" w:hAnsi="Times New Roman"/>
          <w:sz w:val="16"/>
          <w:szCs w:val="16"/>
          <w:lang w:val="nl-NL"/>
        </w:rPr>
      </w:pPr>
      <w:r w:rsidRPr="00C605A8">
        <w:rPr>
          <w:rFonts w:ascii="Times New Roman" w:hAnsi="Times New Roman"/>
          <w:sz w:val="16"/>
          <w:szCs w:val="16"/>
          <w:lang w:val="nl-NL"/>
        </w:rPr>
        <w:t xml:space="preserve">Figuur </w:t>
      </w:r>
      <w:r w:rsidRPr="00486AF5">
        <w:rPr>
          <w:rFonts w:ascii="Times New Roman" w:hAnsi="Times New Roman"/>
          <w:sz w:val="16"/>
          <w:szCs w:val="16"/>
        </w:rPr>
        <w:fldChar w:fldCharType="begin"/>
      </w:r>
      <w:r w:rsidRPr="00C605A8">
        <w:rPr>
          <w:rFonts w:ascii="Times New Roman" w:hAnsi="Times New Roman"/>
          <w:sz w:val="16"/>
          <w:szCs w:val="16"/>
          <w:lang w:val="nl-NL"/>
        </w:rPr>
        <w:instrText xml:space="preserve"> SEQ Figuur \* ARABIC </w:instrText>
      </w:r>
      <w:r w:rsidRPr="00486AF5">
        <w:rPr>
          <w:rFonts w:ascii="Times New Roman" w:hAnsi="Times New Roman"/>
          <w:sz w:val="16"/>
          <w:szCs w:val="16"/>
        </w:rPr>
        <w:fldChar w:fldCharType="separate"/>
      </w:r>
      <w:r w:rsidR="00F97C07">
        <w:rPr>
          <w:rFonts w:ascii="Times New Roman" w:hAnsi="Times New Roman"/>
          <w:noProof/>
          <w:sz w:val="16"/>
          <w:szCs w:val="16"/>
          <w:lang w:val="nl-NL"/>
        </w:rPr>
        <w:t>1</w:t>
      </w:r>
      <w:r w:rsidRPr="00486AF5">
        <w:rPr>
          <w:rFonts w:ascii="Times New Roman" w:hAnsi="Times New Roman"/>
          <w:sz w:val="16"/>
          <w:szCs w:val="16"/>
        </w:rPr>
        <w:fldChar w:fldCharType="end"/>
      </w:r>
    </w:p>
    <w:p w:rsidR="005A442D" w:rsidRPr="00C605A8" w:rsidRDefault="005A442D" w:rsidP="005A442D"/>
    <w:p w:rsidR="00294C16" w:rsidRDefault="00294C16" w:rsidP="005A442D">
      <w:r w:rsidRPr="00C605A8">
        <w:t>Geef de licen</w:t>
      </w:r>
      <w:r w:rsidR="003B26E9" w:rsidRPr="00C605A8">
        <w:t>ti</w:t>
      </w:r>
      <w:r w:rsidRPr="00C605A8">
        <w:t xml:space="preserve">e </w:t>
      </w:r>
      <w:r w:rsidR="003B26E9" w:rsidRPr="00C605A8">
        <w:t>directory</w:t>
      </w:r>
      <w:r w:rsidRPr="00C605A8">
        <w:t xml:space="preserve"> in (fig.2)</w:t>
      </w:r>
    </w:p>
    <w:p w:rsidR="006971B3" w:rsidRPr="00C605A8" w:rsidRDefault="006971B3" w:rsidP="005A442D"/>
    <w:p w:rsidR="005B1535" w:rsidRPr="00486AF5" w:rsidRDefault="0028552E" w:rsidP="005B1535">
      <w:pPr>
        <w:keepNext/>
      </w:pPr>
      <w:r>
        <w:rPr>
          <w:noProof/>
        </w:rPr>
        <w:drawing>
          <wp:inline distT="0" distB="0" distL="0" distR="0" wp14:anchorId="5E666A79" wp14:editId="1A0F8225">
            <wp:extent cx="3209925" cy="1095375"/>
            <wp:effectExtent l="0" t="0" r="9525" b="9525"/>
            <wp:docPr id="245" name="Picture 245" descr="FLRe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FLReg2"/>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3209925" cy="1095375"/>
                    </a:xfrm>
                    <a:prstGeom prst="rect">
                      <a:avLst/>
                    </a:prstGeom>
                    <a:noFill/>
                    <a:ln>
                      <a:noFill/>
                    </a:ln>
                  </pic:spPr>
                </pic:pic>
              </a:graphicData>
            </a:graphic>
          </wp:inline>
        </w:drawing>
      </w:r>
    </w:p>
    <w:p w:rsidR="00294C16" w:rsidRPr="00486AF5" w:rsidRDefault="005B1535" w:rsidP="005B1535">
      <w:pPr>
        <w:pStyle w:val="Caption"/>
        <w:rPr>
          <w:rFonts w:ascii="Times New Roman" w:hAnsi="Times New Roman"/>
          <w:sz w:val="16"/>
          <w:szCs w:val="16"/>
          <w:lang w:val="nl-NL"/>
        </w:rPr>
      </w:pPr>
      <w:r w:rsidRPr="00486AF5">
        <w:rPr>
          <w:rFonts w:ascii="Times New Roman" w:hAnsi="Times New Roman"/>
          <w:sz w:val="16"/>
          <w:szCs w:val="16"/>
          <w:lang w:val="nl-NL"/>
        </w:rPr>
        <w:t xml:space="preserve">Figuur </w:t>
      </w:r>
      <w:r w:rsidRPr="00486AF5">
        <w:rPr>
          <w:rFonts w:ascii="Times New Roman" w:hAnsi="Times New Roman"/>
          <w:sz w:val="16"/>
          <w:szCs w:val="16"/>
        </w:rPr>
        <w:fldChar w:fldCharType="begin"/>
      </w:r>
      <w:r w:rsidRPr="00486AF5">
        <w:rPr>
          <w:rFonts w:ascii="Times New Roman" w:hAnsi="Times New Roman"/>
          <w:sz w:val="16"/>
          <w:szCs w:val="16"/>
          <w:lang w:val="nl-NL"/>
        </w:rPr>
        <w:instrText xml:space="preserve"> SEQ Figuur \* ARABIC </w:instrText>
      </w:r>
      <w:r w:rsidRPr="00486AF5">
        <w:rPr>
          <w:rFonts w:ascii="Times New Roman" w:hAnsi="Times New Roman"/>
          <w:sz w:val="16"/>
          <w:szCs w:val="16"/>
        </w:rPr>
        <w:fldChar w:fldCharType="separate"/>
      </w:r>
      <w:r w:rsidR="00F97C07">
        <w:rPr>
          <w:rFonts w:ascii="Times New Roman" w:hAnsi="Times New Roman"/>
          <w:noProof/>
          <w:sz w:val="16"/>
          <w:szCs w:val="16"/>
          <w:lang w:val="nl-NL"/>
        </w:rPr>
        <w:t>2</w:t>
      </w:r>
      <w:r w:rsidRPr="00486AF5">
        <w:rPr>
          <w:rFonts w:ascii="Times New Roman" w:hAnsi="Times New Roman"/>
          <w:sz w:val="16"/>
          <w:szCs w:val="16"/>
        </w:rPr>
        <w:fldChar w:fldCharType="end"/>
      </w:r>
    </w:p>
    <w:p w:rsidR="005B1535" w:rsidRDefault="00294C16" w:rsidP="005B1535">
      <w:pPr>
        <w:pStyle w:val="Caption"/>
        <w:rPr>
          <w:rFonts w:ascii="Times New Roman" w:hAnsi="Times New Roman"/>
          <w:lang w:val="nl-NL"/>
        </w:rPr>
      </w:pPr>
      <w:r w:rsidRPr="00486AF5">
        <w:rPr>
          <w:rFonts w:ascii="Times New Roman" w:hAnsi="Times New Roman"/>
          <w:lang w:val="nl-NL"/>
        </w:rPr>
        <w:br w:type="page"/>
      </w:r>
      <w:r w:rsidRPr="00486AF5">
        <w:rPr>
          <w:rFonts w:ascii="Times New Roman" w:hAnsi="Times New Roman"/>
          <w:lang w:val="nl-NL"/>
        </w:rPr>
        <w:lastRenderedPageBreak/>
        <w:t>Kies in het menu van  fig 3 voor Additional Functions.</w:t>
      </w:r>
    </w:p>
    <w:p w:rsidR="006971B3" w:rsidRPr="006971B3" w:rsidRDefault="006971B3" w:rsidP="006971B3"/>
    <w:p w:rsidR="005B1535" w:rsidRPr="00486AF5" w:rsidRDefault="0028552E" w:rsidP="005B1535">
      <w:pPr>
        <w:keepNext/>
      </w:pPr>
      <w:r>
        <w:rPr>
          <w:noProof/>
        </w:rPr>
        <w:drawing>
          <wp:inline distT="0" distB="0" distL="0" distR="0" wp14:anchorId="60008547" wp14:editId="0F05EBB5">
            <wp:extent cx="3219450" cy="1857375"/>
            <wp:effectExtent l="0" t="0" r="0" b="9525"/>
            <wp:docPr id="246" name="Picture 246" descr="FLRe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FLReg3"/>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3219450" cy="1857375"/>
                    </a:xfrm>
                    <a:prstGeom prst="rect">
                      <a:avLst/>
                    </a:prstGeom>
                    <a:noFill/>
                    <a:ln>
                      <a:noFill/>
                    </a:ln>
                  </pic:spPr>
                </pic:pic>
              </a:graphicData>
            </a:graphic>
          </wp:inline>
        </w:drawing>
      </w:r>
    </w:p>
    <w:p w:rsidR="005B1535" w:rsidRPr="00486AF5" w:rsidRDefault="005B1535" w:rsidP="005B1535">
      <w:pPr>
        <w:pStyle w:val="Caption"/>
        <w:rPr>
          <w:rFonts w:ascii="Times New Roman" w:hAnsi="Times New Roman"/>
          <w:sz w:val="16"/>
          <w:szCs w:val="16"/>
        </w:rPr>
      </w:pPr>
      <w:r w:rsidRPr="00486AF5">
        <w:rPr>
          <w:rFonts w:ascii="Times New Roman" w:hAnsi="Times New Roman"/>
          <w:sz w:val="16"/>
          <w:szCs w:val="16"/>
        </w:rPr>
        <w:t xml:space="preserve">Figuur </w:t>
      </w:r>
      <w:r w:rsidRPr="00486AF5">
        <w:rPr>
          <w:rFonts w:ascii="Times New Roman" w:hAnsi="Times New Roman"/>
          <w:sz w:val="16"/>
          <w:szCs w:val="16"/>
        </w:rPr>
        <w:fldChar w:fldCharType="begin"/>
      </w:r>
      <w:r w:rsidRPr="00486AF5">
        <w:rPr>
          <w:rFonts w:ascii="Times New Roman" w:hAnsi="Times New Roman"/>
          <w:sz w:val="16"/>
          <w:szCs w:val="16"/>
        </w:rPr>
        <w:instrText xml:space="preserve"> SEQ Figuur \* ARABIC </w:instrText>
      </w:r>
      <w:r w:rsidRPr="00486AF5">
        <w:rPr>
          <w:rFonts w:ascii="Times New Roman" w:hAnsi="Times New Roman"/>
          <w:sz w:val="16"/>
          <w:szCs w:val="16"/>
        </w:rPr>
        <w:fldChar w:fldCharType="separate"/>
      </w:r>
      <w:r w:rsidR="00F97C07">
        <w:rPr>
          <w:rFonts w:ascii="Times New Roman" w:hAnsi="Times New Roman"/>
          <w:noProof/>
          <w:sz w:val="16"/>
          <w:szCs w:val="16"/>
        </w:rPr>
        <w:t>3</w:t>
      </w:r>
      <w:r w:rsidRPr="00486AF5">
        <w:rPr>
          <w:rFonts w:ascii="Times New Roman" w:hAnsi="Times New Roman"/>
          <w:sz w:val="16"/>
          <w:szCs w:val="16"/>
        </w:rPr>
        <w:fldChar w:fldCharType="end"/>
      </w:r>
    </w:p>
    <w:p w:rsidR="00294C16" w:rsidRPr="00486AF5" w:rsidRDefault="00294C16" w:rsidP="00294C16"/>
    <w:p w:rsidR="00294C16" w:rsidRDefault="00294C16" w:rsidP="00294C16">
      <w:pPr>
        <w:rPr>
          <w:lang w:val="en-GB"/>
        </w:rPr>
      </w:pPr>
      <w:r w:rsidRPr="00486AF5">
        <w:t xml:space="preserve">In </w:t>
      </w:r>
      <w:r w:rsidRPr="00486AF5">
        <w:rPr>
          <w:lang w:val="en-GB"/>
        </w:rPr>
        <w:t xml:space="preserve">Additional Functions </w:t>
      </w:r>
      <w:r w:rsidR="00E94C29" w:rsidRPr="00486AF5">
        <w:rPr>
          <w:lang w:val="en-GB"/>
        </w:rPr>
        <w:t>kies voor Software Registration</w:t>
      </w:r>
      <w:r w:rsidRPr="00486AF5">
        <w:rPr>
          <w:lang w:val="en-GB"/>
        </w:rPr>
        <w:t xml:space="preserve"> (fig 4) </w:t>
      </w:r>
    </w:p>
    <w:p w:rsidR="006971B3" w:rsidRPr="00486AF5" w:rsidRDefault="006971B3" w:rsidP="00294C16">
      <w:pPr>
        <w:rPr>
          <w:lang w:val="en-GB"/>
        </w:rPr>
      </w:pPr>
    </w:p>
    <w:p w:rsidR="005B1535" w:rsidRPr="00486AF5" w:rsidRDefault="0028552E" w:rsidP="005B1535">
      <w:pPr>
        <w:keepNext/>
      </w:pPr>
      <w:r>
        <w:rPr>
          <w:noProof/>
          <w:sz w:val="16"/>
          <w:szCs w:val="16"/>
        </w:rPr>
        <w:drawing>
          <wp:inline distT="0" distB="0" distL="0" distR="0" wp14:anchorId="71303C58" wp14:editId="6287E1A5">
            <wp:extent cx="3209925" cy="2247900"/>
            <wp:effectExtent l="0" t="0" r="9525" b="0"/>
            <wp:docPr id="247" name="Picture 247" descr="FLReg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FLReg4"/>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3209925" cy="2247900"/>
                    </a:xfrm>
                    <a:prstGeom prst="rect">
                      <a:avLst/>
                    </a:prstGeom>
                    <a:noFill/>
                    <a:ln>
                      <a:noFill/>
                    </a:ln>
                  </pic:spPr>
                </pic:pic>
              </a:graphicData>
            </a:graphic>
          </wp:inline>
        </w:drawing>
      </w:r>
    </w:p>
    <w:p w:rsidR="005B1535" w:rsidRPr="00486AF5" w:rsidRDefault="005B1535" w:rsidP="005B1535">
      <w:pPr>
        <w:pStyle w:val="Caption"/>
        <w:rPr>
          <w:rFonts w:ascii="Times New Roman" w:hAnsi="Times New Roman"/>
          <w:sz w:val="16"/>
          <w:szCs w:val="16"/>
          <w:lang w:val="nl-NL"/>
        </w:rPr>
      </w:pPr>
      <w:r w:rsidRPr="00486AF5">
        <w:rPr>
          <w:rFonts w:ascii="Times New Roman" w:hAnsi="Times New Roman"/>
          <w:sz w:val="16"/>
          <w:szCs w:val="16"/>
          <w:lang w:val="nl-NL"/>
        </w:rPr>
        <w:t xml:space="preserve">Figuur </w:t>
      </w:r>
      <w:r w:rsidRPr="00486AF5">
        <w:rPr>
          <w:rFonts w:ascii="Times New Roman" w:hAnsi="Times New Roman"/>
          <w:sz w:val="16"/>
          <w:szCs w:val="16"/>
        </w:rPr>
        <w:fldChar w:fldCharType="begin"/>
      </w:r>
      <w:r w:rsidRPr="00486AF5">
        <w:rPr>
          <w:rFonts w:ascii="Times New Roman" w:hAnsi="Times New Roman"/>
          <w:sz w:val="16"/>
          <w:szCs w:val="16"/>
          <w:lang w:val="nl-NL"/>
        </w:rPr>
        <w:instrText xml:space="preserve"> SEQ Figuur \* ARABIC </w:instrText>
      </w:r>
      <w:r w:rsidRPr="00486AF5">
        <w:rPr>
          <w:rFonts w:ascii="Times New Roman" w:hAnsi="Times New Roman"/>
          <w:sz w:val="16"/>
          <w:szCs w:val="16"/>
        </w:rPr>
        <w:fldChar w:fldCharType="separate"/>
      </w:r>
      <w:r w:rsidR="00F97C07">
        <w:rPr>
          <w:rFonts w:ascii="Times New Roman" w:hAnsi="Times New Roman"/>
          <w:noProof/>
          <w:sz w:val="16"/>
          <w:szCs w:val="16"/>
          <w:lang w:val="nl-NL"/>
        </w:rPr>
        <w:t>4</w:t>
      </w:r>
      <w:r w:rsidRPr="00486AF5">
        <w:rPr>
          <w:rFonts w:ascii="Times New Roman" w:hAnsi="Times New Roman"/>
          <w:sz w:val="16"/>
          <w:szCs w:val="16"/>
        </w:rPr>
        <w:fldChar w:fldCharType="end"/>
      </w:r>
    </w:p>
    <w:p w:rsidR="00E94C29" w:rsidRPr="00C605A8" w:rsidRDefault="00E94C29" w:rsidP="00E94C29"/>
    <w:p w:rsidR="00294C16" w:rsidRDefault="00E94C29" w:rsidP="00294C16">
      <w:r w:rsidRPr="00C605A8">
        <w:t>Bij het “Licence Agreement “ scherm geeft men vervolgens ACCEPT (fig.5)</w:t>
      </w:r>
    </w:p>
    <w:p w:rsidR="006971B3" w:rsidRPr="00C605A8" w:rsidRDefault="006971B3" w:rsidP="00294C16"/>
    <w:p w:rsidR="005B1535" w:rsidRPr="00486AF5" w:rsidRDefault="0028552E" w:rsidP="005B1535">
      <w:pPr>
        <w:keepNext/>
      </w:pPr>
      <w:r>
        <w:rPr>
          <w:noProof/>
        </w:rPr>
        <w:drawing>
          <wp:inline distT="0" distB="0" distL="0" distR="0" wp14:anchorId="11E86384" wp14:editId="1B3E7A00">
            <wp:extent cx="3209925" cy="1990725"/>
            <wp:effectExtent l="0" t="0" r="9525" b="9525"/>
            <wp:docPr id="248" name="Picture 248" descr="FLReg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FLReg5"/>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3209925" cy="1990725"/>
                    </a:xfrm>
                    <a:prstGeom prst="rect">
                      <a:avLst/>
                    </a:prstGeom>
                    <a:noFill/>
                    <a:ln>
                      <a:noFill/>
                    </a:ln>
                  </pic:spPr>
                </pic:pic>
              </a:graphicData>
            </a:graphic>
          </wp:inline>
        </w:drawing>
      </w:r>
    </w:p>
    <w:p w:rsidR="00E94C29" w:rsidRPr="00486AF5" w:rsidRDefault="005B1535" w:rsidP="005B1535">
      <w:pPr>
        <w:pStyle w:val="Caption"/>
        <w:rPr>
          <w:rFonts w:ascii="Times New Roman" w:hAnsi="Times New Roman"/>
          <w:sz w:val="16"/>
          <w:szCs w:val="16"/>
          <w:lang w:val="nl-NL"/>
        </w:rPr>
      </w:pPr>
      <w:r w:rsidRPr="00486AF5">
        <w:rPr>
          <w:rFonts w:ascii="Times New Roman" w:hAnsi="Times New Roman"/>
          <w:sz w:val="16"/>
          <w:szCs w:val="16"/>
          <w:lang w:val="nl-NL"/>
        </w:rPr>
        <w:t xml:space="preserve">Figuur </w:t>
      </w:r>
      <w:r w:rsidRPr="00486AF5">
        <w:rPr>
          <w:rFonts w:ascii="Times New Roman" w:hAnsi="Times New Roman"/>
          <w:sz w:val="16"/>
          <w:szCs w:val="16"/>
        </w:rPr>
        <w:fldChar w:fldCharType="begin"/>
      </w:r>
      <w:r w:rsidRPr="00486AF5">
        <w:rPr>
          <w:rFonts w:ascii="Times New Roman" w:hAnsi="Times New Roman"/>
          <w:sz w:val="16"/>
          <w:szCs w:val="16"/>
          <w:lang w:val="nl-NL"/>
        </w:rPr>
        <w:instrText xml:space="preserve"> SEQ Figuur \* ARABIC </w:instrText>
      </w:r>
      <w:r w:rsidRPr="00486AF5">
        <w:rPr>
          <w:rFonts w:ascii="Times New Roman" w:hAnsi="Times New Roman"/>
          <w:sz w:val="16"/>
          <w:szCs w:val="16"/>
        </w:rPr>
        <w:fldChar w:fldCharType="separate"/>
      </w:r>
      <w:r w:rsidR="00F97C07">
        <w:rPr>
          <w:rFonts w:ascii="Times New Roman" w:hAnsi="Times New Roman"/>
          <w:noProof/>
          <w:sz w:val="16"/>
          <w:szCs w:val="16"/>
          <w:lang w:val="nl-NL"/>
        </w:rPr>
        <w:t>5</w:t>
      </w:r>
      <w:r w:rsidRPr="00486AF5">
        <w:rPr>
          <w:rFonts w:ascii="Times New Roman" w:hAnsi="Times New Roman"/>
          <w:sz w:val="16"/>
          <w:szCs w:val="16"/>
        </w:rPr>
        <w:fldChar w:fldCharType="end"/>
      </w:r>
    </w:p>
    <w:p w:rsidR="005B1535" w:rsidRDefault="00E94C29" w:rsidP="005B1535">
      <w:pPr>
        <w:pStyle w:val="Caption"/>
        <w:rPr>
          <w:rFonts w:ascii="Times New Roman" w:hAnsi="Times New Roman"/>
          <w:lang w:val="nl-NL"/>
        </w:rPr>
      </w:pPr>
      <w:r w:rsidRPr="00486AF5">
        <w:rPr>
          <w:rFonts w:ascii="Times New Roman" w:hAnsi="Times New Roman"/>
          <w:sz w:val="16"/>
          <w:szCs w:val="16"/>
          <w:lang w:val="nl-NL"/>
        </w:rPr>
        <w:br w:type="page"/>
      </w:r>
      <w:r w:rsidRPr="00486AF5">
        <w:rPr>
          <w:rFonts w:ascii="Times New Roman" w:hAnsi="Times New Roman"/>
          <w:lang w:val="nl-NL"/>
        </w:rPr>
        <w:lastRenderedPageBreak/>
        <w:t xml:space="preserve">Noteer het registratie nummer van fig.6 en neem </w:t>
      </w:r>
      <w:r w:rsidR="00412B1C" w:rsidRPr="00486AF5">
        <w:rPr>
          <w:rFonts w:ascii="Times New Roman" w:hAnsi="Times New Roman"/>
          <w:lang w:val="nl-NL"/>
        </w:rPr>
        <w:t>vervolgens via het internet contact op met de leverancier van FactoryLink.</w:t>
      </w:r>
    </w:p>
    <w:p w:rsidR="006971B3" w:rsidRPr="006971B3" w:rsidRDefault="006971B3" w:rsidP="006971B3"/>
    <w:p w:rsidR="005B1535" w:rsidRPr="00C605A8" w:rsidRDefault="0028552E" w:rsidP="005B1535">
      <w:pPr>
        <w:keepNext/>
      </w:pPr>
      <w:r>
        <w:rPr>
          <w:noProof/>
        </w:rPr>
        <w:drawing>
          <wp:inline distT="0" distB="0" distL="0" distR="0" wp14:anchorId="46DB0A92" wp14:editId="5C316232">
            <wp:extent cx="3219450" cy="23050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3219450" cy="2305050"/>
                    </a:xfrm>
                    <a:prstGeom prst="rect">
                      <a:avLst/>
                    </a:prstGeom>
                    <a:noFill/>
                    <a:ln>
                      <a:noFill/>
                    </a:ln>
                  </pic:spPr>
                </pic:pic>
              </a:graphicData>
            </a:graphic>
          </wp:inline>
        </w:drawing>
      </w:r>
      <w:r w:rsidR="00E94C29" w:rsidRPr="00C605A8">
        <w:t xml:space="preserve"> </w:t>
      </w:r>
    </w:p>
    <w:p w:rsidR="005459B6" w:rsidRPr="00486AF5" w:rsidRDefault="005B1535" w:rsidP="005B1535">
      <w:pPr>
        <w:pStyle w:val="Caption"/>
        <w:rPr>
          <w:rFonts w:ascii="Times New Roman" w:hAnsi="Times New Roman"/>
          <w:sz w:val="16"/>
          <w:szCs w:val="16"/>
          <w:lang w:val="nl-NL"/>
        </w:rPr>
      </w:pPr>
      <w:r w:rsidRPr="00486AF5">
        <w:rPr>
          <w:rFonts w:ascii="Times New Roman" w:hAnsi="Times New Roman"/>
          <w:sz w:val="16"/>
          <w:szCs w:val="16"/>
          <w:lang w:val="nl-NL"/>
        </w:rPr>
        <w:t xml:space="preserve">Figuur </w:t>
      </w:r>
      <w:r w:rsidRPr="00486AF5">
        <w:rPr>
          <w:rFonts w:ascii="Times New Roman" w:hAnsi="Times New Roman"/>
          <w:sz w:val="16"/>
          <w:szCs w:val="16"/>
        </w:rPr>
        <w:fldChar w:fldCharType="begin"/>
      </w:r>
      <w:r w:rsidRPr="00486AF5">
        <w:rPr>
          <w:rFonts w:ascii="Times New Roman" w:hAnsi="Times New Roman"/>
          <w:sz w:val="16"/>
          <w:szCs w:val="16"/>
          <w:lang w:val="nl-NL"/>
        </w:rPr>
        <w:instrText xml:space="preserve"> SEQ Figuur \* ARABIC </w:instrText>
      </w:r>
      <w:r w:rsidRPr="00486AF5">
        <w:rPr>
          <w:rFonts w:ascii="Times New Roman" w:hAnsi="Times New Roman"/>
          <w:sz w:val="16"/>
          <w:szCs w:val="16"/>
        </w:rPr>
        <w:fldChar w:fldCharType="separate"/>
      </w:r>
      <w:r w:rsidR="00F97C07">
        <w:rPr>
          <w:rFonts w:ascii="Times New Roman" w:hAnsi="Times New Roman"/>
          <w:noProof/>
          <w:sz w:val="16"/>
          <w:szCs w:val="16"/>
          <w:lang w:val="nl-NL"/>
        </w:rPr>
        <w:t>6</w:t>
      </w:r>
      <w:r w:rsidRPr="00486AF5">
        <w:rPr>
          <w:rFonts w:ascii="Times New Roman" w:hAnsi="Times New Roman"/>
          <w:sz w:val="16"/>
          <w:szCs w:val="16"/>
        </w:rPr>
        <w:fldChar w:fldCharType="end"/>
      </w:r>
    </w:p>
    <w:p w:rsidR="005459B6" w:rsidRPr="00C605A8" w:rsidRDefault="005459B6" w:rsidP="00142ADA"/>
    <w:p w:rsidR="00412B1C" w:rsidRPr="00C605A8" w:rsidRDefault="00412B1C" w:rsidP="00412B1C">
      <w:r w:rsidRPr="00C605A8">
        <w:t>Op het moment van schrijven is dat het volgende adres:</w:t>
      </w:r>
    </w:p>
    <w:p w:rsidR="00412B1C" w:rsidRPr="00C605A8" w:rsidRDefault="000C44C6" w:rsidP="00412B1C">
      <w:hyperlink r:id="rId256" w:history="1">
        <w:r w:rsidR="003B26E9" w:rsidRPr="00C605A8">
          <w:rPr>
            <w:rStyle w:val="Hyperlink"/>
          </w:rPr>
          <w:t>http://webora.tecnomatix.com/oracle/auth/auth.asp</w:t>
        </w:r>
      </w:hyperlink>
      <w:r w:rsidR="00412B1C" w:rsidRPr="00C605A8">
        <w:t xml:space="preserve"> waarna onderstaande formulier verschijnt.</w:t>
      </w:r>
    </w:p>
    <w:p w:rsidR="00412B1C" w:rsidRDefault="00412B1C" w:rsidP="00412B1C">
      <w:r w:rsidRPr="00C605A8">
        <w:t xml:space="preserve">Vul dit de gegevens in en na op “Continue” te hebben geactiveerd moeten nog enige gegevens ingevuld worden waaronder een e-mail adres. </w:t>
      </w:r>
    </w:p>
    <w:p w:rsidR="006971B3" w:rsidRDefault="006971B3" w:rsidP="00412B1C"/>
    <w:p w:rsidR="006971B3" w:rsidRDefault="006971B3" w:rsidP="00412B1C">
      <w:r>
        <w:t>LET OP: Vanaf oktober 2013 dient een service contract afgesloten te worden voordat een licentie afgegeven wordt. Simpel gezegd voor authorisatie dient BETAALD te worden!</w:t>
      </w:r>
    </w:p>
    <w:p w:rsidR="006971B3" w:rsidRDefault="006971B3" w:rsidP="00412B1C">
      <w:r>
        <w:t>Standaard is een licentie gekoppeld aan de harde schijf, en wel aan het volume serial nummer. Standaard is d elicentie op de C-schijf opgeslagen, via de command prompt is het volume serila nummer te achter halen: openen commad venster, en geef een dir commando, de uitkomst ziet er sla volgt uit:</w:t>
      </w:r>
    </w:p>
    <w:p w:rsidR="006971B3" w:rsidRDefault="006971B3" w:rsidP="00412B1C"/>
    <w:p w:rsidR="006971B3" w:rsidRPr="006971B3" w:rsidRDefault="006971B3" w:rsidP="006971B3">
      <w:pPr>
        <w:rPr>
          <w:rFonts w:ascii="Courier New" w:hAnsi="Courier New" w:cs="Courier New"/>
        </w:rPr>
      </w:pPr>
      <w:r w:rsidRPr="006971B3">
        <w:rPr>
          <w:rFonts w:ascii="Courier New" w:hAnsi="Courier New" w:cs="Courier New"/>
        </w:rPr>
        <w:t>C:\&gt;dir</w:t>
      </w:r>
    </w:p>
    <w:p w:rsidR="006971B3" w:rsidRPr="006971B3" w:rsidRDefault="006971B3" w:rsidP="006971B3">
      <w:pPr>
        <w:rPr>
          <w:rFonts w:ascii="Courier New" w:hAnsi="Courier New" w:cs="Courier New"/>
        </w:rPr>
      </w:pPr>
      <w:r w:rsidRPr="006971B3">
        <w:rPr>
          <w:rFonts w:ascii="Courier New" w:hAnsi="Courier New" w:cs="Courier New"/>
        </w:rPr>
        <w:t xml:space="preserve"> Volume in drive C has no label.</w:t>
      </w:r>
    </w:p>
    <w:p w:rsidR="006971B3" w:rsidRPr="006971B3" w:rsidRDefault="006971B3" w:rsidP="006971B3">
      <w:pPr>
        <w:rPr>
          <w:rFonts w:ascii="Courier New" w:hAnsi="Courier New" w:cs="Courier New"/>
        </w:rPr>
      </w:pPr>
      <w:r w:rsidRPr="006971B3">
        <w:rPr>
          <w:rFonts w:ascii="Courier New" w:hAnsi="Courier New" w:cs="Courier New"/>
        </w:rPr>
        <w:t xml:space="preserve"> Volume Serial Number is </w:t>
      </w:r>
      <w:r w:rsidRPr="006971B3">
        <w:rPr>
          <w:rFonts w:ascii="Courier New" w:hAnsi="Courier New" w:cs="Courier New"/>
          <w:b/>
        </w:rPr>
        <w:t>1C32-73F0</w:t>
      </w:r>
    </w:p>
    <w:p w:rsidR="006971B3" w:rsidRPr="006971B3" w:rsidRDefault="006971B3" w:rsidP="006971B3">
      <w:pPr>
        <w:rPr>
          <w:rFonts w:ascii="Courier New" w:hAnsi="Courier New" w:cs="Courier New"/>
        </w:rPr>
      </w:pPr>
    </w:p>
    <w:p w:rsidR="006971B3" w:rsidRPr="006971B3" w:rsidRDefault="006971B3" w:rsidP="006971B3">
      <w:pPr>
        <w:rPr>
          <w:rFonts w:ascii="Courier New" w:hAnsi="Courier New" w:cs="Courier New"/>
        </w:rPr>
      </w:pPr>
      <w:r w:rsidRPr="006971B3">
        <w:rPr>
          <w:rFonts w:ascii="Courier New" w:hAnsi="Courier New" w:cs="Courier New"/>
        </w:rPr>
        <w:t xml:space="preserve"> Directory of C:\</w:t>
      </w:r>
    </w:p>
    <w:p w:rsidR="006971B3" w:rsidRPr="006971B3" w:rsidRDefault="006971B3" w:rsidP="006971B3">
      <w:pPr>
        <w:rPr>
          <w:rFonts w:ascii="Courier New" w:hAnsi="Courier New" w:cs="Courier New"/>
        </w:rPr>
      </w:pPr>
    </w:p>
    <w:p w:rsidR="006971B3" w:rsidRPr="006971B3" w:rsidRDefault="006971B3" w:rsidP="006971B3">
      <w:pPr>
        <w:rPr>
          <w:rFonts w:ascii="Courier New" w:hAnsi="Courier New" w:cs="Courier New"/>
        </w:rPr>
      </w:pPr>
      <w:r w:rsidRPr="006971B3">
        <w:rPr>
          <w:rFonts w:ascii="Courier New" w:hAnsi="Courier New" w:cs="Courier New"/>
        </w:rPr>
        <w:t>03/26/2013  10:07 PM    &lt;DIR&gt;          back</w:t>
      </w:r>
    </w:p>
    <w:p w:rsidR="006971B3" w:rsidRPr="006971B3" w:rsidRDefault="006971B3" w:rsidP="006971B3">
      <w:pPr>
        <w:rPr>
          <w:rFonts w:ascii="Courier New" w:hAnsi="Courier New" w:cs="Courier New"/>
        </w:rPr>
      </w:pPr>
      <w:r w:rsidRPr="006971B3">
        <w:rPr>
          <w:rFonts w:ascii="Courier New" w:hAnsi="Courier New" w:cs="Courier New"/>
        </w:rPr>
        <w:t>10/27/2013  11:06 PM    &lt;DIR&gt;          ciusafe</w:t>
      </w:r>
    </w:p>
    <w:p w:rsidR="006971B3" w:rsidRPr="006971B3" w:rsidRDefault="006971B3" w:rsidP="006971B3">
      <w:pPr>
        <w:rPr>
          <w:rFonts w:ascii="Courier New" w:hAnsi="Courier New" w:cs="Courier New"/>
        </w:rPr>
      </w:pPr>
      <w:r w:rsidRPr="006971B3">
        <w:rPr>
          <w:rFonts w:ascii="Courier New" w:hAnsi="Courier New" w:cs="Courier New"/>
        </w:rPr>
        <w:t>04/08/2012  04:05 PM             1,041 DiskMonitorService.ini</w:t>
      </w:r>
    </w:p>
    <w:p w:rsidR="006971B3" w:rsidRPr="006971B3" w:rsidRDefault="006971B3" w:rsidP="006971B3">
      <w:pPr>
        <w:rPr>
          <w:rFonts w:ascii="Courier New" w:hAnsi="Courier New" w:cs="Courier New"/>
        </w:rPr>
      </w:pPr>
      <w:r w:rsidRPr="006971B3">
        <w:rPr>
          <w:rFonts w:ascii="Courier New" w:hAnsi="Courier New" w:cs="Courier New"/>
        </w:rPr>
        <w:t>09/16/2012  08:13 AM    &lt;DIR&gt;          download</w:t>
      </w:r>
    </w:p>
    <w:p w:rsidR="006971B3" w:rsidRDefault="006971B3" w:rsidP="00412B1C"/>
    <w:p w:rsidR="006971B3" w:rsidRDefault="006971B3" w:rsidP="00412B1C">
      <w:r>
        <w:t>Stel je nu bij een nieuw systeem of na een format van de harde schijf het volume serila nummer op het origineel in dan hoef je geen licentie aan te vragen!</w:t>
      </w:r>
    </w:p>
    <w:p w:rsidR="006971B3" w:rsidRDefault="006971B3" w:rsidP="00412B1C"/>
    <w:p w:rsidR="006971B3" w:rsidRPr="00C605A8" w:rsidRDefault="006971B3" w:rsidP="00412B1C"/>
    <w:p w:rsidR="00412B1C" w:rsidRPr="00C605A8" w:rsidRDefault="00412B1C" w:rsidP="00142ADA"/>
    <w:p w:rsidR="00412B1C" w:rsidRPr="00DB68EA" w:rsidRDefault="00412B1C" w:rsidP="00412B1C">
      <w:pPr>
        <w:rPr>
          <w:rStyle w:val="Strong"/>
          <w:lang w:val="en-GB"/>
        </w:rPr>
      </w:pPr>
      <w:r w:rsidRPr="00DB68EA">
        <w:rPr>
          <w:rStyle w:val="Strong"/>
          <w:color w:val="000000"/>
          <w:sz w:val="27"/>
          <w:szCs w:val="27"/>
          <w:lang w:val="en-GB"/>
        </w:rPr>
        <w:t>Software Registration and Authorization</w:t>
      </w:r>
      <w:r w:rsidRPr="00DB68EA">
        <w:rPr>
          <w:rStyle w:val="Strong"/>
          <w:lang w:val="en-GB"/>
        </w:rPr>
        <w:t xml:space="preserve"> </w:t>
      </w:r>
    </w:p>
    <w:p w:rsidR="00412B1C" w:rsidRPr="00DB68EA" w:rsidRDefault="00412B1C" w:rsidP="00412B1C">
      <w:pPr>
        <w:pStyle w:val="z-TopofForm"/>
        <w:rPr>
          <w:rFonts w:ascii="Times New Roman" w:hAnsi="Times New Roman" w:cs="Times New Roman"/>
          <w:lang w:val="en-GB"/>
        </w:rPr>
      </w:pPr>
      <w:r w:rsidRPr="00DB68EA">
        <w:rPr>
          <w:rFonts w:ascii="Times New Roman" w:hAnsi="Times New Roman" w:cs="Times New Roman"/>
          <w:lang w:val="en-GB"/>
        </w:rPr>
        <w:t>Bovenkant formulier</w:t>
      </w: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7110"/>
      </w:tblGrid>
      <w:tr w:rsidR="00412B1C" w:rsidRPr="00F11BF4">
        <w:trPr>
          <w:tblCellSpacing w:w="15" w:type="dxa"/>
        </w:trPr>
        <w:tc>
          <w:tcPr>
            <w:tcW w:w="7050" w:type="dxa"/>
          </w:tcPr>
          <w:p w:rsidR="00412B1C" w:rsidRPr="00F11BF4" w:rsidRDefault="00412B1C">
            <w:pPr>
              <w:rPr>
                <w:lang w:val="en-GB"/>
              </w:rPr>
            </w:pPr>
            <w:r w:rsidRPr="00DB68EA">
              <w:rPr>
                <w:color w:val="000000"/>
                <w:lang w:val="en-GB"/>
              </w:rPr>
              <w:t xml:space="preserve">To register and authorize your software, please enter the following information and </w:t>
            </w:r>
            <w:r w:rsidR="00F11BF4">
              <w:rPr>
                <w:color w:val="000000"/>
                <w:lang w:val="en-GB"/>
              </w:rPr>
              <w:t>klik</w:t>
            </w:r>
            <w:r w:rsidRPr="00DB68EA">
              <w:rPr>
                <w:color w:val="000000"/>
                <w:lang w:val="en-GB"/>
              </w:rPr>
              <w:t xml:space="preserve"> the </w:t>
            </w:r>
            <w:r w:rsidRPr="00DB68EA">
              <w:rPr>
                <w:rStyle w:val="Strong"/>
                <w:color w:val="000000"/>
                <w:lang w:val="en-GB"/>
              </w:rPr>
              <w:t>Continue</w:t>
            </w:r>
            <w:r w:rsidRPr="00DB68EA">
              <w:rPr>
                <w:color w:val="000000"/>
                <w:lang w:val="en-GB"/>
              </w:rPr>
              <w:t xml:space="preserve"> button. </w:t>
            </w:r>
            <w:r w:rsidRPr="00F11BF4">
              <w:rPr>
                <w:color w:val="000000"/>
                <w:lang w:val="en-GB"/>
              </w:rPr>
              <w:t xml:space="preserve">Fields marked with an asterisk (*) are required input. </w:t>
            </w:r>
          </w:p>
        </w:tc>
      </w:tr>
    </w:tbl>
    <w:p w:rsidR="00412B1C" w:rsidRPr="00F11BF4" w:rsidRDefault="00412B1C" w:rsidP="00412B1C">
      <w:pPr>
        <w:rPr>
          <w:rStyle w:val="Strong"/>
          <w:lang w:val="en-GB"/>
        </w:rPr>
      </w:pPr>
    </w:p>
    <w:tbl>
      <w:tblPr>
        <w:tblW w:w="0" w:type="auto"/>
        <w:tblCellSpacing w:w="15" w:type="dxa"/>
        <w:tblCellMar>
          <w:top w:w="15" w:type="dxa"/>
          <w:left w:w="15" w:type="dxa"/>
          <w:bottom w:w="15" w:type="dxa"/>
          <w:right w:w="15" w:type="dxa"/>
        </w:tblCellMar>
        <w:tblLook w:val="0000" w:firstRow="0" w:lastRow="0" w:firstColumn="0" w:lastColumn="0" w:noHBand="0" w:noVBand="0"/>
      </w:tblPr>
      <w:tblGrid>
        <w:gridCol w:w="1902"/>
        <w:gridCol w:w="113"/>
        <w:gridCol w:w="2985"/>
        <w:gridCol w:w="81"/>
      </w:tblGrid>
      <w:tr w:rsidR="00412B1C" w:rsidRPr="00486AF5">
        <w:trPr>
          <w:tblCellSpacing w:w="15" w:type="dxa"/>
        </w:trPr>
        <w:tc>
          <w:tcPr>
            <w:tcW w:w="0" w:type="auto"/>
          </w:tcPr>
          <w:p w:rsidR="00412B1C" w:rsidRPr="00486AF5" w:rsidRDefault="00412B1C">
            <w:r w:rsidRPr="00486AF5">
              <w:rPr>
                <w:rStyle w:val="Strong"/>
                <w:color w:val="000000"/>
              </w:rPr>
              <w:t>Serial Number: *</w:t>
            </w:r>
            <w:r w:rsidRPr="00486AF5">
              <w:t xml:space="preserve"> </w:t>
            </w:r>
          </w:p>
        </w:tc>
        <w:tc>
          <w:tcPr>
            <w:tcW w:w="0" w:type="auto"/>
            <w:vAlign w:val="center"/>
          </w:tcPr>
          <w:p w:rsidR="00412B1C" w:rsidRPr="00486AF5" w:rsidRDefault="00412B1C">
            <w:r w:rsidRPr="00486AF5">
              <w:t> </w:t>
            </w:r>
          </w:p>
        </w:tc>
        <w:tc>
          <w:tcPr>
            <w:tcW w:w="0" w:type="auto"/>
            <w:gridSpan w:val="2"/>
            <w:vAlign w:val="center"/>
          </w:tcPr>
          <w:p w:rsidR="00412B1C" w:rsidRPr="00486AF5" w:rsidRDefault="00412B1C">
            <w:r w:rsidRPr="00486AF5">
              <w:rPr>
                <w:rFonts w:ascii="Times New Roman" w:hAnsi="Times New Roman"/>
                <w:color w:val="000000"/>
                <w:sz w:val="20"/>
              </w:rPr>
              <w:object w:dxaOrig="225" w:dyaOrig="225">
                <v:shape id="_x0000_i1034" type="#_x0000_t75" style="width:42pt;height:18pt" o:ole="">
                  <v:imagedata r:id="rId257" o:title=""/>
                </v:shape>
                <w:control r:id="rId258" w:name="DefaultOcxName" w:shapeid="_x0000_i1034"/>
              </w:object>
            </w:r>
          </w:p>
        </w:tc>
      </w:tr>
      <w:tr w:rsidR="00412B1C" w:rsidRPr="00486AF5">
        <w:trPr>
          <w:tblCellSpacing w:w="15" w:type="dxa"/>
        </w:trPr>
        <w:tc>
          <w:tcPr>
            <w:tcW w:w="0" w:type="auto"/>
            <w:vAlign w:val="center"/>
          </w:tcPr>
          <w:p w:rsidR="00412B1C" w:rsidRPr="00486AF5" w:rsidRDefault="00412B1C">
            <w:r w:rsidRPr="00486AF5">
              <w:rPr>
                <w:rStyle w:val="Strong"/>
                <w:color w:val="000000"/>
              </w:rPr>
              <w:t>Registration Code: *</w:t>
            </w:r>
            <w:r w:rsidRPr="00486AF5">
              <w:t xml:space="preserve"> </w:t>
            </w:r>
          </w:p>
        </w:tc>
        <w:tc>
          <w:tcPr>
            <w:tcW w:w="0" w:type="auto"/>
            <w:vAlign w:val="center"/>
          </w:tcPr>
          <w:p w:rsidR="00412B1C" w:rsidRPr="00486AF5" w:rsidRDefault="00412B1C">
            <w:r w:rsidRPr="00486AF5">
              <w:t> </w:t>
            </w:r>
          </w:p>
        </w:tc>
        <w:tc>
          <w:tcPr>
            <w:tcW w:w="0" w:type="auto"/>
            <w:vAlign w:val="center"/>
          </w:tcPr>
          <w:p w:rsidR="00412B1C" w:rsidRPr="00486AF5" w:rsidRDefault="00412B1C">
            <w:r w:rsidRPr="00486AF5">
              <w:rPr>
                <w:rFonts w:ascii="Times New Roman" w:hAnsi="Times New Roman"/>
                <w:color w:val="000000"/>
                <w:sz w:val="20"/>
              </w:rPr>
              <w:object w:dxaOrig="225" w:dyaOrig="225">
                <v:shape id="_x0000_i1037" type="#_x0000_t75" style="width:146.25pt;height:18pt" o:ole="">
                  <v:imagedata r:id="rId259" o:title=""/>
                </v:shape>
                <w:control r:id="rId260" w:name="DefaultOcxName1" w:shapeid="_x0000_i1037"/>
              </w:object>
            </w:r>
          </w:p>
        </w:tc>
        <w:tc>
          <w:tcPr>
            <w:tcW w:w="0" w:type="auto"/>
            <w:vAlign w:val="center"/>
          </w:tcPr>
          <w:p w:rsidR="00412B1C" w:rsidRPr="00486AF5" w:rsidRDefault="00412B1C"/>
        </w:tc>
      </w:tr>
    </w:tbl>
    <w:p w:rsidR="00412B1C" w:rsidRPr="00486AF5" w:rsidRDefault="00412B1C" w:rsidP="00412B1C">
      <w:pPr>
        <w:rPr>
          <w:rStyle w:val="Strong"/>
        </w:rPr>
      </w:pPr>
    </w:p>
    <w:p w:rsidR="00412B1C" w:rsidRPr="00486AF5" w:rsidRDefault="00412B1C" w:rsidP="00412B1C">
      <w:pPr>
        <w:pStyle w:val="NormalWeb"/>
      </w:pPr>
      <w:r w:rsidRPr="00486AF5">
        <w:rPr>
          <w:rFonts w:ascii="Times New Roman" w:hAnsi="Times New Roman"/>
          <w:b/>
          <w:bCs/>
          <w:color w:val="000000"/>
          <w:sz w:val="20"/>
        </w:rPr>
        <w:object w:dxaOrig="225" w:dyaOrig="225">
          <v:shape id="_x0000_i1039" type="#_x0000_t75" style="width:48.75pt;height:22.5pt" o:ole="">
            <v:imagedata r:id="rId261" o:title=""/>
          </v:shape>
          <w:control r:id="rId262" w:name="DefaultOcxName2" w:shapeid="_x0000_i1039"/>
        </w:object>
      </w:r>
    </w:p>
    <w:p w:rsidR="00412B1C" w:rsidRPr="00486AF5" w:rsidRDefault="00412B1C" w:rsidP="00412B1C">
      <w:pPr>
        <w:pStyle w:val="z-BottomofForm"/>
        <w:rPr>
          <w:rFonts w:ascii="Times New Roman" w:hAnsi="Times New Roman" w:cs="Times New Roman"/>
        </w:rPr>
      </w:pPr>
      <w:r w:rsidRPr="00486AF5">
        <w:rPr>
          <w:rFonts w:ascii="Times New Roman" w:hAnsi="Times New Roman" w:cs="Times New Roman"/>
        </w:rPr>
        <w:lastRenderedPageBreak/>
        <w:t>Onderkant formulier</w:t>
      </w:r>
    </w:p>
    <w:p w:rsidR="00412B1C" w:rsidRPr="00486AF5" w:rsidRDefault="00412B1C" w:rsidP="00142ADA"/>
    <w:p w:rsidR="00585FED" w:rsidRPr="00C605A8" w:rsidRDefault="00412B1C" w:rsidP="00142ADA">
      <w:r w:rsidRPr="00C605A8">
        <w:t>In de e-mail die men vervolgens krijgt staat o.a. de nieuwe autorisatie code. Deze code moet ingevuld worden in het m</w:t>
      </w:r>
      <w:r w:rsidR="00585FED" w:rsidRPr="00C605A8">
        <w:t>enu welke men kan activeren in met de button r</w:t>
      </w:r>
      <w:r w:rsidR="00B22E77" w:rsidRPr="00C605A8">
        <w:t>e</w:t>
      </w:r>
      <w:r w:rsidR="00585FED" w:rsidRPr="00C605A8">
        <w:t xml:space="preserve">chts boven in fig.6. </w:t>
      </w:r>
    </w:p>
    <w:p w:rsidR="005459B6" w:rsidRPr="00C605A8" w:rsidRDefault="00585FED" w:rsidP="00142ADA">
      <w:r w:rsidRPr="00C605A8">
        <w:t>Hierna moet het installatie menu afgesloten worden.</w:t>
      </w:r>
    </w:p>
    <w:p w:rsidR="005459B6" w:rsidRPr="00C605A8" w:rsidRDefault="00585FED" w:rsidP="00142ADA">
      <w:r w:rsidRPr="00C605A8">
        <w:t xml:space="preserve">Nadat FL opgestart is, met als environment variabel SET FLOPT=C:\FLNT\OPTRUN, kan worden gecontroleerd of dat de code geaccepteerd is. Ga daarvoor naar het systeem menu en kontroleer daar of de DECODER in </w:t>
      </w:r>
      <w:r w:rsidR="00880B1C" w:rsidRPr="00C605A8">
        <w:t>“running” staat. Is de code niet geaccepteerd of nog niet ingevuld dan krijgt men de melding “Running In Demo Mode”.</w:t>
      </w:r>
    </w:p>
    <w:p w:rsidR="00BD1F72" w:rsidRDefault="00BD1F72" w:rsidP="00BD1F72">
      <w:pPr>
        <w:pStyle w:val="Heading1"/>
        <w:rPr>
          <w:lang w:val="nl-NL"/>
        </w:rPr>
      </w:pPr>
      <w:bookmarkStart w:id="82" w:name="_Toc402904225"/>
      <w:r>
        <w:rPr>
          <w:lang w:val="nl-NL"/>
        </w:rPr>
        <w:lastRenderedPageBreak/>
        <w:t>Applicatie wijzigingen doorvoeren</w:t>
      </w:r>
      <w:bookmarkEnd w:id="82"/>
    </w:p>
    <w:p w:rsidR="00BD1F72" w:rsidRPr="00C605A8" w:rsidRDefault="00BD1F72" w:rsidP="00BD1F72">
      <w:r w:rsidRPr="00C605A8">
        <w:t>Een wijziging in een redundante applicatie dient volgens een vast patroon op de beide servers doorgevoerd te worden.</w:t>
      </w:r>
    </w:p>
    <w:p w:rsidR="00BD1F72" w:rsidRPr="00C605A8" w:rsidRDefault="00BD1F72" w:rsidP="00BD1F72"/>
    <w:p w:rsidR="00BD1F72" w:rsidRPr="00C605A8" w:rsidRDefault="00BD1F72" w:rsidP="00BD1F72">
      <w:r w:rsidRPr="00C605A8">
        <w:t>Wat kan er mis gaan? Uitwisseling van tag waarden tussen master en slave kan niet goed functioneren, dit wordt veroorzaakt hhet NIET gelijk zijn van de applicaties op master en slave systeem!Dit is zichtbaar door dat tags een verkeerde waarden hebben.</w:t>
      </w:r>
    </w:p>
    <w:p w:rsidR="00BD1F72" w:rsidRPr="00C605A8" w:rsidRDefault="00BD1F72" w:rsidP="00BD1F72"/>
    <w:p w:rsidR="00BD1F72" w:rsidRPr="00C605A8" w:rsidRDefault="00BD1F72" w:rsidP="00BD1F72">
      <w:r w:rsidRPr="00C605A8">
        <w:t>Voor redundantie maakt FactoryLink met VRN gebruik van (interne) id’s voor tags, er wordt dus niet met een naam gewerkt. Bij een opstart en een online</w:t>
      </w:r>
      <w:r w:rsidR="00FD0324" w:rsidRPr="00C605A8">
        <w:t xml:space="preserve"> her</w:t>
      </w:r>
      <w:r w:rsidRPr="00C605A8">
        <w:t>start worden voor nieuwe tags deze id’s incrementeel bepaald door een vorm van compilatie (ctgen). Indien deze incrementele generatie niet op beide systemen identiek is zijn er tussen beide applicaties verschillen. En kunnen genoemde problemen optreden. Bij toevoegen, verwijderen of aanpassen tag definities kan het probleem optreden.</w:t>
      </w:r>
    </w:p>
    <w:p w:rsidR="00BD1F72" w:rsidRPr="00C605A8" w:rsidRDefault="00BD1F72" w:rsidP="00BD1F72">
      <w:r w:rsidRPr="00C605A8">
        <w:t xml:space="preserve">Wordt een dergelijke wijziging uitgevoerd dan is </w:t>
      </w:r>
      <w:r w:rsidR="00FD0324" w:rsidRPr="00C605A8">
        <w:t>het volgende stappenplan een manier om probleemloos wijzigingen door te voeren:</w:t>
      </w:r>
    </w:p>
    <w:p w:rsidR="00FD0324" w:rsidRPr="00C605A8" w:rsidRDefault="00FD0324" w:rsidP="00BD1F72"/>
    <w:p w:rsidR="00FD0324" w:rsidRPr="00C605A8" w:rsidRDefault="00FD0324" w:rsidP="00FD0324">
      <w:pPr>
        <w:numPr>
          <w:ilvl w:val="0"/>
          <w:numId w:val="23"/>
        </w:numPr>
      </w:pPr>
      <w:r w:rsidRPr="00C605A8">
        <w:t>Server 1 (master) en server 2 (slave) zijn normaal in gebruik;</w:t>
      </w:r>
    </w:p>
    <w:p w:rsidR="00FD0324" w:rsidRPr="00C605A8" w:rsidRDefault="00FD0324" w:rsidP="00FD0324">
      <w:pPr>
        <w:numPr>
          <w:ilvl w:val="0"/>
          <w:numId w:val="23"/>
        </w:numPr>
      </w:pPr>
      <w:r w:rsidRPr="00C605A8">
        <w:t>Voer de wijziging op server 1 (master) uit;</w:t>
      </w:r>
    </w:p>
    <w:p w:rsidR="00FD0324" w:rsidRDefault="00FD0324" w:rsidP="00FD0324">
      <w:pPr>
        <w:numPr>
          <w:ilvl w:val="0"/>
          <w:numId w:val="23"/>
        </w:numPr>
      </w:pPr>
      <w:r>
        <w:t>Stop FactoryLink op server 1;</w:t>
      </w:r>
    </w:p>
    <w:p w:rsidR="00FD0324" w:rsidRPr="00C605A8" w:rsidRDefault="00FD0324" w:rsidP="00FD0324">
      <w:pPr>
        <w:numPr>
          <w:ilvl w:val="0"/>
          <w:numId w:val="23"/>
        </w:numPr>
      </w:pPr>
      <w:r w:rsidRPr="00C605A8">
        <w:t>Voer op server 1 het volgende uit:</w:t>
      </w:r>
      <w:r w:rsidRPr="00C605A8">
        <w:br/>
        <w:t>a. maak een Multi-platform save (mps) van de applicatie.</w:t>
      </w:r>
      <w:r w:rsidRPr="00C605A8">
        <w:br/>
        <w:t xml:space="preserve">b. genereer de taglijst volledig opnieuw, door vanaf de command line in te geven: </w:t>
      </w:r>
      <w:r w:rsidRPr="00C605A8">
        <w:br/>
        <w:t>ctgen –c –r –v;</w:t>
      </w:r>
    </w:p>
    <w:p w:rsidR="00FD0324" w:rsidRDefault="00FD0324" w:rsidP="00FD0324">
      <w:pPr>
        <w:numPr>
          <w:ilvl w:val="0"/>
          <w:numId w:val="23"/>
        </w:numPr>
      </w:pPr>
      <w:r>
        <w:t>Stop FactoryLink op server 2;</w:t>
      </w:r>
    </w:p>
    <w:p w:rsidR="00FD0324" w:rsidRDefault="00FD0324" w:rsidP="00FD0324">
      <w:pPr>
        <w:numPr>
          <w:ilvl w:val="0"/>
          <w:numId w:val="23"/>
        </w:numPr>
      </w:pPr>
      <w:r>
        <w:t>Start FactoryLink op server 1;</w:t>
      </w:r>
    </w:p>
    <w:p w:rsidR="00DB24EF" w:rsidRPr="00C605A8" w:rsidRDefault="00FD0324" w:rsidP="00DB24EF">
      <w:pPr>
        <w:numPr>
          <w:ilvl w:val="0"/>
          <w:numId w:val="23"/>
        </w:numPr>
      </w:pPr>
      <w:r w:rsidRPr="00C605A8">
        <w:t>Doe nu het volgende op server 2:</w:t>
      </w:r>
      <w:r w:rsidRPr="00C605A8">
        <w:br/>
        <w:t>a. Copieer mps vanaf server 1 en restore deze;</w:t>
      </w:r>
      <w:r w:rsidRPr="00C605A8">
        <w:br/>
        <w:t>b. Pas tSAP namen aan voor sever 2, maak applicatie van server 1 geschikt voor server 2;</w:t>
      </w:r>
      <w:r w:rsidR="00DB24EF" w:rsidRPr="00C605A8">
        <w:br/>
        <w:t xml:space="preserve">    Iedere server is vorzien van de optie dat de H1 instellingen automatisch goed gezet</w:t>
      </w:r>
      <w:r w:rsidR="00DB24EF" w:rsidRPr="00C605A8">
        <w:br/>
        <w:t xml:space="preserve">    worden, echter dit betekent dat de server 2 maal gestart moet worden!</w:t>
      </w:r>
      <w:r w:rsidRPr="00C605A8">
        <w:br/>
        <w:t>c. start FactoryLink op server 2;</w:t>
      </w:r>
      <w:r w:rsidR="00DB24EF" w:rsidRPr="00C605A8">
        <w:br/>
        <w:t>d. stop FactoryLink op server 2;</w:t>
      </w:r>
      <w:r w:rsidR="00DB24EF" w:rsidRPr="00C605A8">
        <w:br/>
        <w:t>e. start FactoryLink op server 2;</w:t>
      </w:r>
    </w:p>
    <w:p w:rsidR="00FD0324" w:rsidRDefault="00FD0324" w:rsidP="00FD0324">
      <w:pPr>
        <w:numPr>
          <w:ilvl w:val="0"/>
          <w:numId w:val="23"/>
        </w:numPr>
      </w:pPr>
      <w:r>
        <w:t>Wijziging volledig doorgeveord.</w:t>
      </w:r>
    </w:p>
    <w:p w:rsidR="00FD0324" w:rsidRDefault="00FD0324" w:rsidP="00FD0324"/>
    <w:p w:rsidR="00FD0324" w:rsidRPr="00FD0324" w:rsidRDefault="00FD0324" w:rsidP="00FD0324"/>
    <w:p w:rsidR="00BD1F72" w:rsidRPr="00FD0324" w:rsidRDefault="00BD1F72" w:rsidP="00BD1F72"/>
    <w:p w:rsidR="00BD1F72" w:rsidRPr="00FD0324" w:rsidRDefault="00BD1F72" w:rsidP="00BD1F72"/>
    <w:p w:rsidR="00BD1F72" w:rsidRPr="00FD0324" w:rsidRDefault="00BD1F72" w:rsidP="00142ADA"/>
    <w:p w:rsidR="00C43020" w:rsidRPr="00FD0324" w:rsidRDefault="00C43020"/>
    <w:p w:rsidR="00C43020" w:rsidRDefault="00C43020">
      <w:pPr>
        <w:pStyle w:val="Heading7"/>
        <w:rPr>
          <w:lang w:val="nl-NL"/>
        </w:rPr>
      </w:pPr>
      <w:bookmarkStart w:id="83" w:name="_Toc402904226"/>
      <w:r w:rsidRPr="00FD0324">
        <w:rPr>
          <w:lang w:val="nl-NL"/>
        </w:rPr>
        <w:lastRenderedPageBreak/>
        <w:t>Source code listings</w:t>
      </w:r>
      <w:bookmarkEnd w:id="83"/>
    </w:p>
    <w:p w:rsidR="00762465" w:rsidRDefault="00762465" w:rsidP="00762465"/>
    <w:p w:rsidR="00762465" w:rsidRPr="00762465" w:rsidRDefault="00762465" w:rsidP="00762465">
      <w:r w:rsidRPr="00762465">
        <w:t>Source code autit3 script flweb.au3 tenbehoeve van weblcients.</w:t>
      </w:r>
    </w:p>
    <w:p w:rsidR="00762465" w:rsidRDefault="00762465" w:rsidP="00762465"/>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AutoIt Version: 3.0</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Language:       English</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Platform:       WinXP/2003/Vista</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Author:         Marcel Jordaan (mjordaan@rldautomation.eu)</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Script Function:</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Starts the FactoryLink webclient using graph.exe, and accepts the the same commandline parameters as graph.exe.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This script will start the weblcient and close all popup messageboxes reporting errors, normally weblcient will close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after accepting popup messages!</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Note: the path variable should be set to the bin-directory where webclient is installed</w:t>
      </w:r>
    </w:p>
    <w:p w:rsidR="00762465" w:rsidRPr="00762465" w:rsidRDefault="00762465" w:rsidP="00762465">
      <w:pPr>
        <w:rPr>
          <w:rFonts w:ascii="Courier New" w:hAnsi="Courier New" w:cs="Courier New"/>
          <w:color w:val="339966"/>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Usage: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Calling this script in cmd or batch file makes it possible to auto-close webclient after an error,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and restart the same or an alternative weblcient connection.</w:t>
      </w:r>
    </w:p>
    <w:p w:rsidR="00762465" w:rsidRPr="00762465" w:rsidRDefault="00762465" w:rsidP="00762465">
      <w:pPr>
        <w:rPr>
          <w:rFonts w:ascii="Courier New" w:hAnsi="Courier New" w:cs="Courier New"/>
          <w:color w:val="339966"/>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;initialize the command line parameter string</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$params = ""</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;Get the commandline and build the parameter list for webclient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For $i = 1 to $CmdLine[0] step 1</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$params = $params &amp; " " &amp; $CmdLine[$i]</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Next</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;start webclient with parameters</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Run("graph.exe" &amp; $params)</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;wait for graph to start, no longer then 20 seconds</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$wcproc = ProcessWait( "graph.exe", 20)</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If $wcproc = 0 Then</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MsgBox(0, "FactoryLink webclient", "'Graph' did not start. Bye!")</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Exit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EndIf</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;get the PID for graph.exe, so we can check if the process is still running</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$webclient = ProcessExists( "graph.exe")</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;Wait for webclient toe report a failure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;weblcient should be running, if not quit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while ($webclient &lt;&gt; 0)</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;weblcient uses standard messageboxes to report errors, other programs use the same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;class names for the standard messageboxes.</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;if we find a standard message box, check if it is owned by webclient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$var = WinList("[CLASS:#32770]")</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;$array[0][0] = Number of windows returned</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;$array[1][0] = 1st window title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;$array[1][1] = 1st window handle (HWND)</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;$array[2][0] = 2nd window title</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;$array[2][1] = 2nd window handle (HWND)</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;loop through all the standard messageboxes</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For $i = 1 to $var[0][0] step 1</w:t>
      </w:r>
    </w:p>
    <w:p w:rsidR="00762465" w:rsidRPr="00762465" w:rsidRDefault="00762465" w:rsidP="00762465">
      <w:pPr>
        <w:rPr>
          <w:rFonts w:ascii="Courier New" w:hAnsi="Courier New" w:cs="Courier New"/>
          <w:sz w:val="18"/>
          <w:szCs w:val="18"/>
          <w:lang w:val="en-GB"/>
        </w:rPr>
      </w:pP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;check if the messagebox is owned by webcient, if not just ignore</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If $webclient = WinGetProcess($var[$i][0]) Then</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lastRenderedPageBreak/>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;messagebox is owned by webclient, give user 2.5 seconds to read....</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Sleep( 2500)</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;close the message box</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WinClose($var[$i][0])</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;for severe erros weblcient shuts down</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EndIf</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Next</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;do not use 100% CPU power, just go to sleep for half a second</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Sleep( 500)</w:t>
      </w:r>
    </w:p>
    <w:p w:rsidR="00762465" w:rsidRPr="00762465"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p>
    <w:p w:rsidR="00762465" w:rsidRPr="00762465" w:rsidRDefault="00762465" w:rsidP="00762465">
      <w:pPr>
        <w:rPr>
          <w:rFonts w:ascii="Courier New" w:hAnsi="Courier New" w:cs="Courier New"/>
          <w:color w:val="339966"/>
          <w:sz w:val="18"/>
          <w:szCs w:val="18"/>
          <w:lang w:val="en-GB"/>
        </w:rPr>
      </w:pPr>
      <w:r w:rsidRPr="00762465">
        <w:rPr>
          <w:rFonts w:ascii="Courier New" w:hAnsi="Courier New" w:cs="Courier New"/>
          <w:color w:val="339966"/>
          <w:sz w:val="18"/>
          <w:szCs w:val="18"/>
          <w:lang w:val="en-GB"/>
        </w:rPr>
        <w:t xml:space="preserve">  ;we are finished if weblcient is shutdown or has ended</w:t>
      </w:r>
    </w:p>
    <w:p w:rsidR="00762465" w:rsidRPr="00090A62" w:rsidRDefault="00762465" w:rsidP="00762465">
      <w:pPr>
        <w:rPr>
          <w:rFonts w:ascii="Courier New" w:hAnsi="Courier New" w:cs="Courier New"/>
          <w:sz w:val="18"/>
          <w:szCs w:val="18"/>
          <w:lang w:val="en-GB"/>
        </w:rPr>
      </w:pPr>
      <w:r w:rsidRPr="00762465">
        <w:rPr>
          <w:rFonts w:ascii="Courier New" w:hAnsi="Courier New" w:cs="Courier New"/>
          <w:sz w:val="18"/>
          <w:szCs w:val="18"/>
          <w:lang w:val="en-GB"/>
        </w:rPr>
        <w:t xml:space="preserve">  </w:t>
      </w:r>
      <w:r w:rsidRPr="00090A62">
        <w:rPr>
          <w:rFonts w:ascii="Courier New" w:hAnsi="Courier New" w:cs="Courier New"/>
          <w:sz w:val="18"/>
          <w:szCs w:val="18"/>
          <w:lang w:val="en-GB"/>
        </w:rPr>
        <w:t>$webclient = ProcessExists( "graph.exe")</w:t>
      </w:r>
    </w:p>
    <w:p w:rsidR="00762465" w:rsidRPr="00090A62" w:rsidRDefault="00762465" w:rsidP="00762465">
      <w:pPr>
        <w:rPr>
          <w:rFonts w:ascii="Courier New" w:hAnsi="Courier New" w:cs="Courier New"/>
          <w:sz w:val="18"/>
          <w:szCs w:val="18"/>
          <w:lang w:val="en-GB"/>
        </w:rPr>
      </w:pPr>
      <w:r w:rsidRPr="00090A62">
        <w:rPr>
          <w:rFonts w:ascii="Courier New" w:hAnsi="Courier New" w:cs="Courier New"/>
          <w:sz w:val="18"/>
          <w:szCs w:val="18"/>
          <w:lang w:val="en-GB"/>
        </w:rPr>
        <w:t>WEnd</w:t>
      </w:r>
    </w:p>
    <w:p w:rsidR="00762465" w:rsidRPr="00090A62" w:rsidRDefault="00762465" w:rsidP="00762465">
      <w:pPr>
        <w:rPr>
          <w:rFonts w:ascii="Courier New" w:hAnsi="Courier New" w:cs="Courier New"/>
          <w:color w:val="339966"/>
          <w:sz w:val="18"/>
          <w:szCs w:val="18"/>
          <w:lang w:val="en-GB"/>
        </w:rPr>
      </w:pPr>
      <w:r w:rsidRPr="00090A62">
        <w:rPr>
          <w:rFonts w:ascii="Courier New" w:hAnsi="Courier New" w:cs="Courier New"/>
          <w:color w:val="339966"/>
          <w:sz w:val="18"/>
          <w:szCs w:val="18"/>
          <w:lang w:val="en-GB"/>
        </w:rPr>
        <w:t>; Finished!</w:t>
      </w:r>
    </w:p>
    <w:p w:rsidR="00762465" w:rsidRDefault="00762465" w:rsidP="00BE7EA5">
      <w:pPr>
        <w:rPr>
          <w:lang w:val="en-GB"/>
        </w:rPr>
      </w:pPr>
    </w:p>
    <w:p w:rsidR="00BE7EA5" w:rsidRDefault="00BE7EA5" w:rsidP="00BE7EA5">
      <w:pPr>
        <w:rPr>
          <w:lang w:val="en-GB"/>
        </w:rPr>
      </w:pPr>
    </w:p>
    <w:p w:rsidR="00BE7EA5" w:rsidRDefault="00BE7EA5" w:rsidP="00BE7EA5">
      <w:pPr>
        <w:pStyle w:val="Heading7"/>
      </w:pPr>
      <w:bookmarkStart w:id="84" w:name="_Toc402904227"/>
      <w:r w:rsidRPr="00BE7EA5">
        <w:lastRenderedPageBreak/>
        <w:t>Wijzigen server naam voor SQL 2000</w:t>
      </w:r>
      <w:bookmarkEnd w:id="84"/>
    </w:p>
    <w:p w:rsidR="00BE7EA5" w:rsidRPr="00BE7EA5" w:rsidRDefault="00BE7EA5" w:rsidP="00BE7EA5">
      <w:pPr>
        <w:pStyle w:val="Heading8"/>
      </w:pPr>
      <w:bookmarkStart w:id="85" w:name="_Toc402904228"/>
      <w:r w:rsidRPr="00BE7EA5">
        <w:t>Renaming a SQL Server 2000 Machine</w:t>
      </w:r>
      <w:bookmarkEnd w:id="85"/>
    </w:p>
    <w:p w:rsidR="00BE7EA5" w:rsidRDefault="00BE7EA5" w:rsidP="00BE7EA5">
      <w:pPr>
        <w:rPr>
          <w:lang w:val="en-GB"/>
        </w:rPr>
      </w:pPr>
      <w:r w:rsidRPr="00BE7EA5">
        <w:rPr>
          <w:lang w:val="en-GB"/>
        </w:rPr>
        <w:t>After you change the server name and reboot SQL Server will automatically</w:t>
      </w:r>
      <w:r>
        <w:rPr>
          <w:lang w:val="en-GB"/>
        </w:rPr>
        <w:t xml:space="preserve"> </w:t>
      </w:r>
      <w:r w:rsidRPr="00BE7EA5">
        <w:rPr>
          <w:lang w:val="en-GB"/>
        </w:rPr>
        <w:t>detect that you've changed the server name and then "fix itself". All you'll have to do is connect to the new</w:t>
      </w:r>
      <w:r>
        <w:rPr>
          <w:lang w:val="en-GB"/>
        </w:rPr>
        <w:t xml:space="preserve"> </w:t>
      </w:r>
      <w:r w:rsidRPr="00BE7EA5">
        <w:rPr>
          <w:lang w:val="en-GB"/>
        </w:rPr>
        <w:t>server name in Query Analyzer and run the following command:</w:t>
      </w:r>
    </w:p>
    <w:p w:rsidR="00BE7EA5" w:rsidRPr="00BE7EA5" w:rsidRDefault="00BE7EA5" w:rsidP="00BE7EA5">
      <w:pPr>
        <w:rPr>
          <w:lang w:val="en-GB"/>
        </w:rPr>
      </w:pPr>
    </w:p>
    <w:p w:rsidR="00BE7EA5" w:rsidRPr="00BE7EA5" w:rsidRDefault="00BE7EA5" w:rsidP="00BE7EA5">
      <w:pPr>
        <w:rPr>
          <w:rFonts w:ascii="Courier New" w:hAnsi="Courier New" w:cs="Courier New"/>
          <w:b/>
          <w:lang w:val="en-GB"/>
        </w:rPr>
      </w:pPr>
      <w:r w:rsidRPr="00BE7EA5">
        <w:rPr>
          <w:rFonts w:ascii="Courier New" w:hAnsi="Courier New" w:cs="Courier New"/>
          <w:b/>
          <w:lang w:val="en-GB"/>
        </w:rPr>
        <w:t>sp_dropserver 'old server name'</w:t>
      </w:r>
    </w:p>
    <w:p w:rsidR="00BE7EA5" w:rsidRPr="00BE7EA5" w:rsidRDefault="00BE7EA5" w:rsidP="00BE7EA5">
      <w:pPr>
        <w:rPr>
          <w:rFonts w:ascii="Courier New" w:hAnsi="Courier New" w:cs="Courier New"/>
          <w:b/>
          <w:lang w:val="en-GB"/>
        </w:rPr>
      </w:pPr>
      <w:r w:rsidRPr="00BE7EA5">
        <w:rPr>
          <w:rFonts w:ascii="Courier New" w:hAnsi="Courier New" w:cs="Courier New"/>
          <w:b/>
          <w:lang w:val="en-GB"/>
        </w:rPr>
        <w:t>sp_addserver 'new server name', 'local'</w:t>
      </w:r>
    </w:p>
    <w:p w:rsidR="00BE7EA5" w:rsidRDefault="00BE7EA5" w:rsidP="00BE7EA5">
      <w:pPr>
        <w:rPr>
          <w:lang w:val="en-GB"/>
        </w:rPr>
      </w:pPr>
    </w:p>
    <w:p w:rsidR="00BE7EA5" w:rsidRPr="00BE7EA5" w:rsidRDefault="00BE7EA5" w:rsidP="00BE7EA5">
      <w:pPr>
        <w:rPr>
          <w:lang w:val="en-GB"/>
        </w:rPr>
      </w:pPr>
      <w:r w:rsidRPr="00BE7EA5">
        <w:rPr>
          <w:lang w:val="en-GB"/>
        </w:rPr>
        <w:t>Delete the entry in Enterprise Manager for the old server name and then you’re golden. You will have to stop</w:t>
      </w:r>
    </w:p>
    <w:p w:rsidR="00BE7EA5" w:rsidRDefault="00BE7EA5" w:rsidP="00BE7EA5">
      <w:pPr>
        <w:rPr>
          <w:lang w:val="en-GB"/>
        </w:rPr>
      </w:pPr>
      <w:r w:rsidRPr="00BE7EA5">
        <w:rPr>
          <w:lang w:val="en-GB"/>
        </w:rPr>
        <w:t>and start the SQL Server service to complete the process.</w:t>
      </w:r>
    </w:p>
    <w:p w:rsidR="00BE7EA5" w:rsidRDefault="00BE7EA5" w:rsidP="00BE7EA5">
      <w:pPr>
        <w:rPr>
          <w:lang w:val="en-GB"/>
        </w:rPr>
      </w:pPr>
    </w:p>
    <w:p w:rsidR="00BE7EA5" w:rsidRDefault="00BE7EA5" w:rsidP="00BE7EA5">
      <w:pPr>
        <w:rPr>
          <w:lang w:val="en-GB"/>
        </w:rPr>
      </w:pPr>
      <w:r w:rsidRPr="00BE7EA5">
        <w:rPr>
          <w:lang w:val="en-GB"/>
        </w:rPr>
        <w:t>To fix the error which occurs after the Windows server name been changed, when trying to update</w:t>
      </w:r>
      <w:r>
        <w:rPr>
          <w:lang w:val="en-GB"/>
        </w:rPr>
        <w:t xml:space="preserve"> </w:t>
      </w:r>
      <w:r w:rsidRPr="00BE7EA5">
        <w:rPr>
          <w:lang w:val="en-GB"/>
        </w:rPr>
        <w:t>or delete the jobs previously created in a SQL Server 2000 instance, or attaching msdb database.</w:t>
      </w:r>
    </w:p>
    <w:p w:rsidR="00BE7EA5" w:rsidRPr="00BE7EA5" w:rsidRDefault="00BE7EA5" w:rsidP="00BE7EA5">
      <w:pPr>
        <w:rPr>
          <w:lang w:val="en-GB"/>
        </w:rPr>
      </w:pPr>
    </w:p>
    <w:p w:rsidR="00BE7EA5" w:rsidRPr="00BE7EA5" w:rsidRDefault="00BE7EA5" w:rsidP="00BE7EA5">
      <w:pPr>
        <w:rPr>
          <w:lang w:val="en-GB"/>
        </w:rPr>
      </w:pPr>
      <w:r w:rsidRPr="00BE7EA5">
        <w:rPr>
          <w:lang w:val="en-GB"/>
        </w:rPr>
        <w:t>Error 14274: Cannot add, update, or delete a job (or its steps or schedules) that originated from an</w:t>
      </w:r>
      <w:r>
        <w:rPr>
          <w:lang w:val="en-GB"/>
        </w:rPr>
        <w:t xml:space="preserve"> </w:t>
      </w:r>
      <w:r w:rsidRPr="00BE7EA5">
        <w:rPr>
          <w:lang w:val="en-GB"/>
        </w:rPr>
        <w:t>MSX server. The job was not saved.</w:t>
      </w:r>
    </w:p>
    <w:p w:rsidR="00BE7EA5" w:rsidRDefault="00BE7EA5" w:rsidP="00BE7EA5">
      <w:pPr>
        <w:rPr>
          <w:lang w:val="en-GB"/>
        </w:rPr>
      </w:pPr>
    </w:p>
    <w:p w:rsidR="00BE7EA5" w:rsidRPr="00BE7EA5" w:rsidRDefault="00BE7EA5" w:rsidP="00BE7EA5">
      <w:pPr>
        <w:rPr>
          <w:b/>
          <w:lang w:val="en-GB"/>
        </w:rPr>
      </w:pPr>
      <w:r w:rsidRPr="00BE7EA5">
        <w:rPr>
          <w:b/>
          <w:lang w:val="en-GB"/>
        </w:rPr>
        <w:t>Reason:</w:t>
      </w:r>
    </w:p>
    <w:p w:rsidR="00BE7EA5" w:rsidRDefault="00BE7EA5" w:rsidP="00BE7EA5">
      <w:pPr>
        <w:rPr>
          <w:lang w:val="en-GB"/>
        </w:rPr>
      </w:pPr>
      <w:r w:rsidRPr="00BE7EA5">
        <w:rPr>
          <w:lang w:val="en-GB"/>
        </w:rPr>
        <w:t>SQL Server 2000 supports multi-instances, the originating_server field contains the instance name</w:t>
      </w:r>
      <w:r>
        <w:rPr>
          <w:lang w:val="en-GB"/>
        </w:rPr>
        <w:t xml:space="preserve"> </w:t>
      </w:r>
      <w:r w:rsidRPr="00BE7EA5">
        <w:rPr>
          <w:lang w:val="en-GB"/>
        </w:rPr>
        <w:t>in the format ‘server\instance’. Even for the default instance of the server, the actual server name is</w:t>
      </w:r>
      <w:r>
        <w:rPr>
          <w:lang w:val="en-GB"/>
        </w:rPr>
        <w:t xml:space="preserve"> </w:t>
      </w:r>
      <w:r w:rsidRPr="00BE7EA5">
        <w:rPr>
          <w:lang w:val="en-GB"/>
        </w:rPr>
        <w:t>used instead of ‘(local)’. Therefore, after the Windows server is renamed, these jobs still reference</w:t>
      </w:r>
      <w:r>
        <w:rPr>
          <w:lang w:val="en-GB"/>
        </w:rPr>
        <w:t xml:space="preserve"> </w:t>
      </w:r>
      <w:r w:rsidRPr="00BE7EA5">
        <w:rPr>
          <w:lang w:val="en-GB"/>
        </w:rPr>
        <w:t>the original server name and may not be updated or deleted by the process from the new server</w:t>
      </w:r>
      <w:r>
        <w:rPr>
          <w:lang w:val="en-GB"/>
        </w:rPr>
        <w:t xml:space="preserve"> </w:t>
      </w:r>
      <w:r w:rsidRPr="00BE7EA5">
        <w:rPr>
          <w:lang w:val="en-GB"/>
        </w:rPr>
        <w:t>name. It’s a known problem with SQL2000 SP3.</w:t>
      </w:r>
    </w:p>
    <w:p w:rsidR="00BE7EA5" w:rsidRPr="00BE7EA5" w:rsidRDefault="00BE7EA5" w:rsidP="00BE7EA5">
      <w:pPr>
        <w:rPr>
          <w:lang w:val="en-GB"/>
        </w:rPr>
      </w:pPr>
    </w:p>
    <w:p w:rsidR="00BE7EA5" w:rsidRPr="00BE7EA5" w:rsidRDefault="00BE7EA5" w:rsidP="00BE7EA5">
      <w:pPr>
        <w:rPr>
          <w:b/>
          <w:lang w:val="en-GB"/>
        </w:rPr>
      </w:pPr>
      <w:r w:rsidRPr="00BE7EA5">
        <w:rPr>
          <w:b/>
          <w:lang w:val="en-GB"/>
        </w:rPr>
        <w:t>Fix/Workaround/Solution:</w:t>
      </w:r>
    </w:p>
    <w:p w:rsidR="00BE7EA5" w:rsidRDefault="00BE7EA5" w:rsidP="00BE7EA5">
      <w:pPr>
        <w:rPr>
          <w:lang w:val="en-GB"/>
        </w:rPr>
      </w:pPr>
      <w:r w:rsidRPr="00BE7EA5">
        <w:rPr>
          <w:lang w:val="en-GB"/>
        </w:rPr>
        <w:t>In order to solve the problem you should perform the following steps:</w:t>
      </w:r>
    </w:p>
    <w:p w:rsidR="00BE7EA5" w:rsidRPr="00BE7EA5" w:rsidRDefault="00BE7EA5" w:rsidP="00BE7EA5">
      <w:pPr>
        <w:rPr>
          <w:lang w:val="en-GB"/>
        </w:rPr>
      </w:pPr>
    </w:p>
    <w:p w:rsidR="00BE7EA5" w:rsidRDefault="00BE7EA5" w:rsidP="00BE7EA5">
      <w:pPr>
        <w:rPr>
          <w:lang w:val="en-GB"/>
        </w:rPr>
      </w:pPr>
      <w:r w:rsidRPr="00BE7EA5">
        <w:rPr>
          <w:lang w:val="en-GB"/>
        </w:rPr>
        <w:t>From the Query Analyzer run following steps in order:</w:t>
      </w:r>
    </w:p>
    <w:p w:rsidR="00BE7EA5" w:rsidRDefault="00BE7EA5" w:rsidP="00BE7EA5">
      <w:pPr>
        <w:rPr>
          <w:lang w:val="en-GB"/>
        </w:rPr>
      </w:pPr>
    </w:p>
    <w:p w:rsidR="00BE7EA5" w:rsidRPr="00BE7EA5" w:rsidRDefault="00BE7EA5" w:rsidP="00BE7EA5">
      <w:pPr>
        <w:rPr>
          <w:rFonts w:ascii="Courier New" w:hAnsi="Courier New" w:cs="Courier New"/>
          <w:lang w:val="en-GB"/>
        </w:rPr>
      </w:pPr>
      <w:r w:rsidRPr="00BE7EA5">
        <w:rPr>
          <w:rFonts w:ascii="Courier New" w:hAnsi="Courier New" w:cs="Courier New"/>
          <w:lang w:val="en-GB"/>
        </w:rPr>
        <w:t>SELECT @@servername</w:t>
      </w:r>
    </w:p>
    <w:p w:rsidR="00BE7EA5" w:rsidRPr="00BE7EA5" w:rsidRDefault="00BE7EA5" w:rsidP="00BE7EA5">
      <w:pPr>
        <w:rPr>
          <w:lang w:val="en-GB"/>
        </w:rPr>
      </w:pPr>
    </w:p>
    <w:p w:rsidR="00BE7EA5" w:rsidRPr="00BE7EA5" w:rsidRDefault="00BE7EA5" w:rsidP="00BE7EA5">
      <w:pPr>
        <w:rPr>
          <w:lang w:val="en-GB"/>
        </w:rPr>
      </w:pPr>
      <w:r w:rsidRPr="00BE7EA5">
        <w:rPr>
          <w:lang w:val="en-GB"/>
        </w:rPr>
        <w:t>and verify if it shows the correct SQL server name.</w:t>
      </w:r>
    </w:p>
    <w:p w:rsidR="00BE7EA5" w:rsidRDefault="00BE7EA5" w:rsidP="00BE7EA5">
      <w:pPr>
        <w:rPr>
          <w:lang w:val="en-GB"/>
        </w:rPr>
      </w:pPr>
    </w:p>
    <w:p w:rsidR="00BE7EA5" w:rsidRPr="00BE7EA5" w:rsidRDefault="00BE7EA5" w:rsidP="00BE7EA5">
      <w:pPr>
        <w:pStyle w:val="ListParagraph"/>
        <w:numPr>
          <w:ilvl w:val="0"/>
          <w:numId w:val="48"/>
        </w:numPr>
        <w:rPr>
          <w:lang w:val="en-GB"/>
        </w:rPr>
      </w:pPr>
      <w:r w:rsidRPr="00BE7EA5">
        <w:rPr>
          <w:lang w:val="en-GB"/>
        </w:rPr>
        <w:t>If not, run:</w:t>
      </w:r>
      <w:r>
        <w:rPr>
          <w:lang w:val="en-GB"/>
        </w:rPr>
        <w:br/>
      </w:r>
    </w:p>
    <w:p w:rsidR="00BE7EA5" w:rsidRPr="00BE7EA5" w:rsidRDefault="00BE7EA5" w:rsidP="00BE7EA5">
      <w:pPr>
        <w:rPr>
          <w:rFonts w:ascii="Courier New" w:hAnsi="Courier New" w:cs="Courier New"/>
          <w:lang w:val="en-GB"/>
        </w:rPr>
      </w:pPr>
      <w:r w:rsidRPr="00BE7EA5">
        <w:rPr>
          <w:rFonts w:ascii="Courier New" w:hAnsi="Courier New" w:cs="Courier New"/>
          <w:lang w:val="en-GB"/>
        </w:rPr>
        <w:t>sp_dropserver &lt;'name_returned'&gt;</w:t>
      </w:r>
    </w:p>
    <w:p w:rsidR="00BE7EA5" w:rsidRPr="00BE7EA5" w:rsidRDefault="00BE7EA5" w:rsidP="00BE7EA5">
      <w:pPr>
        <w:rPr>
          <w:lang w:val="en-GB"/>
        </w:rPr>
      </w:pPr>
      <w:r>
        <w:rPr>
          <w:lang w:val="en-GB"/>
        </w:rPr>
        <w:br/>
      </w:r>
      <w:r w:rsidRPr="00BE7EA5">
        <w:rPr>
          <w:lang w:val="en-GB"/>
        </w:rPr>
        <w:t>and then:</w:t>
      </w:r>
    </w:p>
    <w:p w:rsidR="00BE7EA5" w:rsidRPr="00BE7EA5" w:rsidRDefault="00BE7EA5" w:rsidP="00BE7EA5">
      <w:pPr>
        <w:rPr>
          <w:rFonts w:ascii="Courier New" w:hAnsi="Courier New" w:cs="Courier New"/>
          <w:lang w:val="en-GB"/>
        </w:rPr>
      </w:pPr>
      <w:r>
        <w:rPr>
          <w:lang w:val="en-GB"/>
        </w:rPr>
        <w:br/>
      </w:r>
      <w:r w:rsidRPr="00BE7EA5">
        <w:rPr>
          <w:rFonts w:ascii="Courier New" w:hAnsi="Courier New" w:cs="Courier New"/>
          <w:lang w:val="en-GB"/>
        </w:rPr>
        <w:t>sp_addserver &lt;'correct_servername'&gt;, 'local'</w:t>
      </w:r>
    </w:p>
    <w:p w:rsidR="00BE7EA5" w:rsidRPr="00BE7EA5" w:rsidRDefault="00BE7EA5" w:rsidP="00BE7EA5">
      <w:pPr>
        <w:rPr>
          <w:lang w:val="en-GB"/>
        </w:rPr>
      </w:pPr>
      <w:r>
        <w:rPr>
          <w:lang w:val="en-GB"/>
        </w:rPr>
        <w:br/>
      </w:r>
      <w:r w:rsidRPr="00BE7EA5">
        <w:rPr>
          <w:lang w:val="en-GB"/>
        </w:rPr>
        <w:t>to change the SQL server name.</w:t>
      </w:r>
    </w:p>
    <w:p w:rsidR="00BE7EA5" w:rsidRPr="00BE7EA5" w:rsidRDefault="00BE7EA5" w:rsidP="00BE7EA5">
      <w:pPr>
        <w:rPr>
          <w:lang w:val="en-GB"/>
        </w:rPr>
      </w:pPr>
      <w:r w:rsidRPr="00BE7EA5">
        <w:rPr>
          <w:lang w:val="en-GB"/>
        </w:rPr>
        <w:t>Please restart SQL server service to let the new configuration takes effect.</w:t>
      </w:r>
    </w:p>
    <w:p w:rsidR="00BE7EA5" w:rsidRPr="00BE7EA5" w:rsidRDefault="00BE7EA5" w:rsidP="00BE7EA5">
      <w:pPr>
        <w:rPr>
          <w:lang w:val="en-GB"/>
        </w:rPr>
      </w:pPr>
      <w:r>
        <w:rPr>
          <w:lang w:val="en-GB"/>
        </w:rPr>
        <w:br/>
      </w:r>
      <w:r w:rsidRPr="00BE7EA5">
        <w:rPr>
          <w:lang w:val="en-GB"/>
        </w:rPr>
        <w:t>b) If yes,</w:t>
      </w:r>
    </w:p>
    <w:p w:rsidR="00BE7EA5" w:rsidRPr="00BE7EA5" w:rsidRDefault="00BE7EA5" w:rsidP="00BE7EA5">
      <w:pPr>
        <w:rPr>
          <w:lang w:val="en-GB"/>
        </w:rPr>
      </w:pPr>
      <w:r>
        <w:rPr>
          <w:lang w:val="en-GB"/>
        </w:rPr>
        <w:br/>
      </w:r>
      <w:r w:rsidRPr="00BE7EA5">
        <w:rPr>
          <w:lang w:val="en-GB"/>
        </w:rPr>
        <w:t>Please check the originating_server column in msdb..sysjobs by running:</w:t>
      </w:r>
    </w:p>
    <w:p w:rsidR="00BE7EA5" w:rsidRPr="00BE7EA5" w:rsidRDefault="00BE7EA5" w:rsidP="00BE7EA5">
      <w:pPr>
        <w:rPr>
          <w:rFonts w:ascii="Courier New" w:hAnsi="Courier New" w:cs="Courier New"/>
          <w:lang w:val="en-GB"/>
        </w:rPr>
      </w:pPr>
      <w:r>
        <w:rPr>
          <w:lang w:val="en-GB"/>
        </w:rPr>
        <w:br/>
      </w:r>
      <w:r w:rsidRPr="00BE7EA5">
        <w:rPr>
          <w:rFonts w:ascii="Courier New" w:hAnsi="Courier New" w:cs="Courier New"/>
          <w:lang w:val="en-GB"/>
        </w:rPr>
        <w:t>SELECT * FROM msdb..sysjobs</w:t>
      </w:r>
      <w:r w:rsidRPr="00BE7EA5">
        <w:rPr>
          <w:rFonts w:ascii="Courier New" w:hAnsi="Courier New" w:cs="Courier New"/>
          <w:lang w:val="en-GB"/>
        </w:rPr>
        <w:br/>
      </w:r>
    </w:p>
    <w:p w:rsidR="00BE7EA5" w:rsidRDefault="00BE7EA5" w:rsidP="00BE7EA5">
      <w:pPr>
        <w:rPr>
          <w:lang w:val="en-GB"/>
        </w:rPr>
      </w:pPr>
      <w:r w:rsidRPr="00BE7EA5">
        <w:rPr>
          <w:lang w:val="en-GB"/>
        </w:rPr>
        <w:t>and verify if all jobs have the correct server name for originating_server.</w:t>
      </w:r>
    </w:p>
    <w:p w:rsidR="009D7154" w:rsidRDefault="009D7154" w:rsidP="009D7154">
      <w:pPr>
        <w:rPr>
          <w:lang w:val="en-GB"/>
        </w:rPr>
      </w:pPr>
      <w:r w:rsidRPr="009D7154">
        <w:rPr>
          <w:lang w:val="en-GB"/>
        </w:rPr>
        <w:t>If not, update this value with the correct server name by running following script</w:t>
      </w:r>
      <w:r>
        <w:rPr>
          <w:lang w:val="en-GB"/>
        </w:rPr>
        <w:t>:</w:t>
      </w:r>
    </w:p>
    <w:p w:rsidR="009D7154" w:rsidRPr="009D7154" w:rsidRDefault="009D7154" w:rsidP="009D7154">
      <w:pPr>
        <w:rPr>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USE msdb</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GO</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DECLARE @server sysname</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SET @server = CAST(SERVERPROPERTY('ServerName')AS sysname)</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UPDATE sysjobs</w:t>
      </w:r>
    </w:p>
    <w:p w:rsidR="009D7154" w:rsidRPr="009D7154" w:rsidRDefault="009D7154" w:rsidP="009D7154">
      <w:pPr>
        <w:rPr>
          <w:rFonts w:ascii="Courier New" w:hAnsi="Courier New" w:cs="Courier New"/>
          <w:lang w:val="en-GB"/>
        </w:rPr>
      </w:pPr>
      <w:r w:rsidRPr="009D7154">
        <w:rPr>
          <w:rFonts w:ascii="Courier New" w:hAnsi="Courier New" w:cs="Courier New"/>
          <w:lang w:val="en-GB"/>
        </w:rPr>
        <w:t>SET originating_server = @server</w:t>
      </w:r>
    </w:p>
    <w:p w:rsidR="00BE7EA5" w:rsidRPr="009D7154" w:rsidRDefault="009D7154" w:rsidP="009D7154">
      <w:pPr>
        <w:rPr>
          <w:rFonts w:ascii="Courier New" w:hAnsi="Courier New" w:cs="Courier New"/>
          <w:lang w:val="en-GB"/>
        </w:rPr>
      </w:pPr>
      <w:r w:rsidRPr="009D7154">
        <w:rPr>
          <w:rFonts w:ascii="Courier New" w:hAnsi="Courier New" w:cs="Courier New"/>
          <w:lang w:val="en-GB"/>
        </w:rPr>
        <w:t>WHERE originating_server = '&lt;wrong_servername&gt;'</w:t>
      </w:r>
    </w:p>
    <w:p w:rsidR="009D7154" w:rsidRDefault="009D7154" w:rsidP="009D7154">
      <w:pPr>
        <w:rPr>
          <w:lang w:val="en-GB"/>
        </w:rPr>
      </w:pPr>
    </w:p>
    <w:p w:rsidR="009D7154" w:rsidRDefault="009D7154" w:rsidP="009D7154">
      <w:pPr>
        <w:pStyle w:val="Heading7"/>
      </w:pPr>
      <w:bookmarkStart w:id="86" w:name="_Toc402904229"/>
      <w:r w:rsidRPr="00BE7EA5">
        <w:lastRenderedPageBreak/>
        <w:t>Migrating a Maintenance Plan from One SQL Server to Another</w:t>
      </w:r>
      <w:bookmarkEnd w:id="86"/>
    </w:p>
    <w:p w:rsidR="009D7154" w:rsidRPr="009D7154" w:rsidRDefault="009D7154" w:rsidP="009D7154">
      <w:pPr>
        <w:rPr>
          <w:lang w:val="en-GB"/>
        </w:rPr>
      </w:pPr>
      <w:r w:rsidRPr="009D7154">
        <w:rPr>
          <w:lang w:val="en-GB"/>
        </w:rPr>
        <w:t>By Gregory A. Larsen</w:t>
      </w:r>
    </w:p>
    <w:p w:rsidR="009D7154" w:rsidRPr="009D7154" w:rsidRDefault="009D7154" w:rsidP="009D7154">
      <w:pPr>
        <w:rPr>
          <w:lang w:val="en-GB"/>
        </w:rPr>
      </w:pPr>
    </w:p>
    <w:p w:rsidR="009D7154" w:rsidRPr="009D7154" w:rsidRDefault="009D7154" w:rsidP="009D7154">
      <w:pPr>
        <w:rPr>
          <w:lang w:val="en-GB"/>
        </w:rPr>
      </w:pPr>
      <w:r w:rsidRPr="009D7154">
        <w:rPr>
          <w:lang w:val="en-GB"/>
        </w:rPr>
        <w:t>Have you ever had to migrate all of the SQL Server objects from one machine to another SQL Server box? If you have, you probably have found that Microsoft has not provided a method to build a migration script for a maintenance plan. Since there is no easy way to migrate a maintenance plan, most DBAs just recreate all their maintenance plans on the new SQL Server machine. In this article I will show you a method to migrate a maintenance plan from one SQL Server machine to another.</w:t>
      </w:r>
    </w:p>
    <w:p w:rsidR="009D7154" w:rsidRDefault="009D7154" w:rsidP="009D7154">
      <w:pPr>
        <w:rPr>
          <w:lang w:val="en-GB"/>
        </w:rPr>
      </w:pPr>
      <w:r w:rsidRPr="009D7154">
        <w:rPr>
          <w:lang w:val="en-GB"/>
        </w:rPr>
        <w:t>The process I have developed for migrating a maintenance plan is not a simple point and click method. There are a number of steps, both automated and manual, to perform the migration of a maintenance plan. I will walk you through each step. Keep in mind that these steps outline only how to migrate a single maintenance plan. If you want to migrate multiple migration plans then you will need to run through these steps multiple times.</w:t>
      </w:r>
    </w:p>
    <w:p w:rsidR="009D7154" w:rsidRDefault="009D7154" w:rsidP="009D7154">
      <w:pPr>
        <w:rPr>
          <w:lang w:val="en-GB"/>
        </w:rPr>
      </w:pPr>
    </w:p>
    <w:p w:rsidR="009D7154" w:rsidRPr="009D7154" w:rsidRDefault="009D7154" w:rsidP="009D7154">
      <w:pPr>
        <w:rPr>
          <w:b/>
          <w:lang w:val="en-GB"/>
        </w:rPr>
      </w:pPr>
      <w:r w:rsidRPr="009D7154">
        <w:rPr>
          <w:b/>
          <w:lang w:val="en-GB"/>
        </w:rPr>
        <w:t>Step 1 - Determine Maintenance Plans on Source Server</w:t>
      </w:r>
    </w:p>
    <w:p w:rsidR="009D7154" w:rsidRPr="009D7154" w:rsidRDefault="009D7154" w:rsidP="009D7154">
      <w:pPr>
        <w:rPr>
          <w:lang w:val="en-GB"/>
        </w:rPr>
      </w:pPr>
      <w:r w:rsidRPr="009D7154">
        <w:rPr>
          <w:lang w:val="en-GB"/>
        </w:rPr>
        <w:t>This step will determine the maintenance plans that are on the source SQL Server machine. SQL Server has provided the sp_help_maintenance_plan stored procedure (SP) which will display a single maintenance plan or all of the maintenance plans. The syntax for calling this SP is:</w:t>
      </w:r>
    </w:p>
    <w:p w:rsidR="009D7154" w:rsidRPr="009D7154" w:rsidRDefault="009D7154" w:rsidP="009D7154">
      <w:pPr>
        <w:rPr>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sp_help_maintenance_plan [ [ @plan_id = ] 'plan_id' ]</w:t>
      </w:r>
    </w:p>
    <w:p w:rsidR="009D7154" w:rsidRPr="009D7154" w:rsidRDefault="009D7154" w:rsidP="009D7154">
      <w:pPr>
        <w:rPr>
          <w:lang w:val="en-GB"/>
        </w:rPr>
      </w:pPr>
    </w:p>
    <w:p w:rsidR="009D7154" w:rsidRPr="009D7154" w:rsidRDefault="009D7154" w:rsidP="009D7154">
      <w:pPr>
        <w:rPr>
          <w:lang w:val="en-GB"/>
        </w:rPr>
      </w:pPr>
      <w:r w:rsidRPr="009D7154">
        <w:rPr>
          <w:lang w:val="en-GB"/>
        </w:rPr>
        <w:t>If you specify a plan_id then only that plan will be displayed. If no plan_id is passed then this SP will return all maintenance plans.</w:t>
      </w:r>
    </w:p>
    <w:p w:rsidR="009D7154" w:rsidRPr="009D7154" w:rsidRDefault="009D7154" w:rsidP="009D7154">
      <w:pPr>
        <w:rPr>
          <w:lang w:val="en-GB"/>
        </w:rPr>
      </w:pPr>
      <w:r w:rsidRPr="009D7154">
        <w:rPr>
          <w:lang w:val="en-GB"/>
        </w:rPr>
        <w:t>Remember maintenance plans are stored in the msdb database. This SP is also stored in the msdb database. To display all the maintenance plans on a server you would execute the following command:</w:t>
      </w:r>
    </w:p>
    <w:p w:rsidR="009D7154" w:rsidRPr="009D7154" w:rsidRDefault="009D7154" w:rsidP="009D7154">
      <w:pPr>
        <w:rPr>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exec msdb.dbo.sp_help_maintenance_plan</w:t>
      </w:r>
    </w:p>
    <w:p w:rsidR="009D7154" w:rsidRPr="009D7154" w:rsidRDefault="009D7154" w:rsidP="009D7154">
      <w:pPr>
        <w:rPr>
          <w:lang w:val="en-GB"/>
        </w:rPr>
      </w:pPr>
    </w:p>
    <w:p w:rsidR="009D7154" w:rsidRDefault="009D7154" w:rsidP="009D7154">
      <w:pPr>
        <w:rPr>
          <w:lang w:val="en-GB"/>
        </w:rPr>
      </w:pPr>
      <w:r w:rsidRPr="009D7154">
        <w:rPr>
          <w:lang w:val="en-GB"/>
        </w:rPr>
        <w:t>This command returns output that displays the plan_id, plan name, and a few other columns. On my server the following is displayed:</w:t>
      </w:r>
    </w:p>
    <w:p w:rsidR="0009601A" w:rsidRDefault="0009601A" w:rsidP="009D7154">
      <w:pPr>
        <w:rPr>
          <w:lang w:val="en-GB"/>
        </w:rPr>
      </w:pPr>
    </w:p>
    <w:p w:rsidR="009D7154" w:rsidRDefault="009D7154" w:rsidP="009D7154">
      <w:pPr>
        <w:rPr>
          <w:lang w:val="en-GB"/>
        </w:rPr>
      </w:pPr>
      <w:r>
        <w:rPr>
          <w:noProof/>
        </w:rPr>
        <w:drawing>
          <wp:inline distT="0" distB="0" distL="0" distR="0">
            <wp:extent cx="5203440" cy="3773520"/>
            <wp:effectExtent l="0" t="0" r="0" b="0"/>
            <wp:docPr id="276" name="Picture 276" descr="http://www.databasejournal.com/img/gl_mm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databasejournal.com/img/gl_mmp_image001.jpg"/>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5203440" cy="3773520"/>
                    </a:xfrm>
                    <a:prstGeom prst="rect">
                      <a:avLst/>
                    </a:prstGeom>
                    <a:noFill/>
                    <a:ln>
                      <a:noFill/>
                    </a:ln>
                  </pic:spPr>
                </pic:pic>
              </a:graphicData>
            </a:graphic>
          </wp:inline>
        </w:drawing>
      </w:r>
    </w:p>
    <w:p w:rsidR="009D7154" w:rsidRDefault="009D7154" w:rsidP="009D7154">
      <w:pPr>
        <w:rPr>
          <w:lang w:val="en-GB"/>
        </w:rPr>
      </w:pPr>
    </w:p>
    <w:p w:rsidR="009D7154" w:rsidRDefault="009D7154" w:rsidP="009D7154">
      <w:pPr>
        <w:rPr>
          <w:lang w:val="en-GB"/>
        </w:rPr>
      </w:pPr>
      <w:r w:rsidRPr="009D7154">
        <w:rPr>
          <w:lang w:val="en-GB"/>
        </w:rPr>
        <w:lastRenderedPageBreak/>
        <w:t>From this output you can see that I have two maintenance plans. One called "Backup All Databases" and another called "Backup Master." The "All ad-hoc plans" is a system generated plan, that SQL Server generated, note the plan_id.</w:t>
      </w:r>
    </w:p>
    <w:p w:rsidR="009D7154" w:rsidRPr="009D7154" w:rsidRDefault="009D7154" w:rsidP="009D7154">
      <w:pPr>
        <w:rPr>
          <w:lang w:val="en-GB"/>
        </w:rPr>
      </w:pPr>
    </w:p>
    <w:p w:rsidR="009D7154" w:rsidRPr="009D7154" w:rsidRDefault="009D7154" w:rsidP="009D7154">
      <w:pPr>
        <w:rPr>
          <w:b/>
          <w:lang w:val="en-GB"/>
        </w:rPr>
      </w:pPr>
      <w:r w:rsidRPr="009D7154">
        <w:rPr>
          <w:b/>
          <w:lang w:val="en-GB"/>
        </w:rPr>
        <w:t>Step 2 - Determine SQL Server Agent Job Id for Specific Maintenance Plan</w:t>
      </w:r>
    </w:p>
    <w:p w:rsidR="009D7154" w:rsidRPr="009D7154" w:rsidRDefault="009D7154" w:rsidP="009D7154">
      <w:pPr>
        <w:rPr>
          <w:lang w:val="en-GB"/>
        </w:rPr>
      </w:pPr>
    </w:p>
    <w:p w:rsidR="009D7154" w:rsidRPr="009D7154" w:rsidRDefault="009D7154" w:rsidP="009D7154">
      <w:pPr>
        <w:rPr>
          <w:lang w:val="en-GB"/>
        </w:rPr>
      </w:pPr>
      <w:r w:rsidRPr="009D7154">
        <w:rPr>
          <w:lang w:val="en-GB"/>
        </w:rPr>
        <w:t>From the output displayed by executing the sp_help_maintenance_plan you can determine the plan_id's for each plan on your source SQL Server machine. Next I need to determine which plan_id I wish to migrate, then issue the following SP replacing &lt;plan_id&gt; with the plan I am going to migrate:</w:t>
      </w:r>
    </w:p>
    <w:p w:rsidR="009D7154" w:rsidRPr="009D7154" w:rsidRDefault="009D7154" w:rsidP="009D7154">
      <w:pPr>
        <w:rPr>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exec msdb.dbo.sp_help_maintenance_plan '&lt;plan_id&gt;'</w:t>
      </w:r>
    </w:p>
    <w:p w:rsidR="009D7154" w:rsidRPr="009D7154" w:rsidRDefault="009D7154" w:rsidP="009D7154">
      <w:pPr>
        <w:rPr>
          <w:lang w:val="en-GB"/>
        </w:rPr>
      </w:pPr>
    </w:p>
    <w:p w:rsidR="009D7154" w:rsidRPr="009D7154" w:rsidRDefault="009D7154" w:rsidP="009D7154">
      <w:pPr>
        <w:rPr>
          <w:lang w:val="en-GB"/>
        </w:rPr>
      </w:pPr>
      <w:r w:rsidRPr="009D7154">
        <w:rPr>
          <w:lang w:val="en-GB"/>
        </w:rPr>
        <w:t>This command will identify the databases that are referenced in the maintenance plan and the job_id assigned to SQL Server agent Job associated with the plan_id.</w:t>
      </w:r>
    </w:p>
    <w:p w:rsidR="009D7154" w:rsidRPr="009D7154" w:rsidRDefault="009D7154" w:rsidP="009D7154">
      <w:pPr>
        <w:rPr>
          <w:lang w:val="en-GB"/>
        </w:rPr>
      </w:pPr>
    </w:p>
    <w:p w:rsidR="009D7154" w:rsidRPr="009D7154" w:rsidRDefault="009D7154" w:rsidP="009D7154">
      <w:pPr>
        <w:rPr>
          <w:lang w:val="en-GB"/>
        </w:rPr>
      </w:pPr>
      <w:r w:rsidRPr="009D7154">
        <w:rPr>
          <w:lang w:val="en-GB"/>
        </w:rPr>
        <w:t>From my server I have chosen to display the information associated with the "Backup All Databases" maintenance plan, therefore I would execute the following command:</w:t>
      </w:r>
    </w:p>
    <w:p w:rsidR="009D7154" w:rsidRPr="009D7154" w:rsidRDefault="009D7154" w:rsidP="009D7154">
      <w:pPr>
        <w:rPr>
          <w:lang w:val="en-GB"/>
        </w:rPr>
      </w:pPr>
    </w:p>
    <w:p w:rsidR="009D7154" w:rsidRPr="009D7154" w:rsidRDefault="009D7154" w:rsidP="009D7154">
      <w:pPr>
        <w:rPr>
          <w:rFonts w:ascii="Courier New" w:hAnsi="Courier New" w:cs="Courier New"/>
          <w:lang w:val="en-GB"/>
        </w:rPr>
      </w:pPr>
      <w:r w:rsidRPr="009D7154">
        <w:rPr>
          <w:rFonts w:ascii="Courier New" w:hAnsi="Courier New" w:cs="Courier New"/>
          <w:lang w:val="en-GB"/>
        </w:rPr>
        <w:t>exec msdb.dbo.sp_help_maintenance_plan 'E6B082F1-6CFD-4DDB-8B31-B031192B02AD'</w:t>
      </w:r>
    </w:p>
    <w:p w:rsidR="009D7154" w:rsidRPr="009D7154" w:rsidRDefault="009D7154" w:rsidP="009D7154">
      <w:pPr>
        <w:rPr>
          <w:lang w:val="en-GB"/>
        </w:rPr>
      </w:pPr>
    </w:p>
    <w:p w:rsidR="009D7154" w:rsidRDefault="009D7154" w:rsidP="009D7154">
      <w:pPr>
        <w:rPr>
          <w:lang w:val="en-GB"/>
        </w:rPr>
      </w:pPr>
      <w:r w:rsidRPr="009D7154">
        <w:rPr>
          <w:lang w:val="en-GB"/>
        </w:rPr>
        <w:t>When I execute the above command I get the following output:</w:t>
      </w:r>
    </w:p>
    <w:p w:rsidR="00645F12" w:rsidRDefault="00645F12" w:rsidP="009D7154">
      <w:pPr>
        <w:rPr>
          <w:lang w:val="en-GB"/>
        </w:rPr>
      </w:pPr>
    </w:p>
    <w:p w:rsidR="00645F12" w:rsidRDefault="00645F12" w:rsidP="009D7154">
      <w:pPr>
        <w:rPr>
          <w:lang w:val="en-GB"/>
        </w:rPr>
      </w:pPr>
      <w:r>
        <w:rPr>
          <w:noProof/>
        </w:rPr>
        <w:drawing>
          <wp:inline distT="0" distB="0" distL="0" distR="0">
            <wp:extent cx="5476875" cy="3971925"/>
            <wp:effectExtent l="0" t="0" r="9525" b="9525"/>
            <wp:docPr id="277" name="Picture 277" descr="http://www.databasejournal.com/img/gl_mm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databasejournal.com/img/gl_mmp_image002.jpg"/>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476875" cy="3971925"/>
                    </a:xfrm>
                    <a:prstGeom prst="rect">
                      <a:avLst/>
                    </a:prstGeom>
                    <a:noFill/>
                    <a:ln>
                      <a:noFill/>
                    </a:ln>
                  </pic:spPr>
                </pic:pic>
              </a:graphicData>
            </a:graphic>
          </wp:inline>
        </w:drawing>
      </w:r>
    </w:p>
    <w:p w:rsidR="00645F12" w:rsidRDefault="00645F12" w:rsidP="009D7154">
      <w:pPr>
        <w:rPr>
          <w:lang w:val="en-GB"/>
        </w:rPr>
      </w:pPr>
    </w:p>
    <w:p w:rsidR="0009601A" w:rsidRPr="0009601A" w:rsidRDefault="0009601A" w:rsidP="0009601A">
      <w:pPr>
        <w:rPr>
          <w:b/>
          <w:lang w:val="en-GB"/>
        </w:rPr>
      </w:pPr>
      <w:r w:rsidRPr="0009601A">
        <w:rPr>
          <w:b/>
          <w:lang w:val="en-GB"/>
        </w:rPr>
        <w:t>Step 3 - Determine Name of SQL Server Agent Job</w:t>
      </w:r>
    </w:p>
    <w:p w:rsidR="0009601A" w:rsidRPr="0009601A" w:rsidRDefault="0009601A" w:rsidP="0009601A">
      <w:pPr>
        <w:rPr>
          <w:lang w:val="en-GB"/>
        </w:rPr>
      </w:pPr>
      <w:r w:rsidRPr="0009601A">
        <w:rPr>
          <w:lang w:val="en-GB"/>
        </w:rPr>
        <w:t>From the output generated in step 2, we can see for maintenance plan_id ' E6B082F1-6CFD-4DDB-8B31-B031192B02AD' the SQL Server Agent job associated with this plan has a job_id of '3E19AB39-0F94-465D-909A-1115997C1173'. Passing this job_id to the 'sp_help_job' SP I can determine which SQL Agent job name is associated with this maintenance_plan (plan_id).</w:t>
      </w:r>
    </w:p>
    <w:p w:rsidR="0009601A" w:rsidRPr="0009601A" w:rsidRDefault="0009601A" w:rsidP="0009601A">
      <w:pPr>
        <w:rPr>
          <w:lang w:val="en-GB"/>
        </w:rPr>
      </w:pPr>
      <w:r w:rsidRPr="0009601A">
        <w:rPr>
          <w:lang w:val="en-GB"/>
        </w:rPr>
        <w:t>When I execute following code:</w:t>
      </w:r>
    </w:p>
    <w:p w:rsidR="0009601A" w:rsidRPr="0009601A" w:rsidRDefault="0009601A" w:rsidP="0009601A">
      <w:pPr>
        <w:rPr>
          <w:lang w:val="en-GB"/>
        </w:rPr>
      </w:pPr>
    </w:p>
    <w:p w:rsidR="0009601A" w:rsidRPr="0009601A" w:rsidRDefault="0009601A" w:rsidP="0009601A">
      <w:pPr>
        <w:rPr>
          <w:rFonts w:ascii="Courier New" w:hAnsi="Courier New" w:cs="Courier New"/>
          <w:lang w:val="en-GB"/>
        </w:rPr>
      </w:pPr>
      <w:r w:rsidRPr="0009601A">
        <w:rPr>
          <w:rFonts w:ascii="Courier New" w:hAnsi="Courier New" w:cs="Courier New"/>
          <w:lang w:val="en-GB"/>
        </w:rPr>
        <w:t>exec msdb.dbo.sp_help_job '3E19AB39-0F94-465D-909A-1115997C1173'</w:t>
      </w:r>
    </w:p>
    <w:p w:rsidR="0009601A" w:rsidRPr="0009601A" w:rsidRDefault="0009601A" w:rsidP="0009601A">
      <w:pPr>
        <w:rPr>
          <w:lang w:val="en-GB"/>
        </w:rPr>
      </w:pPr>
    </w:p>
    <w:p w:rsidR="00645F12" w:rsidRDefault="0009601A" w:rsidP="0009601A">
      <w:pPr>
        <w:rPr>
          <w:lang w:val="en-GB"/>
        </w:rPr>
      </w:pPr>
      <w:r w:rsidRPr="0009601A">
        <w:rPr>
          <w:lang w:val="en-GB"/>
        </w:rPr>
        <w:t>I get the following output:</w:t>
      </w:r>
    </w:p>
    <w:p w:rsidR="009D7154" w:rsidRDefault="009D7154" w:rsidP="009D7154">
      <w:pPr>
        <w:rPr>
          <w:lang w:val="en-GB"/>
        </w:rPr>
      </w:pPr>
    </w:p>
    <w:p w:rsidR="0009601A" w:rsidRDefault="0009601A" w:rsidP="009D7154">
      <w:pPr>
        <w:rPr>
          <w:lang w:val="en-GB"/>
        </w:rPr>
      </w:pPr>
      <w:r>
        <w:rPr>
          <w:noProof/>
        </w:rPr>
        <w:drawing>
          <wp:inline distT="0" distB="0" distL="0" distR="0">
            <wp:extent cx="5476875" cy="3971925"/>
            <wp:effectExtent l="0" t="0" r="9525" b="9525"/>
            <wp:docPr id="278" name="Picture 278" descr="http://www.databasejournal.com/img/gl_mm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databasejournal.com/img/gl_mmp_image003.jpg"/>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476875" cy="3971925"/>
                    </a:xfrm>
                    <a:prstGeom prst="rect">
                      <a:avLst/>
                    </a:prstGeom>
                    <a:noFill/>
                    <a:ln>
                      <a:noFill/>
                    </a:ln>
                  </pic:spPr>
                </pic:pic>
              </a:graphicData>
            </a:graphic>
          </wp:inline>
        </w:drawing>
      </w:r>
    </w:p>
    <w:p w:rsidR="0009601A" w:rsidRDefault="0009601A" w:rsidP="009D7154">
      <w:pPr>
        <w:rPr>
          <w:lang w:val="en-GB"/>
        </w:rPr>
      </w:pPr>
    </w:p>
    <w:p w:rsidR="0009601A" w:rsidRDefault="0009601A" w:rsidP="009D7154">
      <w:pPr>
        <w:rPr>
          <w:lang w:val="en-GB"/>
        </w:rPr>
      </w:pPr>
      <w:r w:rsidRPr="0009601A">
        <w:rPr>
          <w:lang w:val="en-GB"/>
        </w:rPr>
        <w:t>From this output you can see that the job name is 'DB Backup Job for DB Maintenance Plan 'Backup All Databases''.</w:t>
      </w:r>
    </w:p>
    <w:p w:rsidR="0009601A" w:rsidRDefault="0009601A" w:rsidP="009D7154">
      <w:pPr>
        <w:rPr>
          <w:lang w:val="en-GB"/>
        </w:rPr>
      </w:pPr>
    </w:p>
    <w:p w:rsidR="0009601A" w:rsidRPr="0009601A" w:rsidRDefault="0009601A" w:rsidP="0009601A">
      <w:pPr>
        <w:rPr>
          <w:b/>
          <w:lang w:val="en-GB"/>
        </w:rPr>
      </w:pPr>
      <w:r w:rsidRPr="0009601A">
        <w:rPr>
          <w:b/>
          <w:lang w:val="en-GB"/>
        </w:rPr>
        <w:t>Step 4 - Generate T-SQL Script for SQL Server Agent Job on Source Server</w:t>
      </w:r>
    </w:p>
    <w:p w:rsidR="0009601A" w:rsidRPr="0009601A" w:rsidRDefault="0009601A" w:rsidP="0009601A">
      <w:pPr>
        <w:rPr>
          <w:lang w:val="en-GB"/>
        </w:rPr>
      </w:pPr>
      <w:r w:rsidRPr="0009601A">
        <w:rPr>
          <w:lang w:val="en-GB"/>
        </w:rPr>
        <w:t>Now that I have the name of the SQL Server Agent job I can generate a T-SQL script to create the job on the target server. To generate the script I normally use the "Generate SQL Script ..." function that is available when right clicking on the job in Enterprise Manager, select the "All Tasks" option, then I save the generated script to a file to be used in the next step.</w:t>
      </w:r>
    </w:p>
    <w:p w:rsidR="0009601A" w:rsidRDefault="0009601A" w:rsidP="0009601A">
      <w:pPr>
        <w:rPr>
          <w:lang w:val="en-GB"/>
        </w:rPr>
      </w:pPr>
    </w:p>
    <w:p w:rsidR="0009601A" w:rsidRPr="0009601A" w:rsidRDefault="0009601A" w:rsidP="0009601A">
      <w:pPr>
        <w:rPr>
          <w:b/>
          <w:lang w:val="en-GB"/>
        </w:rPr>
      </w:pPr>
      <w:r w:rsidRPr="0009601A">
        <w:rPr>
          <w:b/>
          <w:lang w:val="en-GB"/>
        </w:rPr>
        <w:t>Step 5 - Create SQL Server Agent Job on Target Server</w:t>
      </w:r>
    </w:p>
    <w:p w:rsidR="0009601A" w:rsidRDefault="0009601A" w:rsidP="0009601A">
      <w:pPr>
        <w:rPr>
          <w:lang w:val="en-GB"/>
        </w:rPr>
      </w:pPr>
      <w:r w:rsidRPr="0009601A">
        <w:rPr>
          <w:lang w:val="en-GB"/>
        </w:rPr>
        <w:t>Using the script I generated in step 4, I can create the 'DB Backup Job for DB Maintenance Plan 'Backup All Databases'' on the Target Server. To do this, I put the script saved in Step 4 onto a floppy, load the script on my target server, and then execute the script in Query Analyzer. This will create my maintenance plan database backup job on the target server.</w:t>
      </w:r>
    </w:p>
    <w:p w:rsidR="0009601A" w:rsidRDefault="0009601A" w:rsidP="0009601A">
      <w:pPr>
        <w:rPr>
          <w:lang w:val="en-GB"/>
        </w:rPr>
      </w:pPr>
    </w:p>
    <w:p w:rsidR="0009601A" w:rsidRPr="0009601A" w:rsidRDefault="0009601A" w:rsidP="0009601A">
      <w:pPr>
        <w:rPr>
          <w:b/>
          <w:lang w:val="en-GB"/>
        </w:rPr>
      </w:pPr>
      <w:r w:rsidRPr="0009601A">
        <w:rPr>
          <w:b/>
          <w:lang w:val="en-GB"/>
        </w:rPr>
        <w:t>Step 6 - Create the Maintenance Plan on Target Server</w:t>
      </w:r>
    </w:p>
    <w:p w:rsidR="0009601A" w:rsidRPr="0009601A" w:rsidRDefault="0009601A" w:rsidP="0009601A">
      <w:pPr>
        <w:rPr>
          <w:lang w:val="en-GB"/>
        </w:rPr>
      </w:pPr>
      <w:r w:rsidRPr="0009601A">
        <w:rPr>
          <w:lang w:val="en-GB"/>
        </w:rPr>
        <w:t>To create the maintenance plan on the Target Server I use the sp_add_maintenance_plan SP. I do this by using the following simple script:</w:t>
      </w:r>
    </w:p>
    <w:p w:rsidR="0009601A" w:rsidRPr="0009601A" w:rsidRDefault="0009601A" w:rsidP="0009601A">
      <w:pPr>
        <w:rPr>
          <w:lang w:val="en-GB"/>
        </w:rPr>
      </w:pPr>
    </w:p>
    <w:p w:rsidR="0009601A" w:rsidRPr="0009601A" w:rsidRDefault="0009601A" w:rsidP="0009601A">
      <w:pPr>
        <w:rPr>
          <w:rFonts w:ascii="Courier New" w:hAnsi="Courier New" w:cs="Courier New"/>
          <w:lang w:val="en-GB"/>
        </w:rPr>
      </w:pPr>
      <w:r w:rsidRPr="0009601A">
        <w:rPr>
          <w:rFonts w:ascii="Courier New" w:hAnsi="Courier New" w:cs="Courier New"/>
          <w:lang w:val="en-GB"/>
        </w:rPr>
        <w:t>declare @myplan_id uniqueidentifier</w:t>
      </w:r>
    </w:p>
    <w:p w:rsidR="0009601A" w:rsidRPr="0009601A" w:rsidRDefault="0009601A" w:rsidP="0009601A">
      <w:pPr>
        <w:rPr>
          <w:rFonts w:ascii="Courier New" w:hAnsi="Courier New" w:cs="Courier New"/>
          <w:lang w:val="en-GB"/>
        </w:rPr>
      </w:pPr>
      <w:r w:rsidRPr="0009601A">
        <w:rPr>
          <w:rFonts w:ascii="Courier New" w:hAnsi="Courier New" w:cs="Courier New"/>
          <w:lang w:val="en-GB"/>
        </w:rPr>
        <w:t>exec msdb.dbo.sp_add_maintenance_plan n'Backup All Databases',@plan_id=@myplan_id output</w:t>
      </w:r>
    </w:p>
    <w:p w:rsidR="0009601A" w:rsidRPr="0009601A" w:rsidRDefault="0009601A" w:rsidP="0009601A">
      <w:pPr>
        <w:rPr>
          <w:lang w:val="en-GB"/>
        </w:rPr>
      </w:pPr>
      <w:r w:rsidRPr="0009601A">
        <w:rPr>
          <w:rFonts w:ascii="Courier New" w:hAnsi="Courier New" w:cs="Courier New"/>
          <w:lang w:val="en-GB"/>
        </w:rPr>
        <w:t>print @myplan_id</w:t>
      </w:r>
    </w:p>
    <w:p w:rsidR="0009601A" w:rsidRPr="0009601A" w:rsidRDefault="0009601A" w:rsidP="0009601A">
      <w:pPr>
        <w:rPr>
          <w:lang w:val="en-GB"/>
        </w:rPr>
      </w:pPr>
    </w:p>
    <w:p w:rsidR="0009601A" w:rsidRPr="0009601A" w:rsidRDefault="0009601A" w:rsidP="0009601A">
      <w:pPr>
        <w:rPr>
          <w:lang w:val="en-GB"/>
        </w:rPr>
      </w:pPr>
      <w:r w:rsidRPr="0009601A">
        <w:rPr>
          <w:lang w:val="en-GB"/>
        </w:rPr>
        <w:t>Note I printed the plan_id that was created. This will be needed in the next step. The maintenance plan_id I created was "E219D922-9B4F-4C15-BC16-35E0C93CB3EA".</w:t>
      </w:r>
    </w:p>
    <w:p w:rsidR="00825F23" w:rsidRDefault="00825F23" w:rsidP="0009601A">
      <w:pPr>
        <w:rPr>
          <w:lang w:val="en-GB"/>
        </w:rPr>
      </w:pPr>
    </w:p>
    <w:p w:rsidR="0009601A" w:rsidRPr="00825F23" w:rsidRDefault="0009601A" w:rsidP="0009601A">
      <w:pPr>
        <w:rPr>
          <w:b/>
          <w:lang w:val="en-GB"/>
        </w:rPr>
      </w:pPr>
      <w:r w:rsidRPr="00825F23">
        <w:rPr>
          <w:b/>
          <w:lang w:val="en-GB"/>
        </w:rPr>
        <w:t>Step 7 - Add databases to Maintenance Plan</w:t>
      </w:r>
    </w:p>
    <w:p w:rsidR="0009601A" w:rsidRPr="0009601A" w:rsidRDefault="0009601A" w:rsidP="0009601A">
      <w:pPr>
        <w:rPr>
          <w:lang w:val="en-GB"/>
        </w:rPr>
      </w:pPr>
      <w:r w:rsidRPr="0009601A">
        <w:rPr>
          <w:lang w:val="en-GB"/>
        </w:rPr>
        <w:t xml:space="preserve">In this step I will be modifying the maintenance plan I created in Step 6. I will be adding each database on my Target Server to the maintenance plan by using the sp_add_maintenance_plan_db SP. Each database will need to be added separately since there is no "All Database" option for this SP. A series of calls to this SP will be </w:t>
      </w:r>
      <w:r w:rsidRPr="0009601A">
        <w:rPr>
          <w:lang w:val="en-GB"/>
        </w:rPr>
        <w:lastRenderedPageBreak/>
        <w:t>needed to add each database. Below is a sample of the commands that would be necessary to add each of the standard SQL Server databases to my target server maintenance plan.</w:t>
      </w:r>
    </w:p>
    <w:p w:rsidR="0009601A" w:rsidRPr="0009601A" w:rsidRDefault="0009601A" w:rsidP="0009601A">
      <w:pPr>
        <w:rPr>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msdb.dbo.sp_add_maintenance_plan_db 'E219D922-9B4F-4C15-BC16-35E0C93CB3EA',N'master' </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msdb.dbo.sp_add_maintenance_plan_db 'E219D922-9B4F-4C15-BC16-35E0C93CB3EA',N'model' </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exec msdb.dbo.sp_add_maintenance_plan_db 'E219D922-9B4F-4C15-BC16-35E0C93CB3EA',N'msdb'</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exec msdb.dbo.sp_add_maintenance_plan_db 'E219D922-9B4F-4C15-BC16-35E0C93CB3EA',N'pubs'</w:t>
      </w:r>
    </w:p>
    <w:p w:rsidR="0009601A" w:rsidRPr="0009601A" w:rsidRDefault="0009601A" w:rsidP="0009601A">
      <w:pPr>
        <w:rPr>
          <w:lang w:val="en-GB"/>
        </w:rPr>
      </w:pPr>
    </w:p>
    <w:p w:rsidR="0009601A" w:rsidRPr="00825F23" w:rsidRDefault="0009601A" w:rsidP="0009601A">
      <w:pPr>
        <w:rPr>
          <w:b/>
          <w:lang w:val="en-GB"/>
        </w:rPr>
      </w:pPr>
      <w:r w:rsidRPr="00825F23">
        <w:rPr>
          <w:b/>
          <w:lang w:val="en-GB"/>
        </w:rPr>
        <w:t>Step 8 - Add SQL Agent Job to Maintenance Plan</w:t>
      </w:r>
    </w:p>
    <w:p w:rsidR="0009601A" w:rsidRPr="0009601A" w:rsidRDefault="0009601A" w:rsidP="0009601A">
      <w:pPr>
        <w:rPr>
          <w:lang w:val="en-GB"/>
        </w:rPr>
      </w:pPr>
      <w:r w:rsidRPr="0009601A">
        <w:rPr>
          <w:lang w:val="en-GB"/>
        </w:rPr>
        <w:t>Basically at this point I have the SQL Server Agent job 'DB Backup Job for DB Maintenance Plan 'Backup All Databases'' and the maintenance plan 'Backup All Databases' created on the target server, all that is left to do is associate the SQL Server Agent job with the Maintenance Plan. To do this I will need to execute the 'sp_add_mainetenance_plan_job' sp. This sp has the following format:</w:t>
      </w:r>
    </w:p>
    <w:p w:rsidR="0009601A" w:rsidRPr="0009601A" w:rsidRDefault="0009601A" w:rsidP="0009601A">
      <w:pPr>
        <w:rPr>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sp_add_maintenance_plan_job 'plan_id' , 'job_id'</w:t>
      </w:r>
    </w:p>
    <w:p w:rsidR="0009601A" w:rsidRPr="0009601A" w:rsidRDefault="0009601A" w:rsidP="0009601A">
      <w:pPr>
        <w:rPr>
          <w:lang w:val="en-GB"/>
        </w:rPr>
      </w:pPr>
    </w:p>
    <w:p w:rsidR="0009601A" w:rsidRPr="0009601A" w:rsidRDefault="0009601A" w:rsidP="0009601A">
      <w:pPr>
        <w:rPr>
          <w:lang w:val="en-GB"/>
        </w:rPr>
      </w:pPr>
      <w:r w:rsidRPr="0009601A">
        <w:rPr>
          <w:lang w:val="en-GB"/>
        </w:rPr>
        <w:t>Now from step 6 we already know the 'plan_id', but we don't know the 'job_id' associated with the 'DB Backup Job for DB Maintenance Plan 'Backup All Databases' SQL server agent job. To get the job_id, for this job we need to execute the 'sp_help_job' SP, like so:</w:t>
      </w:r>
    </w:p>
    <w:p w:rsidR="0009601A" w:rsidRPr="0009601A" w:rsidRDefault="0009601A" w:rsidP="0009601A">
      <w:pPr>
        <w:rPr>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msdb.dbo.sp_help_job  </w:t>
      </w:r>
    </w:p>
    <w:p w:rsidR="0009601A" w:rsidRPr="0009601A" w:rsidRDefault="0009601A" w:rsidP="0009601A">
      <w:pPr>
        <w:rPr>
          <w:lang w:val="en-GB"/>
        </w:rPr>
      </w:pPr>
      <w:r w:rsidRPr="00825F23">
        <w:rPr>
          <w:rFonts w:ascii="Courier New" w:hAnsi="Courier New" w:cs="Courier New"/>
          <w:lang w:val="en-GB"/>
        </w:rPr>
        <w:t xml:space="preserve">     @job_name='DB Backup Job for DB Maintenance Plan ''Backup All Databases'''</w:t>
      </w:r>
    </w:p>
    <w:p w:rsidR="0009601A" w:rsidRPr="0009601A" w:rsidRDefault="0009601A" w:rsidP="0009601A">
      <w:pPr>
        <w:rPr>
          <w:lang w:val="en-GB"/>
        </w:rPr>
      </w:pPr>
    </w:p>
    <w:p w:rsidR="0009601A" w:rsidRPr="0009601A" w:rsidRDefault="0009601A" w:rsidP="0009601A">
      <w:pPr>
        <w:rPr>
          <w:lang w:val="en-GB"/>
        </w:rPr>
      </w:pPr>
      <w:r w:rsidRPr="0009601A">
        <w:rPr>
          <w:lang w:val="en-GB"/>
        </w:rPr>
        <w:t>From the output generated when I executed the sp_help_job SP I find that the job_id is '81160E1C-9AA8-4104-9A0A-5463534C08EC'. So at this point all that is left to associate my job with my maintenance plan is to execute the following command:</w:t>
      </w:r>
    </w:p>
    <w:p w:rsidR="0009601A" w:rsidRPr="0009601A" w:rsidRDefault="0009601A" w:rsidP="0009601A">
      <w:pPr>
        <w:rPr>
          <w:lang w:val="en-GB"/>
        </w:rPr>
      </w:pP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exec msdb.dbo.sp_add_maintenance_plan_job </w:t>
      </w:r>
    </w:p>
    <w:p w:rsidR="0009601A" w:rsidRPr="00825F23" w:rsidRDefault="0009601A" w:rsidP="0009601A">
      <w:pPr>
        <w:rPr>
          <w:rFonts w:ascii="Courier New" w:hAnsi="Courier New" w:cs="Courier New"/>
          <w:lang w:val="en-GB"/>
        </w:rPr>
      </w:pPr>
      <w:r w:rsidRPr="00825F23">
        <w:rPr>
          <w:rFonts w:ascii="Courier New" w:hAnsi="Courier New" w:cs="Courier New"/>
          <w:lang w:val="en-GB"/>
        </w:rPr>
        <w:t xml:space="preserve">       'E219D922-9B4F-4C15-BC16-35E0C93CB3EA',</w:t>
      </w:r>
    </w:p>
    <w:p w:rsidR="0009601A" w:rsidRPr="0009601A" w:rsidRDefault="0009601A" w:rsidP="0009601A">
      <w:pPr>
        <w:rPr>
          <w:lang w:val="en-GB"/>
        </w:rPr>
      </w:pPr>
      <w:r w:rsidRPr="00825F23">
        <w:rPr>
          <w:rFonts w:ascii="Courier New" w:hAnsi="Courier New" w:cs="Courier New"/>
          <w:lang w:val="en-GB"/>
        </w:rPr>
        <w:t xml:space="preserve">       '81160E1C-9AA8-4104-9A0A-5463534C08EC'</w:t>
      </w:r>
    </w:p>
    <w:p w:rsidR="0009601A" w:rsidRPr="0009601A" w:rsidRDefault="0009601A" w:rsidP="0009601A">
      <w:pPr>
        <w:rPr>
          <w:lang w:val="en-GB"/>
        </w:rPr>
      </w:pPr>
    </w:p>
    <w:p w:rsidR="0009601A" w:rsidRPr="0009601A" w:rsidRDefault="0009601A" w:rsidP="0009601A">
      <w:pPr>
        <w:rPr>
          <w:lang w:val="en-GB"/>
        </w:rPr>
      </w:pPr>
    </w:p>
    <w:p w:rsidR="0009601A" w:rsidRPr="00825F23" w:rsidRDefault="0009601A" w:rsidP="0009601A">
      <w:pPr>
        <w:rPr>
          <w:b/>
          <w:lang w:val="en-GB"/>
        </w:rPr>
      </w:pPr>
      <w:r w:rsidRPr="00825F23">
        <w:rPr>
          <w:b/>
          <w:lang w:val="en-GB"/>
        </w:rPr>
        <w:t>Conclusion</w:t>
      </w:r>
    </w:p>
    <w:p w:rsidR="0009601A" w:rsidRDefault="0009601A" w:rsidP="0009601A">
      <w:pPr>
        <w:rPr>
          <w:lang w:val="en-GB"/>
        </w:rPr>
      </w:pPr>
      <w:r w:rsidRPr="0009601A">
        <w:rPr>
          <w:lang w:val="en-GB"/>
        </w:rPr>
        <w:t>These are all the steps it takes to migrate a single maintenance plan from a source server to a new target server. Ok, now I never said it was going to be easy. In reality if you only need to migrate a single maintenance plan then it might be just as easy to rebuild the maintenance plan on the new server. Although if you are planning on migrating a fair number of maintenance plans then building a process to migrate each maintenance plan using the steps I identified above might a much easier then building each maintenance plan on the new server manually.</w:t>
      </w:r>
    </w:p>
    <w:p w:rsidR="00A17F9E" w:rsidRDefault="00A17F9E" w:rsidP="00A17F9E">
      <w:pPr>
        <w:pStyle w:val="Heading7"/>
        <w:rPr>
          <w:lang w:val="nl-NL"/>
        </w:rPr>
      </w:pPr>
      <w:bookmarkStart w:id="87" w:name="_Toc402612736"/>
      <w:bookmarkStart w:id="88" w:name="_Ref402620451"/>
      <w:bookmarkStart w:id="89" w:name="_Ref402620628"/>
      <w:bookmarkStart w:id="90" w:name="_Toc402904230"/>
      <w:r w:rsidRPr="00911878">
        <w:rPr>
          <w:lang w:val="nl-NL"/>
        </w:rPr>
        <w:lastRenderedPageBreak/>
        <w:t>"Stop error code 0x000000A5" installing Windows</w:t>
      </w:r>
      <w:bookmarkEnd w:id="87"/>
      <w:bookmarkEnd w:id="88"/>
      <w:bookmarkEnd w:id="89"/>
      <w:bookmarkEnd w:id="90"/>
    </w:p>
    <w:p w:rsidR="00A17F9E" w:rsidRPr="00911878" w:rsidRDefault="00A17F9E" w:rsidP="00A82043">
      <w:pPr>
        <w:pStyle w:val="Heading8"/>
      </w:pPr>
      <w:bookmarkStart w:id="91" w:name="_Toc402904231"/>
      <w:r w:rsidRPr="00911878">
        <w:t>Article ID: 314830</w:t>
      </w:r>
      <w:bookmarkEnd w:id="91"/>
    </w:p>
    <w:p w:rsidR="00A17F9E" w:rsidRDefault="00A82043" w:rsidP="00A17F9E">
      <w:r w:rsidRPr="00A82043">
        <w:t>Fout 'Stop 0x000000A5 foutcode' wanneer u Windows XP installeert</w:t>
      </w:r>
      <w:r>
        <w:t>.</w:t>
      </w:r>
    </w:p>
    <w:p w:rsidR="00A17F9E" w:rsidRDefault="00A17F9E" w:rsidP="00A17F9E"/>
    <w:p w:rsidR="00A17F9E" w:rsidRPr="00911878" w:rsidRDefault="00A17F9E" w:rsidP="00A17F9E">
      <w:pPr>
        <w:rPr>
          <w:b/>
        </w:rPr>
      </w:pPr>
      <w:r w:rsidRPr="00911878">
        <w:rPr>
          <w:b/>
        </w:rPr>
        <w:t>SYMPTOM</w:t>
      </w:r>
      <w:r w:rsidR="00A82043">
        <w:rPr>
          <w:b/>
        </w:rPr>
        <w:t>EN</w:t>
      </w:r>
    </w:p>
    <w:p w:rsidR="00A82043" w:rsidRDefault="00A82043" w:rsidP="00A82043">
      <w:r>
        <w:t>Wanneer u Windows XP installeert, wordt het volgende Stop-fout:</w:t>
      </w:r>
    </w:p>
    <w:p w:rsidR="00A82043" w:rsidRDefault="00A82043" w:rsidP="00A82043"/>
    <w:p w:rsidR="00A82043" w:rsidRDefault="00A82043" w:rsidP="00A82043">
      <w:r>
        <w:t>STOP: 0X000000A5)Parameter1, Parameter2, Parameter3, Parameter4)</w:t>
      </w:r>
    </w:p>
    <w:p w:rsidR="00A82043" w:rsidRDefault="00A82043" w:rsidP="00A82043">
      <w:r>
        <w:t>Het ACPI Bios van dit systeem is niet volledig compatibel met de specificatie. Geef Lees het bestand Readme.txt voor mogelijke oplossingen of neem contact op met uw leverancier voor een bijgewerkt bios.</w:t>
      </w:r>
    </w:p>
    <w:p w:rsidR="00A82043" w:rsidRDefault="00A82043" w:rsidP="00A82043"/>
    <w:p w:rsidR="00A82043" w:rsidRDefault="00A82043" w:rsidP="00A82043">
      <w:r>
        <w:t>Het bios van dit systeem is niet volledig ACPI-compatibel. Neem contact op met uw leverancier voor een bijgewerkt bios. Als u niet voor een bijgewerkt bios of de nieuwste bios dat door de leverancier niet compatibel is met ACPI, kunt u de ACPI-modus uitschakelen tijdens de tekstmodus van setup. Druk hiervoor op de toets F7 wanneer u wordt gevraagd stuurprogramma's installeren. Het systeem krijgt geen melding dat de toets F7 is gedrukt, stil wordt ACPI wordt uitgeschakeld en kunt u doorgaan met de installatie. "</w:t>
      </w:r>
    </w:p>
    <w:p w:rsidR="00A17F9E" w:rsidRDefault="00A82043" w:rsidP="00A82043">
      <w:r>
        <w:t>De parameters Parameter1, Parameter2, Parameter3, en Parameter4 van computer tot computer verschillen.</w:t>
      </w:r>
    </w:p>
    <w:p w:rsidR="00A17F9E" w:rsidRDefault="00A17F9E" w:rsidP="00A17F9E"/>
    <w:p w:rsidR="00A17F9E" w:rsidRPr="00911878" w:rsidRDefault="00A82043" w:rsidP="00A17F9E">
      <w:pPr>
        <w:rPr>
          <w:b/>
        </w:rPr>
      </w:pPr>
      <w:r>
        <w:rPr>
          <w:b/>
        </w:rPr>
        <w:t>OORZAAK</w:t>
      </w:r>
    </w:p>
    <w:p w:rsidR="00A17F9E" w:rsidRDefault="00A82043" w:rsidP="00A17F9E">
      <w:r w:rsidRPr="00A82043">
        <w:t>Dit probleem kan optreden als het BIOS van de computer is niet volledig compatibel met de Advanced Configuration en Power Interface (ACPI) van Windows heeft gedetecteerd.</w:t>
      </w:r>
      <w:r w:rsidR="00A17F9E">
        <w:t xml:space="preserve"> </w:t>
      </w:r>
    </w:p>
    <w:p w:rsidR="00A17F9E" w:rsidRDefault="00A17F9E" w:rsidP="00A17F9E"/>
    <w:p w:rsidR="00A17F9E" w:rsidRPr="00911878" w:rsidRDefault="00AD6864" w:rsidP="00A17F9E">
      <w:pPr>
        <w:rPr>
          <w:b/>
        </w:rPr>
      </w:pPr>
      <w:r>
        <w:rPr>
          <w:b/>
        </w:rPr>
        <w:t>OPLOSSING</w:t>
      </w:r>
    </w:p>
    <w:p w:rsidR="00AD6864" w:rsidRDefault="00AD6864" w:rsidP="00AD6864">
      <w:r>
        <w:t>Dit probleem oplossen door contact op met de fabrikant van uw computer voor een BIOS dat volledig ACPI-compatibel.</w:t>
      </w:r>
    </w:p>
    <w:p w:rsidR="00AD6864" w:rsidRDefault="00AD6864" w:rsidP="00AD6864"/>
    <w:p w:rsidR="00A17F9E" w:rsidRDefault="00AD6864" w:rsidP="00AD6864">
      <w:r>
        <w:t>Dit probleem omzeilen door “standaard PC hardware abstraction layer (HAL)” handmatig te installeren:</w:t>
      </w:r>
    </w:p>
    <w:p w:rsidR="00A17F9E" w:rsidRDefault="00A17F9E" w:rsidP="00A17F9E"/>
    <w:p w:rsidR="00AD6864" w:rsidRDefault="00AD6864" w:rsidP="00AD6864">
      <w:pPr>
        <w:pStyle w:val="ListParagraph"/>
        <w:numPr>
          <w:ilvl w:val="0"/>
          <w:numId w:val="35"/>
        </w:numPr>
      </w:pPr>
      <w:r>
        <w:t>Start de computer opnieuw, starten van Setup.</w:t>
      </w:r>
    </w:p>
    <w:p w:rsidR="00AD6864" w:rsidRDefault="00AD6864" w:rsidP="00AD6864">
      <w:pPr>
        <w:pStyle w:val="ListParagraph"/>
        <w:numPr>
          <w:ilvl w:val="0"/>
          <w:numId w:val="35"/>
        </w:numPr>
      </w:pPr>
      <w:r>
        <w:t>Wanneer Setup opnieuw wordt gestart, drukt u op F7 (niet op F6) als u ziet dat het scherm 'Druk op F6 als u een SCSI- of RAID-stuurprogramma van derden installeren'.</w:t>
      </w:r>
    </w:p>
    <w:p w:rsidR="00AD6864" w:rsidRDefault="00AD6864" w:rsidP="00AD6864"/>
    <w:p w:rsidR="00A17F9E" w:rsidRDefault="00AD6864" w:rsidP="00AD6864">
      <w:r>
        <w:t>Automatisch de installatie van de ACPI HAL wordt uitgeschakeld en de standaard PC HAL wordt geïnstalleerd.</w:t>
      </w:r>
      <w:r w:rsidR="00A17F9E">
        <w:t xml:space="preserve"> </w:t>
      </w:r>
    </w:p>
    <w:p w:rsidR="00A17F9E" w:rsidRDefault="00A17F9E" w:rsidP="00A17F9E"/>
    <w:p w:rsidR="00A17F9E" w:rsidRPr="00911878" w:rsidRDefault="00A17F9E" w:rsidP="00A17F9E">
      <w:pPr>
        <w:rPr>
          <w:b/>
        </w:rPr>
      </w:pPr>
      <w:r w:rsidRPr="00911878">
        <w:rPr>
          <w:b/>
        </w:rPr>
        <w:t>MORE INFORMATION</w:t>
      </w:r>
    </w:p>
    <w:p w:rsidR="00AD6864" w:rsidRDefault="00AD6864" w:rsidP="00AD6864">
      <w:r>
        <w:t>De volgende informatie kunt u fouten opsporen in een Stop-fout 0x000000A5.</w:t>
      </w:r>
    </w:p>
    <w:p w:rsidR="00AD6864" w:rsidRDefault="00AD6864" w:rsidP="00AD6864"/>
    <w:p w:rsidR="00AD6864" w:rsidRDefault="00AD6864" w:rsidP="00AD6864">
      <w:pPr>
        <w:pStyle w:val="ListParagraph"/>
        <w:numPr>
          <w:ilvl w:val="0"/>
          <w:numId w:val="37"/>
        </w:numPr>
      </w:pPr>
      <w:r>
        <w:t>De oorzaak van de Stop-bericht is altijd fouten in het ACPI BIOS. Er is niets dat u op het niveau van het besturingssysteem kunt oplossen.</w:t>
      </w:r>
    </w:p>
    <w:p w:rsidR="00AD6864" w:rsidRDefault="00AD6864" w:rsidP="00AD6864">
      <w:pPr>
        <w:pStyle w:val="ListParagraph"/>
        <w:numPr>
          <w:ilvl w:val="0"/>
          <w:numId w:val="37"/>
        </w:numPr>
      </w:pPr>
      <w:r>
        <w:t>Dit Stop-bericht kan op andere momenten optreden. Deze Stop-fout kan bijvoorbeeld wordt na de installatie van Windows XP en hoger moet u een wijziging in de hardware, zoals het toevoegen van een apparaat. Een computer die goed met Microsoft Windows 98 werkt werkt mogelijk niet met Windows XP. Windows 98 gebruik niet noodzakelijk alle ACPI-functies gebruikt van Windows XP. Windows 98 mogelijk oplossingen die Windows XP niet vanwege de strengere eisen voor de stabiliteit van het systeem gebruiken).</w:t>
      </w:r>
    </w:p>
    <w:p w:rsidR="00AD6864" w:rsidRDefault="00AD6864" w:rsidP="00AD6864"/>
    <w:p w:rsidR="00AD6864" w:rsidRDefault="00AD6864" w:rsidP="00AD6864">
      <w:r>
        <w:t>Hieronder vindt u mogelijke oorzaken van de Stop-fout 0x000000A5. Opmerking voor de oorzaak van de Stop-fout Parameter1 en vergelijk deze met de getallen in de volgende alinea's om een idee van het probleem.</w:t>
      </w:r>
    </w:p>
    <w:p w:rsidR="00AD6864" w:rsidRDefault="00AD6864" w:rsidP="00AD6864"/>
    <w:p w:rsidR="00A17F9E" w:rsidRDefault="00AD6864" w:rsidP="00AD6864">
      <w:r>
        <w:t>De overige parameters (argumenten) worden niet in dit artikel besproken. U kunt andere argumenten bekijken door het systeem aansluiten op een kerneldebugger. Dit artikel bevat een beschrijving van de problemen die deze stopfout zonder geavanceerde foutopsporing kan inhouden. Raadpleeg voor meer informatie Acpidbg.h.</w:t>
      </w:r>
    </w:p>
    <w:p w:rsidR="00A17F9E" w:rsidRDefault="00A17F9E" w:rsidP="00A17F9E"/>
    <w:p w:rsidR="00A17F9E" w:rsidRPr="00D7162B" w:rsidRDefault="00A17F9E" w:rsidP="00A17F9E">
      <w:pPr>
        <w:rPr>
          <w:b/>
          <w:color w:val="0070C0"/>
        </w:rPr>
      </w:pPr>
      <w:r w:rsidRPr="00D7162B">
        <w:rPr>
          <w:b/>
          <w:color w:val="0070C0"/>
        </w:rPr>
        <w:t>(0x00000001, Parameter2, Parameter3, Parameter4):</w:t>
      </w:r>
    </w:p>
    <w:p w:rsidR="00A17F9E" w:rsidRDefault="00AD6864" w:rsidP="00A17F9E">
      <w:r w:rsidRPr="00AD6864">
        <w:t>Dit argument wordt gedefinieerd als een storing ACPI root bronnen. ACPI kon de vector system control interrupt (SCI) meer specifiek niet vinden in de resources ACPI bij het opstarten ontvangen. SCI is een specifiek interrupttype waarmee op een efficiëntere manier van omgaan met problemen die normaal worden verwerkt door system management interrupts (SMI). Als de SCI's kunnen niet worden geïnitialiseerd, werkt ACPI niet. Dit kan gebeuren als er geen vermelding voor deze IRQ wordt gevonden in de lijst of als er geen IRQ-bronnenlijst wordt gevonden.</w:t>
      </w:r>
    </w:p>
    <w:p w:rsidR="00A17F9E" w:rsidRDefault="00A17F9E" w:rsidP="00A17F9E"/>
    <w:p w:rsidR="00A17F9E" w:rsidRPr="00D7162B" w:rsidRDefault="00A17F9E" w:rsidP="00A17F9E">
      <w:pPr>
        <w:rPr>
          <w:b/>
          <w:color w:val="0070C0"/>
        </w:rPr>
      </w:pPr>
      <w:r w:rsidRPr="00D7162B">
        <w:rPr>
          <w:b/>
          <w:color w:val="0070C0"/>
        </w:rPr>
        <w:t>(0x00000002, Parameter2, Parameter3, Parameter4):</w:t>
      </w:r>
    </w:p>
    <w:p w:rsidR="00A17F9E" w:rsidRDefault="00D3787A" w:rsidP="00A17F9E">
      <w:r w:rsidRPr="00D3787A">
        <w:t>Deze fout wordt gedefinieerd als een PCI-bronfout de ACPI-hoofdmap. Om te ontdekken welke bronnen worden gebruikt door PCI-apparaten, moet ACPI de CRS-descriptor in de ACPI-naamruimte query kunnen. Deze fout treedt op als het BIOS geen pointer naar de lijst of als de lijst leeg is of als de lijst fouten of conflicten bevat.</w:t>
      </w:r>
    </w:p>
    <w:p w:rsidR="00A17F9E" w:rsidRDefault="00A17F9E" w:rsidP="00A17F9E"/>
    <w:p w:rsidR="006726A7" w:rsidRPr="006726A7" w:rsidRDefault="006726A7" w:rsidP="00A17F9E">
      <w:pPr>
        <w:rPr>
          <w:b/>
          <w:color w:val="548DD4" w:themeColor="text2" w:themeTint="99"/>
        </w:rPr>
      </w:pPr>
      <w:r w:rsidRPr="006726A7">
        <w:rPr>
          <w:b/>
          <w:color w:val="548DD4" w:themeColor="text2" w:themeTint="99"/>
        </w:rPr>
        <w:t>(0x00000003, Parameter2, Parameter3, Parameter4):</w:t>
      </w:r>
    </w:p>
    <w:p w:rsidR="006726A7" w:rsidRPr="00E27EFA" w:rsidRDefault="006726A7" w:rsidP="006726A7">
      <w:pPr>
        <w:rPr>
          <w:sz w:val="22"/>
          <w:szCs w:val="22"/>
        </w:rPr>
      </w:pPr>
      <w:r w:rsidRPr="00E27EFA">
        <w:rPr>
          <w:sz w:val="22"/>
          <w:szCs w:val="22"/>
        </w:rPr>
        <w:t>Deze fout wordt gedefinieerd als "ACPI failed must succeed method." Deze fout treedt op als ACPI kan geen beheermethode verwijzen naar de ACPI-naamruimte. Andere argumenten voor deze fout verwijzen naar het ACPI-object dat werd uitgevoerd en de naam van de methode van het besturingselement. Een sterk vereenvoudigde uitleg (die mogelijk niet volledig correcte) is dat een manier om aan de ACPI-tabellen de Plug en Play en energiebeheer mogelijkheden van het systeem definiëren niet vinden.</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(0x00000004, Parameter2, Parameter3, Parameter4):</w:t>
      </w:r>
    </w:p>
    <w:p w:rsidR="006726A7" w:rsidRPr="00E27EFA" w:rsidRDefault="006726A7" w:rsidP="006726A7">
      <w:pPr>
        <w:rPr>
          <w:sz w:val="22"/>
          <w:szCs w:val="22"/>
        </w:rPr>
      </w:pPr>
      <w:r w:rsidRPr="00E27EFA">
        <w:rPr>
          <w:sz w:val="22"/>
          <w:szCs w:val="22"/>
        </w:rPr>
        <w:t>Deze fout treedt op omdat het systeem een ander gegevenstype dan het verwachte gehele getal als element van een pakket ontvangen wanneer een _PRW-methode in de ACPI-naamruimte te definiëren. _PRW wordt alleen gedefinieerd voor systemen die kunnen worden geactiveerd vanuit de slaapstand. Onder andere _PRW bepaalt de laagste energiestand die het systeem kan invoeren en kunnen wekken.</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(0x00000005, Parameter2, Parameter3, Parameter4):</w:t>
      </w:r>
    </w:p>
    <w:p w:rsidR="006726A7" w:rsidRPr="00E27EFA" w:rsidRDefault="006726A7" w:rsidP="006726A7">
      <w:pPr>
        <w:rPr>
          <w:sz w:val="22"/>
          <w:szCs w:val="22"/>
        </w:rPr>
      </w:pPr>
      <w:r w:rsidRPr="00E27EFA">
        <w:rPr>
          <w:sz w:val="22"/>
          <w:szCs w:val="22"/>
        </w:rPr>
        <w:t>De _PRW waarnaar wordt verwezen, moet minimaal twee elementen bevatten. Wanneer gevraagd, wordt de _PRW aangegeven is onvolledig.</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(0x00000006, Parameter2, Parameter3, Parameter4):</w:t>
      </w:r>
    </w:p>
    <w:p w:rsidR="006726A7" w:rsidRPr="00E27EFA" w:rsidRDefault="006726A7" w:rsidP="006726A7">
      <w:pPr>
        <w:rPr>
          <w:sz w:val="22"/>
          <w:szCs w:val="22"/>
        </w:rPr>
      </w:pPr>
      <w:r w:rsidRPr="00E27EFA">
        <w:rPr>
          <w:sz w:val="22"/>
          <w:szCs w:val="22"/>
        </w:rPr>
        <w:t>Een voedingsbron vermeld, maar er is geen informatie beschikbaar in de naamruimte voor deze resource.</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(0x00000007, Parameter2, Parameter3, Parameter4):</w:t>
      </w:r>
    </w:p>
    <w:p w:rsidR="006726A7" w:rsidRPr="00E27EFA" w:rsidRDefault="006726A7" w:rsidP="006726A7">
      <w:pPr>
        <w:rPr>
          <w:sz w:val="22"/>
          <w:szCs w:val="22"/>
        </w:rPr>
      </w:pPr>
      <w:r w:rsidRPr="00E27EFA">
        <w:rPr>
          <w:sz w:val="22"/>
          <w:szCs w:val="22"/>
        </w:rPr>
        <w:t>Wanneer het systeem wordt verwezen naar een methode in de ACPI-naamruimte, is het systeem verwachtte het gegevenstype van de BUFFER, maar ontving een ander gegevenstype.</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(0x00000008, Parameter2, Parameter3, Parameter4):</w:t>
      </w:r>
    </w:p>
    <w:p w:rsidR="006726A7" w:rsidRPr="00E27EFA" w:rsidRDefault="006726A7" w:rsidP="006726A7">
      <w:pPr>
        <w:rPr>
          <w:sz w:val="22"/>
          <w:szCs w:val="22"/>
        </w:rPr>
      </w:pPr>
      <w:r w:rsidRPr="00E27EFA">
        <w:rPr>
          <w:sz w:val="22"/>
          <w:szCs w:val="22"/>
        </w:rPr>
        <w:t>Het systeem verwachtte het gegevenstype geheel getal, maar ontving een ander gegevenstype.</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(0x00000009, Parameter2, Parameter3, Parameter4):</w:t>
      </w:r>
    </w:p>
    <w:p w:rsidR="006726A7" w:rsidRPr="00E27EFA" w:rsidRDefault="006726A7" w:rsidP="006726A7">
      <w:pPr>
        <w:rPr>
          <w:sz w:val="22"/>
          <w:szCs w:val="22"/>
        </w:rPr>
      </w:pPr>
      <w:r w:rsidRPr="00E27EFA">
        <w:rPr>
          <w:sz w:val="22"/>
          <w:szCs w:val="22"/>
        </w:rPr>
        <w:t>Het systeem verwachtte het gegevenstype pakket, maar ontving een ander gegevenstype.</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(0x0000000A, Parameter2, Parameter3, Parameter4):</w:t>
      </w:r>
    </w:p>
    <w:p w:rsidR="006726A7" w:rsidRPr="00E27EFA" w:rsidRDefault="006726A7" w:rsidP="006726A7">
      <w:pPr>
        <w:rPr>
          <w:sz w:val="22"/>
          <w:szCs w:val="22"/>
        </w:rPr>
      </w:pPr>
      <w:r w:rsidRPr="00E27EFA">
        <w:rPr>
          <w:sz w:val="22"/>
          <w:szCs w:val="22"/>
        </w:rPr>
        <w:t>Het systeem verwachtte het gegevenstype tekenreeks, maar ontving een ander gegevenstype.</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(0x0000000B, Parameter2, Parameter3, Parameter4):</w:t>
      </w:r>
    </w:p>
    <w:p w:rsidR="006726A7" w:rsidRPr="00E27EFA" w:rsidRDefault="006726A7" w:rsidP="006726A7">
      <w:pPr>
        <w:rPr>
          <w:sz w:val="22"/>
          <w:szCs w:val="22"/>
        </w:rPr>
      </w:pPr>
      <w:r w:rsidRPr="00E27EFA">
        <w:rPr>
          <w:sz w:val="22"/>
          <w:szCs w:val="22"/>
        </w:rPr>
        <w:t>Een _EJD-tekenreeks werd verwezen naar een niet-bestaand object. _EJD-object definieert objecten die afhankelijk van een uitwerpapparaat specifieke zijn. Als u een invoegadapter in een basisstation hebt en u probeert de laptopcomputer uitwerpen, verwijzingen ACPI deze naamruimte om na te gaan of de afhankelijke adapter in het basisstation het uitwerpen ondersteunt. Deze fout treedt op omdat er geen object voor de naam waarnaar wordt verwezen in de _EJD-tekenreeks.</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(0x0000000C, Parameter2, Parameter3, Parameter4):</w:t>
      </w:r>
    </w:p>
    <w:p w:rsidR="006726A7" w:rsidRPr="00E27EFA" w:rsidRDefault="006726A7" w:rsidP="006726A7">
      <w:pPr>
        <w:rPr>
          <w:sz w:val="22"/>
          <w:szCs w:val="22"/>
        </w:rPr>
      </w:pPr>
      <w:r w:rsidRPr="00E27EFA">
        <w:rPr>
          <w:sz w:val="22"/>
          <w:szCs w:val="22"/>
        </w:rPr>
        <w:t>De naamruimte wordt ondersteuning voor een basisstation gedefinieerd maar er ontbreekt informatie voor de implementatie. Dit kan zijn omdat het niet goed gedefinieerd of omdat er dubbele services gedefinieerd.</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(0x0000000D, Parameter2, Parameter3, Parameter4):</w:t>
      </w:r>
    </w:p>
    <w:p w:rsidR="006726A7" w:rsidRPr="00E27EFA" w:rsidRDefault="006726A7" w:rsidP="006726A7">
      <w:pPr>
        <w:rPr>
          <w:sz w:val="22"/>
          <w:szCs w:val="22"/>
        </w:rPr>
      </w:pPr>
      <w:r w:rsidRPr="00E27EFA">
        <w:rPr>
          <w:sz w:val="22"/>
          <w:szCs w:val="22"/>
        </w:rPr>
        <w:lastRenderedPageBreak/>
        <w:t>Er zijn veel objecten die moeten worden gedefinieerd in de ACPI-naamruimte en een of meer van deze is niet gevonden. Deze fout treedt meestal op als het _HID- of _ADR-object ontbreekt. Een _ADR wordt gebruikt voor het definiëren van een apparaat op de hoofdbus. De _ADR is een statisch adres voor apparaten die zich bevinden op een willekeurig aantal bus typen, zoals EISA, diskette, IDE-controller, IDE-kanaal, PCI, PCMCIA en CardBus. De _HID bevat objecten die het besturingssysteem met Plug en Play-hardware-ID voor een apparaat. Technisch, zijn deze objecten optioneel, maar ze moeten absoluut aanwezig zijn voor de beschrijving van elk apparaat dat wordt geïnventariseerd door een ACPI-stuurprogramma.</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(0x0000000E, Parameter2, Parameter3, Parameter4):</w:t>
      </w:r>
    </w:p>
    <w:p w:rsidR="006726A7" w:rsidRPr="00E27EFA" w:rsidRDefault="006726A7" w:rsidP="006726A7">
      <w:pPr>
        <w:rPr>
          <w:sz w:val="22"/>
          <w:szCs w:val="22"/>
        </w:rPr>
      </w:pPr>
      <w:r w:rsidRPr="00E27EFA">
        <w:rPr>
          <w:sz w:val="22"/>
          <w:szCs w:val="22"/>
        </w:rPr>
        <w:t>Deze fout treedt op omdat het systeem niet een vereiste methode of een object in de naamruimte voor een voedingsbron vinden kan. Deze zijn iets anders dan een "apparaat". Als het BIOS of op niet uit, leveren of sta Opgeeft voor een voedingsbron, stopt het systeem met deze fout.</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(0x0000000F, Parameter2, Parameter3, Parameter4):</w:t>
      </w:r>
    </w:p>
    <w:p w:rsidR="006726A7" w:rsidRPr="00E27EFA" w:rsidRDefault="006726A7" w:rsidP="006726A7">
      <w:pPr>
        <w:rPr>
          <w:sz w:val="22"/>
          <w:szCs w:val="22"/>
        </w:rPr>
      </w:pPr>
      <w:r w:rsidRPr="00E27EFA">
        <w:rPr>
          <w:sz w:val="22"/>
          <w:szCs w:val="22"/>
        </w:rPr>
        <w:t>Dit gebeurt wanneer u een Plug en Play-brondescriptor kleiner is dan de opgegeven grootte, die aangeeft dat de descriptor onvolledig of beschadigd is. Brondescriptors beschrijven de systeembronnen die de computer gebruikt, kan gebruiken of wil gebruiken. Elke descriptorvermelding heeft een vooraf gedefinieerde grootte moet overeenkomen met de geretourneerde gegevens.</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(0x000000010, Parameter2, Parameter3, Parameter4):</w:t>
      </w:r>
    </w:p>
    <w:p w:rsidR="006726A7" w:rsidRPr="00E27EFA" w:rsidRDefault="006726A7" w:rsidP="006726A7">
      <w:pPr>
        <w:rPr>
          <w:sz w:val="22"/>
          <w:szCs w:val="22"/>
        </w:rPr>
      </w:pPr>
      <w:r w:rsidRPr="00E27EFA">
        <w:rPr>
          <w:sz w:val="22"/>
          <w:szCs w:val="22"/>
        </w:rPr>
        <w:t>Wanneer een systeem van de ene energiestatus naar de andere overgaat, vergelijkt het systeem de lidstaten ondersteunde systeemomvattende die wordt ondersteund door de afzonderlijke apparaten in het systeem zijn. Deze fout treedt op als de voedingsbron wordt toegewezen aan een niet-bestaande systeembron. Een kerneldebugger kunt u de details van deze fout, inclusief de systeemstatus stroom die het probleem veroorzaakt te bekijken.</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(0x000000011, Parameter2, Parameter3, Parameter4):</w:t>
      </w:r>
    </w:p>
    <w:p w:rsidR="006726A7" w:rsidRPr="00E27EFA" w:rsidRDefault="006726A7" w:rsidP="006726A7">
      <w:pPr>
        <w:rPr>
          <w:sz w:val="22"/>
          <w:szCs w:val="22"/>
        </w:rPr>
      </w:pPr>
      <w:r w:rsidRPr="00E27EFA">
        <w:rPr>
          <w:sz w:val="22"/>
          <w:szCs w:val="22"/>
        </w:rPr>
        <w:t>Het systeem kan geen ACPI-modus invoeren. Er zijn vele redenen, waaronder:</w:t>
      </w:r>
    </w:p>
    <w:p w:rsidR="006726A7" w:rsidRPr="00E27EFA" w:rsidRDefault="006726A7" w:rsidP="006726A7">
      <w:pPr>
        <w:rPr>
          <w:sz w:val="22"/>
          <w:szCs w:val="22"/>
        </w:rPr>
      </w:pPr>
    </w:p>
    <w:p w:rsidR="006726A7" w:rsidRPr="006726A7" w:rsidRDefault="006726A7" w:rsidP="006726A7">
      <w:pPr>
        <w:pStyle w:val="ListParagraph"/>
        <w:numPr>
          <w:ilvl w:val="0"/>
          <w:numId w:val="40"/>
        </w:numPr>
        <w:rPr>
          <w:szCs w:val="22"/>
        </w:rPr>
      </w:pPr>
      <w:r w:rsidRPr="006726A7">
        <w:rPr>
          <w:szCs w:val="22"/>
        </w:rPr>
        <w:t>Het systeem kan de AML-verwerker niet initialiseren.</w:t>
      </w:r>
    </w:p>
    <w:p w:rsidR="006726A7" w:rsidRPr="006726A7" w:rsidRDefault="006726A7" w:rsidP="006726A7">
      <w:pPr>
        <w:pStyle w:val="ListParagraph"/>
        <w:numPr>
          <w:ilvl w:val="0"/>
          <w:numId w:val="40"/>
        </w:numPr>
        <w:rPr>
          <w:szCs w:val="22"/>
        </w:rPr>
      </w:pPr>
      <w:r w:rsidRPr="006726A7">
        <w:rPr>
          <w:szCs w:val="22"/>
        </w:rPr>
        <w:t>Het systeem kan de RSDT-tabel niet vinden.</w:t>
      </w:r>
    </w:p>
    <w:p w:rsidR="006726A7" w:rsidRPr="006726A7" w:rsidRDefault="006726A7" w:rsidP="006726A7">
      <w:pPr>
        <w:pStyle w:val="ListParagraph"/>
        <w:numPr>
          <w:ilvl w:val="0"/>
          <w:numId w:val="40"/>
        </w:numPr>
        <w:rPr>
          <w:szCs w:val="22"/>
        </w:rPr>
      </w:pPr>
      <w:r w:rsidRPr="006726A7">
        <w:rPr>
          <w:szCs w:val="22"/>
        </w:rPr>
        <w:t>Het systeem kan een essentieel stuurprogramma niet toewijzen.</w:t>
      </w:r>
    </w:p>
    <w:p w:rsidR="006726A7" w:rsidRPr="006726A7" w:rsidRDefault="006726A7" w:rsidP="006726A7">
      <w:pPr>
        <w:pStyle w:val="ListParagraph"/>
        <w:numPr>
          <w:ilvl w:val="0"/>
          <w:numId w:val="40"/>
        </w:numPr>
        <w:rPr>
          <w:szCs w:val="22"/>
        </w:rPr>
      </w:pPr>
      <w:r w:rsidRPr="006726A7">
        <w:rPr>
          <w:szCs w:val="22"/>
        </w:rPr>
        <w:t>Het systeem kan de RSDT-tabel niet laden.</w:t>
      </w:r>
    </w:p>
    <w:p w:rsidR="006726A7" w:rsidRPr="006726A7" w:rsidRDefault="006726A7" w:rsidP="006726A7">
      <w:pPr>
        <w:pStyle w:val="ListParagraph"/>
        <w:numPr>
          <w:ilvl w:val="0"/>
          <w:numId w:val="40"/>
        </w:numPr>
        <w:rPr>
          <w:szCs w:val="22"/>
        </w:rPr>
      </w:pPr>
      <w:r w:rsidRPr="006726A7">
        <w:rPr>
          <w:szCs w:val="22"/>
        </w:rPr>
        <w:t>Het systeem kan apparaatdescriptorblokken niet laden.</w:t>
      </w:r>
    </w:p>
    <w:p w:rsidR="006726A7" w:rsidRPr="006726A7" w:rsidRDefault="006726A7" w:rsidP="006726A7">
      <w:pPr>
        <w:pStyle w:val="ListParagraph"/>
        <w:numPr>
          <w:ilvl w:val="0"/>
          <w:numId w:val="40"/>
        </w:numPr>
        <w:rPr>
          <w:szCs w:val="22"/>
        </w:rPr>
      </w:pPr>
      <w:r w:rsidRPr="006726A7">
        <w:rPr>
          <w:szCs w:val="22"/>
        </w:rPr>
        <w:t>Het systeem kan niet verbonden met een interruptvector.</w:t>
      </w:r>
    </w:p>
    <w:p w:rsidR="006726A7" w:rsidRPr="006726A7" w:rsidRDefault="006726A7" w:rsidP="006726A7">
      <w:pPr>
        <w:pStyle w:val="ListParagraph"/>
        <w:numPr>
          <w:ilvl w:val="0"/>
          <w:numId w:val="40"/>
        </w:numPr>
        <w:rPr>
          <w:szCs w:val="22"/>
        </w:rPr>
      </w:pPr>
      <w:r w:rsidRPr="006726A7">
        <w:rPr>
          <w:szCs w:val="22"/>
        </w:rPr>
        <w:t>De SCI_EN (system control interrupt enable request) kan niet worden ingesteld (Zie 0x00000001).</w:t>
      </w:r>
    </w:p>
    <w:p w:rsidR="006726A7" w:rsidRPr="006726A7" w:rsidRDefault="006726A7" w:rsidP="006726A7">
      <w:pPr>
        <w:pStyle w:val="ListParagraph"/>
        <w:numPr>
          <w:ilvl w:val="0"/>
          <w:numId w:val="40"/>
        </w:numPr>
        <w:rPr>
          <w:szCs w:val="22"/>
        </w:rPr>
      </w:pPr>
      <w:r w:rsidRPr="006726A7">
        <w:rPr>
          <w:szCs w:val="22"/>
        </w:rPr>
        <w:t>De controlesom van de ACPI-tabel is onjuist.</w:t>
      </w:r>
    </w:p>
    <w:p w:rsidR="006726A7" w:rsidRPr="00E27EFA" w:rsidRDefault="006726A7" w:rsidP="006726A7">
      <w:pPr>
        <w:rPr>
          <w:sz w:val="22"/>
          <w:szCs w:val="22"/>
        </w:rPr>
      </w:pPr>
    </w:p>
    <w:p w:rsidR="006726A7" w:rsidRPr="00E27EFA" w:rsidRDefault="006726A7" w:rsidP="006726A7">
      <w:pPr>
        <w:rPr>
          <w:sz w:val="22"/>
          <w:szCs w:val="22"/>
        </w:rPr>
      </w:pPr>
      <w:r w:rsidRPr="00E27EFA">
        <w:rPr>
          <w:sz w:val="22"/>
          <w:szCs w:val="22"/>
        </w:rPr>
        <w:t>ACPI is een hiërarchische indeling van tabellen, op basis van de volledige mogelijkheden van het systeem en alle apparaten in het systeem definiëren. ACPI start door te zoeken naar de Root System Description tabel, die wijst naar de volgende tabel naar de volgende tabel verwijst, enzovoort. De 0x000000011-fout treedt meestal op omdat deze tabellen ontbreken of beschadigd zijn.</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(0x000000012, Parameter2, Parameter3, Parameter4):</w:t>
      </w:r>
    </w:p>
    <w:p w:rsidR="006726A7" w:rsidRPr="00E27EFA" w:rsidRDefault="006726A7" w:rsidP="006726A7">
      <w:pPr>
        <w:rPr>
          <w:sz w:val="22"/>
          <w:szCs w:val="22"/>
        </w:rPr>
      </w:pPr>
      <w:r w:rsidRPr="00E27EFA">
        <w:rPr>
          <w:sz w:val="22"/>
          <w:szCs w:val="22"/>
        </w:rPr>
        <w:t>ACPI verwacht een Resource-Object voor energiebeheer niet vinden. U kunt de fout weergeven via een kerneldebugger om te zien wat de exacte object is.</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(0x00002001, Parameter2, Parameter3, Parameter4):</w:t>
      </w:r>
    </w:p>
    <w:p w:rsidR="006726A7" w:rsidRPr="00E27EFA" w:rsidRDefault="006726A7" w:rsidP="006726A7">
      <w:pPr>
        <w:rPr>
          <w:sz w:val="22"/>
          <w:szCs w:val="22"/>
        </w:rPr>
      </w:pPr>
      <w:r w:rsidRPr="00E27EFA">
        <w:rPr>
          <w:sz w:val="22"/>
          <w:szCs w:val="22"/>
        </w:rPr>
        <w:t>ACPI probeerde de beheermethode te evalueren voor een specifiek type Programmable Interrupt Controller en is niet gelukt.</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lastRenderedPageBreak/>
        <w:t>(0x00010001, Parameter2, Parameter3, Parameter4):</w:t>
      </w:r>
    </w:p>
    <w:p w:rsidR="006726A7" w:rsidRPr="00E27EFA" w:rsidRDefault="006726A7" w:rsidP="006726A7">
      <w:pPr>
        <w:rPr>
          <w:sz w:val="22"/>
          <w:szCs w:val="22"/>
        </w:rPr>
      </w:pPr>
      <w:r w:rsidRPr="00E27EFA">
        <w:rPr>
          <w:sz w:val="22"/>
          <w:szCs w:val="22"/>
        </w:rPr>
        <w:t>ACPI probeerde uit te voeren interruptroutering en is niet gelukt. Deze fout wordt meestal veroorzaakt door een beschadigde interruptrouteringstabel.</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(0x00010002, Parameter2, Parameter3, Parameter4):</w:t>
      </w:r>
    </w:p>
    <w:p w:rsidR="006726A7" w:rsidRPr="00E27EFA" w:rsidRDefault="006726A7" w:rsidP="006726A7">
      <w:pPr>
        <w:rPr>
          <w:sz w:val="22"/>
          <w:szCs w:val="22"/>
        </w:rPr>
      </w:pPr>
      <w:r w:rsidRPr="00E27EFA">
        <w:rPr>
          <w:sz w:val="22"/>
          <w:szCs w:val="22"/>
        </w:rPr>
        <w:t>ACPI kon niet vinden voor een link-knooppunt waarnaar wordt verwezen in de interruptrouteringstabel.</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(0x00010003, Parameter2, Parameter3, Parameter4):</w:t>
      </w:r>
    </w:p>
    <w:p w:rsidR="006726A7" w:rsidRPr="00E27EFA" w:rsidRDefault="006726A7" w:rsidP="006726A7">
      <w:pPr>
        <w:rPr>
          <w:sz w:val="22"/>
          <w:szCs w:val="22"/>
        </w:rPr>
      </w:pPr>
      <w:r w:rsidRPr="00E27EFA">
        <w:rPr>
          <w:sz w:val="22"/>
          <w:szCs w:val="22"/>
        </w:rPr>
        <w:t>Een apparaat in het systeem aanwezig is, maar er is geen vermelding voor het apparaat in de IRQ-routeringstabel.</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(0x00010005, Parameter2, Parameter3, Parameter4):</w:t>
      </w:r>
    </w:p>
    <w:p w:rsidR="006726A7" w:rsidRPr="00E27EFA" w:rsidRDefault="006726A7" w:rsidP="006726A7">
      <w:pPr>
        <w:rPr>
          <w:sz w:val="22"/>
          <w:szCs w:val="22"/>
        </w:rPr>
      </w:pPr>
      <w:r w:rsidRPr="00E27EFA">
        <w:rPr>
          <w:sz w:val="22"/>
          <w:szCs w:val="22"/>
        </w:rPr>
        <w:t>Deze fout heeft betrekking op de regels over hoe een PCI-routeringstabel wordt geschreven. Om dubbelzinnigheid te vermijden, moet het telefoonnummer worden opgegeven in de tabel maar het functienummer niet. Daartoe moet het veld functie worden ingesteld op alle f Deze fout treedt op als het functienummer niet alle f</w:t>
      </w:r>
    </w:p>
    <w:p w:rsidR="006726A7" w:rsidRPr="00E27EFA" w:rsidRDefault="006726A7" w:rsidP="006726A7">
      <w:pPr>
        <w:rPr>
          <w:sz w:val="22"/>
          <w:szCs w:val="22"/>
        </w:rPr>
      </w:pPr>
    </w:p>
    <w:p w:rsidR="006726A7" w:rsidRPr="006726A7" w:rsidRDefault="006726A7" w:rsidP="006726A7">
      <w:pPr>
        <w:rPr>
          <w:b/>
          <w:color w:val="548DD4" w:themeColor="text2" w:themeTint="99"/>
          <w:sz w:val="22"/>
        </w:rPr>
      </w:pPr>
      <w:r w:rsidRPr="006726A7">
        <w:rPr>
          <w:b/>
          <w:color w:val="548DD4" w:themeColor="text2" w:themeTint="99"/>
          <w:sz w:val="22"/>
        </w:rPr>
        <w:t>(0x00010006, Parameter2, Parameter3, Parameter4):</w:t>
      </w:r>
    </w:p>
    <w:p w:rsidR="006726A7" w:rsidRPr="00E27EFA" w:rsidRDefault="006726A7" w:rsidP="006726A7">
      <w:r w:rsidRPr="00E27EFA">
        <w:rPr>
          <w:sz w:val="22"/>
          <w:szCs w:val="22"/>
        </w:rPr>
        <w:t>In ACPI moet kunnen uitschakelen van een koppelingsknooppunt om het opnieuw te programmeren. Deze fout treedt op als ACPI een koppelingsknooppunt niet kan uitschakelen.</w:t>
      </w:r>
    </w:p>
    <w:p w:rsidR="00A17F9E" w:rsidRDefault="00A17F9E" w:rsidP="00A17F9E"/>
    <w:p w:rsidR="00A82043" w:rsidRDefault="00A82043" w:rsidP="00A17F9E"/>
    <w:p w:rsidR="00A82043" w:rsidRDefault="00A82043" w:rsidP="00A82043">
      <w:pPr>
        <w:pStyle w:val="Heading8"/>
      </w:pPr>
      <w:bookmarkStart w:id="92" w:name="_Toc402904232"/>
      <w:r w:rsidRPr="00A82043">
        <w:t>Hoe Windows XP compatibiliteit met ACPI vast stelt</w:t>
      </w:r>
      <w:bookmarkEnd w:id="92"/>
    </w:p>
    <w:p w:rsidR="00A82043" w:rsidRDefault="00A82043" w:rsidP="00A82043">
      <w:pPr>
        <w:rPr>
          <w:lang w:val="en-GB"/>
        </w:rPr>
      </w:pPr>
      <w:r w:rsidRPr="00A82043">
        <w:rPr>
          <w:lang w:val="en-GB"/>
        </w:rPr>
        <w:t>Dit artikel beschrijft het proces dat wordt gebruikt door Windows functionaliteit Advanced Configuration en Power Interface (ACPI) installeert en inschakelt.</w:t>
      </w:r>
    </w:p>
    <w:p w:rsidR="00A82043" w:rsidRDefault="00A82043" w:rsidP="00A82043">
      <w:pPr>
        <w:rPr>
          <w:lang w:val="en-GB"/>
        </w:rPr>
      </w:pPr>
    </w:p>
    <w:p w:rsidR="00A82043" w:rsidRPr="008D51E1" w:rsidRDefault="00A82043" w:rsidP="00A82043">
      <w:pPr>
        <w:rPr>
          <w:b/>
          <w:lang w:val="en-GB"/>
        </w:rPr>
      </w:pPr>
      <w:r w:rsidRPr="008D51E1">
        <w:rPr>
          <w:b/>
          <w:lang w:val="en-GB"/>
        </w:rPr>
        <w:t>Het bestand Txtsetup. sif</w:t>
      </w:r>
    </w:p>
    <w:p w:rsidR="00A82043" w:rsidRPr="00A82043" w:rsidRDefault="00A82043" w:rsidP="00A82043">
      <w:pPr>
        <w:rPr>
          <w:lang w:val="en-GB"/>
        </w:rPr>
      </w:pPr>
      <w:r w:rsidRPr="00A82043">
        <w:rPr>
          <w:lang w:val="en-GB"/>
        </w:rPr>
        <w:t>HetTxtsetup. sifbestand bevat informatie die wordt gebruikt voor de detectie van apparaten en installeren tijdens Setup in tekst modus. Als dit bestand geen vermelding voor een apparaat, wordt dat apparaat niet geïnstalleerd tijdens het tekstmodus-gedeelte van een Windows-installatie.</w:t>
      </w:r>
    </w:p>
    <w:p w:rsidR="00A82043" w:rsidRPr="00A82043" w:rsidRDefault="00A82043" w:rsidP="00A82043">
      <w:pPr>
        <w:rPr>
          <w:lang w:val="en-GB"/>
        </w:rPr>
      </w:pPr>
    </w:p>
    <w:p w:rsidR="00A82043" w:rsidRPr="00A82043" w:rsidRDefault="00A82043" w:rsidP="00A82043">
      <w:pPr>
        <w:rPr>
          <w:lang w:val="en-GB"/>
        </w:rPr>
      </w:pPr>
      <w:r w:rsidRPr="00A82043">
        <w:rPr>
          <w:lang w:val="en-GB"/>
        </w:rPr>
        <w:t xml:space="preserve">Deze secties van het bestand Txtsetup. sif </w:t>
      </w:r>
      <w:r w:rsidR="008D51E1">
        <w:rPr>
          <w:lang w:val="en-GB"/>
        </w:rPr>
        <w:t>zorgen voor</w:t>
      </w:r>
      <w:r w:rsidRPr="00A82043">
        <w:rPr>
          <w:lang w:val="en-GB"/>
        </w:rPr>
        <w:t xml:space="preserve"> voor ACPI-detectie en installatie:</w:t>
      </w:r>
    </w:p>
    <w:p w:rsidR="00A82043" w:rsidRPr="00A82043" w:rsidRDefault="00A82043" w:rsidP="00A82043">
      <w:pPr>
        <w:rPr>
          <w:lang w:val="en-GB"/>
        </w:rPr>
      </w:pPr>
    </w:p>
    <w:p w:rsidR="00A82043" w:rsidRPr="008D51E1" w:rsidRDefault="008D51E1" w:rsidP="008D51E1">
      <w:pPr>
        <w:pStyle w:val="ListParagraph"/>
        <w:numPr>
          <w:ilvl w:val="0"/>
          <w:numId w:val="38"/>
        </w:numPr>
        <w:rPr>
          <w:lang w:val="en-GB"/>
        </w:rPr>
      </w:pPr>
      <w:r w:rsidRPr="008D51E1">
        <w:rPr>
          <w:lang w:val="en-GB"/>
        </w:rPr>
        <w:t>[ACPIOptions]</w:t>
      </w:r>
    </w:p>
    <w:p w:rsidR="00A82043" w:rsidRPr="008D51E1" w:rsidRDefault="00A82043" w:rsidP="008D51E1">
      <w:pPr>
        <w:pStyle w:val="ListParagraph"/>
        <w:numPr>
          <w:ilvl w:val="0"/>
          <w:numId w:val="38"/>
        </w:numPr>
        <w:rPr>
          <w:lang w:val="en-GB"/>
        </w:rPr>
      </w:pPr>
      <w:r w:rsidRPr="008D51E1">
        <w:rPr>
          <w:lang w:val="en-GB"/>
        </w:rPr>
        <w:t>[GoodACPIBios]</w:t>
      </w:r>
    </w:p>
    <w:p w:rsidR="00A82043" w:rsidRPr="00A82043" w:rsidRDefault="00A82043" w:rsidP="00A82043">
      <w:pPr>
        <w:rPr>
          <w:lang w:val="en-GB"/>
        </w:rPr>
      </w:pPr>
    </w:p>
    <w:p w:rsidR="00A82043" w:rsidRPr="008D51E1" w:rsidRDefault="00A82043" w:rsidP="00A82043">
      <w:pPr>
        <w:rPr>
          <w:b/>
          <w:lang w:val="en-GB"/>
        </w:rPr>
      </w:pPr>
      <w:r w:rsidRPr="008D51E1">
        <w:rPr>
          <w:b/>
          <w:lang w:val="en-GB"/>
        </w:rPr>
        <w:t>ACPI-configuratie in het BIOS</w:t>
      </w:r>
    </w:p>
    <w:p w:rsidR="00A82043" w:rsidRPr="00A82043" w:rsidRDefault="00A82043" w:rsidP="00A82043">
      <w:pPr>
        <w:rPr>
          <w:lang w:val="en-GB"/>
        </w:rPr>
      </w:pPr>
      <w:r w:rsidRPr="00A82043">
        <w:rPr>
          <w:lang w:val="en-GB"/>
        </w:rPr>
        <w:t>Een ACPI-systeem bestaat uit een reeks van tien tabellen. Deze tien tabellen definiëren welke apparaten op het systeem aanwezig zijn en wat hun mogelijkheden zijn tot configuratie en energiebeheer.</w:t>
      </w:r>
    </w:p>
    <w:p w:rsidR="00A82043" w:rsidRPr="00A82043" w:rsidRDefault="00A82043" w:rsidP="00A82043">
      <w:pPr>
        <w:rPr>
          <w:lang w:val="en-GB"/>
        </w:rPr>
      </w:pPr>
    </w:p>
    <w:p w:rsidR="00A82043" w:rsidRPr="00A82043" w:rsidRDefault="00A82043" w:rsidP="00A82043">
      <w:pPr>
        <w:rPr>
          <w:lang w:val="en-GB"/>
        </w:rPr>
      </w:pPr>
      <w:r w:rsidRPr="00A82043">
        <w:rPr>
          <w:lang w:val="en-GB"/>
        </w:rPr>
        <w:t>Deze tabellen zijn gebouwd door het systeem-BIOS bij het opstarten. Wanneer de computer opstart, controleert het systeem BIOS voor specifieke vermeldingen in twee van deze tabellen de FACP-tabel [FACP] en de RSDT-tabel RSDT [], om te bepalen of het systeem compatibel is met ACPI. Informatie is afkomstig uit deze tabellen in de vorm van een OEM ID, OEM TABLE ID, OEM REVISION en CREATOR REVISION. Als deze tabellen niet aanwezig zijn of als de informatie in deze vier descriptoren ongeldig is, wordt uitgegaan van het systeem niet als ACPI-compatibel en oudere hardware abstraction layer (HAL) is geïnstalleerd.</w:t>
      </w:r>
    </w:p>
    <w:p w:rsidR="00A82043" w:rsidRPr="00A82043" w:rsidRDefault="00A82043" w:rsidP="00A82043">
      <w:pPr>
        <w:rPr>
          <w:lang w:val="en-GB"/>
        </w:rPr>
      </w:pPr>
    </w:p>
    <w:p w:rsidR="00A82043" w:rsidRPr="00A82043" w:rsidRDefault="00A82043" w:rsidP="00A82043">
      <w:pPr>
        <w:rPr>
          <w:lang w:val="en-GB"/>
        </w:rPr>
      </w:pPr>
      <w:r w:rsidRPr="00A82043">
        <w:rPr>
          <w:lang w:val="en-GB"/>
        </w:rPr>
        <w:t>Een voorbeeld van de FACP-tabel is mogelijk:</w:t>
      </w:r>
    </w:p>
    <w:p w:rsidR="00A82043" w:rsidRPr="00A82043" w:rsidRDefault="00A82043" w:rsidP="00A82043">
      <w:pPr>
        <w:rPr>
          <w:lang w:val="en-GB"/>
        </w:rPr>
      </w:pPr>
    </w:p>
    <w:p w:rsidR="00A82043" w:rsidRPr="00A82043" w:rsidRDefault="00A82043" w:rsidP="008D51E1">
      <w:pPr>
        <w:shd w:val="clear" w:color="auto" w:fill="D9D9D9" w:themeFill="background1" w:themeFillShade="D9"/>
        <w:rPr>
          <w:lang w:val="en-GB"/>
        </w:rPr>
      </w:pPr>
      <w:r w:rsidRPr="00A82043">
        <w:rPr>
          <w:lang w:val="en-GB"/>
        </w:rPr>
        <w:t>OEM ID = "COMPAQ"</w:t>
      </w:r>
    </w:p>
    <w:p w:rsidR="00A82043" w:rsidRPr="00A82043" w:rsidRDefault="00A82043" w:rsidP="008D51E1">
      <w:pPr>
        <w:shd w:val="clear" w:color="auto" w:fill="D9D9D9" w:themeFill="background1" w:themeFillShade="D9"/>
        <w:rPr>
          <w:lang w:val="en-GB"/>
        </w:rPr>
      </w:pPr>
      <w:r w:rsidRPr="00A82043">
        <w:rPr>
          <w:lang w:val="en-GB"/>
        </w:rPr>
        <w:t>OEM Table ID = "FACPTBL"</w:t>
      </w:r>
    </w:p>
    <w:p w:rsidR="00A82043" w:rsidRPr="00A82043" w:rsidRDefault="00A82043" w:rsidP="008D51E1">
      <w:pPr>
        <w:shd w:val="clear" w:color="auto" w:fill="D9D9D9" w:themeFill="background1" w:themeFillShade="D9"/>
        <w:rPr>
          <w:lang w:val="en-GB"/>
        </w:rPr>
      </w:pPr>
      <w:r w:rsidRPr="00A82043">
        <w:rPr>
          <w:lang w:val="en-GB"/>
        </w:rPr>
        <w:t>OEM Revision = "432"</w:t>
      </w:r>
    </w:p>
    <w:p w:rsidR="00A82043" w:rsidRPr="00A82043" w:rsidRDefault="00A82043" w:rsidP="008D51E1">
      <w:pPr>
        <w:shd w:val="clear" w:color="auto" w:fill="D9D9D9" w:themeFill="background1" w:themeFillShade="D9"/>
        <w:rPr>
          <w:lang w:val="en-GB"/>
        </w:rPr>
      </w:pPr>
      <w:r w:rsidRPr="00A82043">
        <w:rPr>
          <w:lang w:val="en-GB"/>
        </w:rPr>
        <w:t>Creator Revision = "1"</w:t>
      </w:r>
    </w:p>
    <w:p w:rsidR="00A82043" w:rsidRPr="00A82043" w:rsidRDefault="00A82043" w:rsidP="00A82043">
      <w:pPr>
        <w:rPr>
          <w:lang w:val="en-GB"/>
        </w:rPr>
      </w:pPr>
      <w:r w:rsidRPr="00A82043">
        <w:rPr>
          <w:lang w:val="en-GB"/>
        </w:rPr>
        <w:tab/>
      </w:r>
      <w:r w:rsidRPr="00A82043">
        <w:rPr>
          <w:lang w:val="en-GB"/>
        </w:rPr>
        <w:tab/>
      </w:r>
      <w:r w:rsidRPr="00A82043">
        <w:rPr>
          <w:lang w:val="en-GB"/>
        </w:rPr>
        <w:tab/>
      </w:r>
      <w:r w:rsidRPr="00A82043">
        <w:rPr>
          <w:lang w:val="en-GB"/>
        </w:rPr>
        <w:tab/>
      </w:r>
    </w:p>
    <w:p w:rsidR="00A82043" w:rsidRPr="00A82043" w:rsidRDefault="00A82043" w:rsidP="00A82043">
      <w:pPr>
        <w:rPr>
          <w:lang w:val="en-GB"/>
        </w:rPr>
      </w:pPr>
    </w:p>
    <w:p w:rsidR="00A82043" w:rsidRPr="00A82043" w:rsidRDefault="00A82043" w:rsidP="00A82043">
      <w:pPr>
        <w:rPr>
          <w:lang w:val="en-GB"/>
        </w:rPr>
      </w:pPr>
      <w:r w:rsidRPr="00A82043">
        <w:rPr>
          <w:lang w:val="en-GB"/>
        </w:rPr>
        <w:t>Een voorbeeld van de RSDT-tabel voor deze vermelding is:</w:t>
      </w:r>
    </w:p>
    <w:p w:rsidR="00A82043" w:rsidRPr="00A82043" w:rsidRDefault="00A82043" w:rsidP="00A82043">
      <w:pPr>
        <w:rPr>
          <w:lang w:val="en-GB"/>
        </w:rPr>
      </w:pPr>
    </w:p>
    <w:p w:rsidR="00A82043" w:rsidRPr="00A82043" w:rsidRDefault="00A82043" w:rsidP="008D51E1">
      <w:pPr>
        <w:shd w:val="clear" w:color="auto" w:fill="D9D9D9" w:themeFill="background1" w:themeFillShade="D9"/>
        <w:rPr>
          <w:lang w:val="en-GB"/>
        </w:rPr>
      </w:pPr>
      <w:r w:rsidRPr="00A82043">
        <w:rPr>
          <w:lang w:val="en-GB"/>
        </w:rPr>
        <w:t>OEM Table ID = "CPQB01B"</w:t>
      </w:r>
    </w:p>
    <w:p w:rsidR="00A82043" w:rsidRPr="00A82043" w:rsidRDefault="00A82043" w:rsidP="008D51E1">
      <w:pPr>
        <w:shd w:val="clear" w:color="auto" w:fill="D9D9D9" w:themeFill="background1" w:themeFillShade="D9"/>
        <w:rPr>
          <w:lang w:val="en-GB"/>
        </w:rPr>
      </w:pPr>
      <w:r w:rsidRPr="00A82043">
        <w:rPr>
          <w:lang w:val="en-GB"/>
        </w:rPr>
        <w:tab/>
      </w:r>
      <w:r w:rsidRPr="00A82043">
        <w:rPr>
          <w:lang w:val="en-GB"/>
        </w:rPr>
        <w:tab/>
      </w:r>
      <w:r w:rsidRPr="00A82043">
        <w:rPr>
          <w:lang w:val="en-GB"/>
        </w:rPr>
        <w:tab/>
      </w:r>
      <w:r w:rsidRPr="00A82043">
        <w:rPr>
          <w:lang w:val="en-GB"/>
        </w:rPr>
        <w:tab/>
      </w:r>
    </w:p>
    <w:p w:rsidR="00A82043" w:rsidRPr="00A82043" w:rsidRDefault="00A82043" w:rsidP="00A82043">
      <w:pPr>
        <w:rPr>
          <w:lang w:val="en-GB"/>
        </w:rPr>
      </w:pPr>
    </w:p>
    <w:p w:rsidR="00A82043" w:rsidRDefault="00A82043" w:rsidP="00A82043">
      <w:pPr>
        <w:rPr>
          <w:lang w:val="en-GB"/>
        </w:rPr>
      </w:pPr>
      <w:r w:rsidRPr="00A82043">
        <w:rPr>
          <w:lang w:val="en-GB"/>
        </w:rPr>
        <w:t xml:space="preserve">De datum van het BIOS </w:t>
      </w:r>
      <w:r w:rsidR="008D51E1">
        <w:rPr>
          <w:lang w:val="en-GB"/>
        </w:rPr>
        <w:t xml:space="preserve">wordt eveneens </w:t>
      </w:r>
      <w:r w:rsidRPr="00A82043">
        <w:rPr>
          <w:lang w:val="en-GB"/>
        </w:rPr>
        <w:t>gelezen.</w:t>
      </w:r>
    </w:p>
    <w:p w:rsidR="008D51E1" w:rsidRPr="00A82043" w:rsidRDefault="008D51E1" w:rsidP="00A82043">
      <w:pPr>
        <w:rPr>
          <w:lang w:val="en-GB"/>
        </w:rPr>
      </w:pPr>
    </w:p>
    <w:p w:rsidR="00A82043" w:rsidRPr="008D51E1" w:rsidRDefault="00A82043" w:rsidP="00A82043">
      <w:pPr>
        <w:rPr>
          <w:b/>
          <w:lang w:val="en-GB"/>
        </w:rPr>
      </w:pPr>
      <w:r w:rsidRPr="008D51E1">
        <w:rPr>
          <w:b/>
          <w:lang w:val="en-GB"/>
        </w:rPr>
        <w:t>ACPI-configuratie-instellingen</w:t>
      </w:r>
    </w:p>
    <w:p w:rsidR="00A82043" w:rsidRPr="00A82043" w:rsidRDefault="00A82043" w:rsidP="00A82043">
      <w:pPr>
        <w:rPr>
          <w:lang w:val="en-GB"/>
        </w:rPr>
      </w:pPr>
      <w:r w:rsidRPr="00A82043">
        <w:rPr>
          <w:lang w:val="en-GB"/>
        </w:rPr>
        <w:t>De informatie in deze tabellen wordt vergeleken met de vermeldingen in het bestand Txtsetup. sif. De volgende veronderstellingen en worden acties worden uitgevoerd op basis van deze vergelijking:</w:t>
      </w:r>
    </w:p>
    <w:p w:rsidR="00A82043" w:rsidRPr="00A82043" w:rsidRDefault="00A82043" w:rsidP="00A82043">
      <w:pPr>
        <w:rPr>
          <w:lang w:val="en-GB"/>
        </w:rPr>
      </w:pPr>
    </w:p>
    <w:p w:rsidR="00A82043" w:rsidRPr="008D51E1" w:rsidRDefault="00A82043" w:rsidP="008D51E1">
      <w:pPr>
        <w:pStyle w:val="ListParagraph"/>
        <w:numPr>
          <w:ilvl w:val="0"/>
          <w:numId w:val="39"/>
        </w:numPr>
        <w:rPr>
          <w:lang w:val="en-GB"/>
        </w:rPr>
      </w:pPr>
      <w:r w:rsidRPr="008D51E1">
        <w:rPr>
          <w:lang w:val="en-GB"/>
        </w:rPr>
        <w:t>Als het systeem-BIOS op de lijst 'onjuiste BIOS', wordt de ACPI HAL niet geïnstalleerd.</w:t>
      </w:r>
    </w:p>
    <w:p w:rsidR="00A82043" w:rsidRPr="008D51E1" w:rsidRDefault="00A82043" w:rsidP="008D51E1">
      <w:pPr>
        <w:pStyle w:val="ListParagraph"/>
        <w:numPr>
          <w:ilvl w:val="0"/>
          <w:numId w:val="39"/>
        </w:numPr>
        <w:rPr>
          <w:lang w:val="en-GB"/>
        </w:rPr>
      </w:pPr>
      <w:r w:rsidRPr="008D51E1">
        <w:rPr>
          <w:lang w:val="en-GB"/>
        </w:rPr>
        <w:t>Als het BIOS zich niet in de lijst 'onjuiste BIOS' en de datum van het BIOS later dan 1 januari 1999 is het BIOS wordt uitgegaan van een goede BIOS en wordt de ACPI HAL geïnstalleerd.</w:t>
      </w:r>
    </w:p>
    <w:p w:rsidR="00A82043" w:rsidRPr="008D51E1" w:rsidRDefault="00A82043" w:rsidP="008D51E1">
      <w:pPr>
        <w:pStyle w:val="ListParagraph"/>
        <w:numPr>
          <w:ilvl w:val="0"/>
          <w:numId w:val="39"/>
        </w:numPr>
        <w:rPr>
          <w:lang w:val="en-GB"/>
        </w:rPr>
      </w:pPr>
      <w:r w:rsidRPr="008D51E1">
        <w:rPr>
          <w:lang w:val="en-GB"/>
        </w:rPr>
        <w:t>Als de datum vroeger dan 1 januari 1999 is wordt de gegevens tabel vergeleken met de lijst 'goede BIOS'. Als het BIOS aanwezig is, wordt de ACPI HAL geïnstalleerd.</w:t>
      </w:r>
    </w:p>
    <w:p w:rsidR="00A82043" w:rsidRPr="00A82043" w:rsidRDefault="00A82043" w:rsidP="00A82043">
      <w:pPr>
        <w:rPr>
          <w:lang w:val="en-GB"/>
        </w:rPr>
      </w:pPr>
    </w:p>
    <w:p w:rsidR="00A82043" w:rsidRPr="00A82043" w:rsidRDefault="00A82043" w:rsidP="00A82043">
      <w:pPr>
        <w:rPr>
          <w:lang w:val="en-GB"/>
        </w:rPr>
      </w:pPr>
      <w:r w:rsidRPr="00A82043">
        <w:rPr>
          <w:lang w:val="en-GB"/>
        </w:rPr>
        <w:t>Een BIOS verschijnt in de lijst 'onjuiste BIOS' als die BIOS instabiliteit van het systeem veroorzaakt als ACPI HAL wordt gebruikt. Deze instabiliteit kan variëren in ernst van slechte Hardwareprestaties systeem gebrek aan respons en gegevens verlies. Om deze reden is het nooit een goed idee om de aanbevelingen in deze lijst te negeren.</w:t>
      </w:r>
    </w:p>
    <w:p w:rsidR="00A82043" w:rsidRPr="00A82043" w:rsidRDefault="00A82043" w:rsidP="00A82043">
      <w:pPr>
        <w:rPr>
          <w:lang w:val="en-GB"/>
        </w:rPr>
      </w:pPr>
    </w:p>
    <w:p w:rsidR="00A82043" w:rsidRPr="00A82043" w:rsidRDefault="00A82043" w:rsidP="00A82043">
      <w:pPr>
        <w:rPr>
          <w:lang w:val="en-GB"/>
        </w:rPr>
      </w:pPr>
      <w:r w:rsidRPr="00A82043">
        <w:rPr>
          <w:lang w:val="en-GB"/>
        </w:rPr>
        <w:t>Dit principe geldt ook voor systemen die niet als ACPI-compatibel worden waar genomen. Als de tabel kop tekst informatie onnauwkeurig is, kunt u ervan uitgaan dat de apparaat configuratiegegevens uit deze tabellen eveneens twijfelachtig is. Als u een van de instabiliteit die gekoppeld zijn aan de standaard ACPI-instellingen overschrijven, niet kan Microsoft helpen op enigerlei wijze van een volledig nieuwe installatie van het besturings systeem. De schade die is gedaan door een onjuist of onvolledig ACPI BIOS kan niet een upgrade-installatie repareren. Als u deze instellingen vervangen moet, gebruikt u de volgende informatie.</w:t>
      </w:r>
    </w:p>
    <w:p w:rsidR="00A82043" w:rsidRPr="00A82043" w:rsidRDefault="00A82043" w:rsidP="00A82043">
      <w:pPr>
        <w:rPr>
          <w:lang w:val="en-GB"/>
        </w:rPr>
      </w:pPr>
    </w:p>
    <w:p w:rsidR="00A82043" w:rsidRPr="00A82043" w:rsidRDefault="00A82043" w:rsidP="00A82043">
      <w:pPr>
        <w:rPr>
          <w:lang w:val="en-GB"/>
        </w:rPr>
      </w:pPr>
      <w:r w:rsidRPr="00A82043">
        <w:rPr>
          <w:lang w:val="en-GB"/>
        </w:rPr>
        <w:t>Twee vermeldingen</w:t>
      </w:r>
      <w:r w:rsidR="008D51E1">
        <w:rPr>
          <w:lang w:val="en-GB"/>
        </w:rPr>
        <w:t xml:space="preserve"> </w:t>
      </w:r>
      <w:r w:rsidRPr="008D51E1">
        <w:rPr>
          <w:b/>
          <w:lang w:val="en-GB"/>
        </w:rPr>
        <w:t>ACPIBiosDate</w:t>
      </w:r>
      <w:r w:rsidR="008D51E1">
        <w:rPr>
          <w:lang w:val="en-GB"/>
        </w:rPr>
        <w:t xml:space="preserve"> </w:t>
      </w:r>
      <w:r w:rsidRPr="00A82043">
        <w:rPr>
          <w:lang w:val="en-GB"/>
        </w:rPr>
        <w:t>en</w:t>
      </w:r>
      <w:r w:rsidR="008D51E1">
        <w:rPr>
          <w:lang w:val="en-GB"/>
        </w:rPr>
        <w:t xml:space="preserve"> </w:t>
      </w:r>
      <w:r w:rsidRPr="008D51E1">
        <w:rPr>
          <w:b/>
          <w:lang w:val="en-GB"/>
        </w:rPr>
        <w:t>ACPIEnable</w:t>
      </w:r>
      <w:r w:rsidRPr="00A82043">
        <w:rPr>
          <w:lang w:val="en-GB"/>
        </w:rPr>
        <w:t>, worden weer ge</w:t>
      </w:r>
      <w:r w:rsidR="008D51E1">
        <w:rPr>
          <w:lang w:val="en-GB"/>
        </w:rPr>
        <w:t>geven in de sectie [ACPIOptions</w:t>
      </w:r>
      <w:r w:rsidRPr="00A82043">
        <w:rPr>
          <w:lang w:val="en-GB"/>
        </w:rPr>
        <w:t>].</w:t>
      </w:r>
    </w:p>
    <w:p w:rsidR="00A82043" w:rsidRPr="00A82043" w:rsidRDefault="00A82043" w:rsidP="00A82043">
      <w:pPr>
        <w:rPr>
          <w:lang w:val="en-GB"/>
        </w:rPr>
      </w:pPr>
    </w:p>
    <w:p w:rsidR="00A82043" w:rsidRPr="00A82043" w:rsidRDefault="00A82043" w:rsidP="00A82043">
      <w:pPr>
        <w:rPr>
          <w:lang w:val="en-GB"/>
        </w:rPr>
      </w:pPr>
      <w:r w:rsidRPr="00A82043">
        <w:rPr>
          <w:lang w:val="en-GB"/>
        </w:rPr>
        <w:t>Het</w:t>
      </w:r>
      <w:r w:rsidR="008D51E1">
        <w:rPr>
          <w:lang w:val="en-GB"/>
        </w:rPr>
        <w:t xml:space="preserve"> </w:t>
      </w:r>
      <w:r w:rsidRPr="008D51E1">
        <w:rPr>
          <w:b/>
          <w:lang w:val="en-GB"/>
        </w:rPr>
        <w:t>ACPIBiosDate</w:t>
      </w:r>
      <w:r w:rsidR="008D51E1">
        <w:rPr>
          <w:lang w:val="en-GB"/>
        </w:rPr>
        <w:t xml:space="preserve"> </w:t>
      </w:r>
      <w:r w:rsidRPr="00A82043">
        <w:rPr>
          <w:lang w:val="en-GB"/>
        </w:rPr>
        <w:t xml:space="preserve">post levert de datum waarna een BIOS wordt beschouwd als goed. De standaard instelling voor deze vermelding is 1 januari 1999. </w:t>
      </w:r>
      <w:r w:rsidR="008D51E1">
        <w:rPr>
          <w:lang w:val="en-GB"/>
        </w:rPr>
        <w:t xml:space="preserve">De </w:t>
      </w:r>
      <w:r w:rsidRPr="008D51E1">
        <w:rPr>
          <w:b/>
          <w:lang w:val="en-GB"/>
        </w:rPr>
        <w:t>ACPIBiosDate</w:t>
      </w:r>
      <w:r w:rsidR="008D51E1">
        <w:rPr>
          <w:lang w:val="en-GB"/>
        </w:rPr>
        <w:t xml:space="preserve"> </w:t>
      </w:r>
      <w:r w:rsidRPr="00A82043">
        <w:rPr>
          <w:lang w:val="en-GB"/>
        </w:rPr>
        <w:t xml:space="preserve">vermelding </w:t>
      </w:r>
      <w:r w:rsidR="008D51E1">
        <w:rPr>
          <w:lang w:val="en-GB"/>
        </w:rPr>
        <w:t>biedt</w:t>
      </w:r>
      <w:r w:rsidRPr="00A82043">
        <w:rPr>
          <w:lang w:val="en-GB"/>
        </w:rPr>
        <w:t xml:space="preserve"> weinig soelaas bij het forceren van een ACPI-installatie.</w:t>
      </w:r>
    </w:p>
    <w:p w:rsidR="00A82043" w:rsidRPr="00A82043" w:rsidRDefault="00A82043" w:rsidP="00A82043">
      <w:pPr>
        <w:rPr>
          <w:lang w:val="en-GB"/>
        </w:rPr>
      </w:pPr>
    </w:p>
    <w:p w:rsidR="00A82043" w:rsidRPr="00A82043" w:rsidRDefault="00A82043" w:rsidP="00A82043">
      <w:pPr>
        <w:rPr>
          <w:lang w:val="en-GB"/>
        </w:rPr>
      </w:pPr>
      <w:r w:rsidRPr="00A82043">
        <w:rPr>
          <w:lang w:val="en-GB"/>
        </w:rPr>
        <w:t>Drie mogelijke waarden voor de</w:t>
      </w:r>
      <w:r w:rsidR="008D51E1">
        <w:rPr>
          <w:lang w:val="en-GB"/>
        </w:rPr>
        <w:t xml:space="preserve"> </w:t>
      </w:r>
      <w:r w:rsidRPr="008D51E1">
        <w:rPr>
          <w:b/>
          <w:lang w:val="en-GB"/>
        </w:rPr>
        <w:t>ACPIEnable</w:t>
      </w:r>
      <w:r w:rsidR="008D51E1">
        <w:rPr>
          <w:lang w:val="en-GB"/>
        </w:rPr>
        <w:t xml:space="preserve"> </w:t>
      </w:r>
      <w:r w:rsidRPr="00A82043">
        <w:rPr>
          <w:lang w:val="en-GB"/>
        </w:rPr>
        <w:t>post de detectie en installatie gedrag van ACPI bepalen:</w:t>
      </w:r>
    </w:p>
    <w:p w:rsidR="00A82043" w:rsidRPr="00A82043" w:rsidRDefault="00A82043" w:rsidP="00A82043">
      <w:pPr>
        <w:rPr>
          <w:lang w:val="en-GB"/>
        </w:rPr>
      </w:pPr>
    </w:p>
    <w:p w:rsidR="00A82043" w:rsidRPr="00A82043" w:rsidRDefault="00A82043" w:rsidP="00A82043">
      <w:pPr>
        <w:rPr>
          <w:lang w:val="en-GB"/>
        </w:rPr>
      </w:pPr>
      <w:r w:rsidRPr="00A82043">
        <w:rPr>
          <w:lang w:val="en-GB"/>
        </w:rPr>
        <w:t xml:space="preserve">    </w:t>
      </w:r>
      <w:r w:rsidRPr="008D51E1">
        <w:rPr>
          <w:b/>
          <w:lang w:val="en-GB"/>
        </w:rPr>
        <w:t>0</w:t>
      </w:r>
      <w:r w:rsidRPr="00A82043">
        <w:rPr>
          <w:lang w:val="en-GB"/>
        </w:rPr>
        <w:t>: ACPI wordt uitgeschakeld bij de installatie, ongeacht het systeem-BIOS.</w:t>
      </w:r>
    </w:p>
    <w:p w:rsidR="00A82043" w:rsidRPr="00A82043" w:rsidRDefault="00A82043" w:rsidP="00A82043">
      <w:pPr>
        <w:rPr>
          <w:lang w:val="en-GB"/>
        </w:rPr>
      </w:pPr>
      <w:r w:rsidRPr="00A82043">
        <w:rPr>
          <w:lang w:val="en-GB"/>
        </w:rPr>
        <w:t xml:space="preserve">    </w:t>
      </w:r>
      <w:r w:rsidRPr="008D51E1">
        <w:rPr>
          <w:b/>
          <w:lang w:val="en-GB"/>
        </w:rPr>
        <w:t>1</w:t>
      </w:r>
      <w:r w:rsidRPr="00A82043">
        <w:rPr>
          <w:lang w:val="en-GB"/>
        </w:rPr>
        <w:t>: ACPI wordt ingeschakeld bij de installatie als een ACPI BIOS aanwezig is</w:t>
      </w:r>
    </w:p>
    <w:p w:rsidR="00A82043" w:rsidRPr="00A82043" w:rsidRDefault="00A82043" w:rsidP="00A82043">
      <w:pPr>
        <w:rPr>
          <w:lang w:val="en-GB"/>
        </w:rPr>
      </w:pPr>
      <w:r w:rsidRPr="00A82043">
        <w:rPr>
          <w:lang w:val="en-GB"/>
        </w:rPr>
        <w:t xml:space="preserve">    </w:t>
      </w:r>
      <w:r w:rsidRPr="008D51E1">
        <w:rPr>
          <w:b/>
          <w:lang w:val="en-GB"/>
        </w:rPr>
        <w:t>2</w:t>
      </w:r>
      <w:r w:rsidRPr="00A82043">
        <w:rPr>
          <w:lang w:val="en-GB"/>
        </w:rPr>
        <w:t>: ACPI wordt ingeschakeld op basis van de</w:t>
      </w:r>
      <w:r w:rsidR="008D51E1">
        <w:rPr>
          <w:lang w:val="en-GB"/>
        </w:rPr>
        <w:t xml:space="preserve"> </w:t>
      </w:r>
      <w:r w:rsidRPr="008D51E1">
        <w:rPr>
          <w:b/>
          <w:lang w:val="en-GB"/>
        </w:rPr>
        <w:t>GoodACPIBios</w:t>
      </w:r>
      <w:r w:rsidR="008D51E1">
        <w:rPr>
          <w:lang w:val="en-GB"/>
        </w:rPr>
        <w:t xml:space="preserve"> </w:t>
      </w:r>
      <w:r w:rsidRPr="00A82043">
        <w:rPr>
          <w:lang w:val="en-GB"/>
        </w:rPr>
        <w:t>lijst en de</w:t>
      </w:r>
      <w:r w:rsidR="008D51E1">
        <w:rPr>
          <w:lang w:val="en-GB"/>
        </w:rPr>
        <w:t xml:space="preserve"> </w:t>
      </w:r>
      <w:r w:rsidRPr="008D51E1">
        <w:rPr>
          <w:b/>
          <w:lang w:val="en-GB"/>
        </w:rPr>
        <w:t>ACPIBiosDate</w:t>
      </w:r>
      <w:r w:rsidRPr="00A82043">
        <w:rPr>
          <w:lang w:val="en-GB"/>
        </w:rPr>
        <w:t>.</w:t>
      </w:r>
    </w:p>
    <w:p w:rsidR="00A82043" w:rsidRPr="00A82043" w:rsidRDefault="00A82043" w:rsidP="00A82043">
      <w:pPr>
        <w:rPr>
          <w:lang w:val="en-GB"/>
        </w:rPr>
      </w:pPr>
    </w:p>
    <w:p w:rsidR="00A82043" w:rsidRPr="00A82043" w:rsidRDefault="00A82043" w:rsidP="00A82043">
      <w:pPr>
        <w:rPr>
          <w:lang w:val="en-GB"/>
        </w:rPr>
      </w:pPr>
      <w:r w:rsidRPr="00A82043">
        <w:rPr>
          <w:lang w:val="en-GB"/>
        </w:rPr>
        <w:t>De standaard instelling is</w:t>
      </w:r>
      <w:r w:rsidR="008D51E1">
        <w:rPr>
          <w:lang w:val="en-GB"/>
        </w:rPr>
        <w:t xml:space="preserve"> </w:t>
      </w:r>
      <w:r w:rsidRPr="008D51E1">
        <w:rPr>
          <w:b/>
          <w:lang w:val="en-GB"/>
        </w:rPr>
        <w:t>2</w:t>
      </w:r>
      <w:r w:rsidRPr="00A82043">
        <w:rPr>
          <w:lang w:val="en-GB"/>
        </w:rPr>
        <w:t>.</w:t>
      </w:r>
    </w:p>
    <w:p w:rsidR="00A82043" w:rsidRPr="00A82043" w:rsidRDefault="00A82043" w:rsidP="00A82043">
      <w:pPr>
        <w:rPr>
          <w:lang w:val="en-GB"/>
        </w:rPr>
      </w:pPr>
    </w:p>
    <w:p w:rsidR="00A82043" w:rsidRPr="00A82043" w:rsidRDefault="00A82043" w:rsidP="00A82043">
      <w:pPr>
        <w:rPr>
          <w:lang w:val="en-GB"/>
        </w:rPr>
      </w:pPr>
      <w:r w:rsidRPr="00A82043">
        <w:rPr>
          <w:lang w:val="en-GB"/>
        </w:rPr>
        <w:t>Standaard overschrijven en een ACPI-installatie, bewerkt u het bestand Txtsetup. sif, dat op de installatie van Windows XP-cd-rom bevindt zich, wijzigt het</w:t>
      </w:r>
      <w:r w:rsidR="008D51E1">
        <w:rPr>
          <w:lang w:val="en-GB"/>
        </w:rPr>
        <w:t xml:space="preserve"> </w:t>
      </w:r>
      <w:r w:rsidRPr="008D51E1">
        <w:rPr>
          <w:b/>
          <w:lang w:val="en-GB"/>
        </w:rPr>
        <w:t>ACPIEnable</w:t>
      </w:r>
      <w:r w:rsidR="008D51E1">
        <w:rPr>
          <w:lang w:val="en-GB"/>
        </w:rPr>
        <w:t xml:space="preserve"> </w:t>
      </w:r>
      <w:r w:rsidRPr="00A82043">
        <w:rPr>
          <w:lang w:val="en-GB"/>
        </w:rPr>
        <w:t>waarde</w:t>
      </w:r>
      <w:r w:rsidR="008D51E1">
        <w:rPr>
          <w:lang w:val="en-GB"/>
        </w:rPr>
        <w:t xml:space="preserve"> </w:t>
      </w:r>
      <w:r w:rsidRPr="00A82043">
        <w:rPr>
          <w:lang w:val="en-GB"/>
        </w:rPr>
        <w:t>1. Sla het bestand op en start de installatie opnieuw.</w:t>
      </w:r>
    </w:p>
    <w:p w:rsidR="00A82043" w:rsidRPr="00A82043" w:rsidRDefault="00A82043" w:rsidP="00A82043">
      <w:pPr>
        <w:rPr>
          <w:lang w:val="en-GB"/>
        </w:rPr>
      </w:pPr>
    </w:p>
    <w:p w:rsidR="00A82043" w:rsidRPr="00A82043" w:rsidRDefault="00A82043" w:rsidP="00A82043">
      <w:pPr>
        <w:rPr>
          <w:lang w:val="en-GB"/>
        </w:rPr>
      </w:pPr>
      <w:r w:rsidRPr="00A82043">
        <w:rPr>
          <w:lang w:val="en-GB"/>
        </w:rPr>
        <w:t>Houd er rekening mee dat de ACPI-functionaliteit relatief nieuw is en worden continu functies toegevoegd door BIOS- en systeem onderdelen fabrikanten. Als functionaliteit die u verwacht te vinden is, ontbreekt, of als er vreemd gedrag met een BIOS dat uiterlijk op 1 januari 1999 is gedateerd of die zich in de lijst 'goede BIOS', of met de fabrikant van uw systeem de meest recente BIOS-revisie is geïnstalleerd.</w:t>
      </w:r>
    </w:p>
    <w:p w:rsidR="00A82043" w:rsidRPr="00A82043" w:rsidRDefault="00A82043" w:rsidP="00A82043">
      <w:pPr>
        <w:rPr>
          <w:lang w:val="en-GB"/>
        </w:rPr>
      </w:pPr>
    </w:p>
    <w:p w:rsidR="00A82043" w:rsidRDefault="00A82043" w:rsidP="00A82043">
      <w:pPr>
        <w:rPr>
          <w:lang w:val="en-GB"/>
        </w:rPr>
      </w:pPr>
      <w:r w:rsidRPr="00A82043">
        <w:rPr>
          <w:lang w:val="en-GB"/>
        </w:rPr>
        <w:t>ACPI is de aanwezigheid van bepaalde nieuwe hardware (SMBus- of compatibele I2c-bus en andere items) om ACPI-mogelijkheden vereist. Als u wilt weten waarom uw systeem nog geen update bieden deze functionaliteit hebt, neem dan contact op met de fabrikant van het systeem of moeder bord.</w:t>
      </w:r>
    </w:p>
    <w:p w:rsidR="00A82043" w:rsidRDefault="00A82043" w:rsidP="00A82043">
      <w:pPr>
        <w:rPr>
          <w:lang w:val="en-GB"/>
        </w:rPr>
      </w:pPr>
    </w:p>
    <w:p w:rsidR="000144B3" w:rsidRPr="000144B3" w:rsidRDefault="000144B3" w:rsidP="000144B3">
      <w:pPr>
        <w:pStyle w:val="Heading8"/>
      </w:pPr>
      <w:bookmarkStart w:id="93" w:name="_Toc402904233"/>
      <w:r w:rsidRPr="000144B3">
        <w:t>Switch Windows Xp HAL from Standard PC to ACPI without reinstall</w:t>
      </w:r>
      <w:bookmarkEnd w:id="93"/>
    </w:p>
    <w:p w:rsidR="000144B3" w:rsidRPr="000144B3" w:rsidRDefault="000144B3" w:rsidP="000144B3">
      <w:pPr>
        <w:rPr>
          <w:lang w:val="en-GB"/>
        </w:rPr>
      </w:pPr>
      <w:r w:rsidRPr="000144B3">
        <w:rPr>
          <w:lang w:val="en-GB"/>
        </w:rPr>
        <w:t>By Zed 13 May 2013 Windows</w:t>
      </w:r>
    </w:p>
    <w:p w:rsidR="000144B3" w:rsidRPr="000144B3" w:rsidRDefault="000144B3" w:rsidP="000144B3">
      <w:pPr>
        <w:rPr>
          <w:lang w:val="en-GB"/>
        </w:rPr>
      </w:pPr>
    </w:p>
    <w:p w:rsidR="000144B3" w:rsidRPr="000144B3" w:rsidRDefault="000144B3" w:rsidP="000144B3">
      <w:pPr>
        <w:rPr>
          <w:lang w:val="en-GB"/>
        </w:rPr>
      </w:pPr>
      <w:r w:rsidRPr="000144B3">
        <w:rPr>
          <w:lang w:val="en-GB"/>
        </w:rPr>
        <w:t>So you’ve installed Windows Xp on a (probably very) old computer and forgot to check the BIOS to make sure APCI is enabled…</w:t>
      </w:r>
    </w:p>
    <w:p w:rsidR="000144B3" w:rsidRPr="000144B3" w:rsidRDefault="000144B3" w:rsidP="000144B3">
      <w:pPr>
        <w:rPr>
          <w:lang w:val="en-GB"/>
        </w:rPr>
      </w:pPr>
    </w:p>
    <w:p w:rsidR="000144B3" w:rsidRPr="000144B3" w:rsidRDefault="000144B3" w:rsidP="000144B3">
      <w:pPr>
        <w:rPr>
          <w:lang w:val="en-GB"/>
        </w:rPr>
      </w:pPr>
      <w:r w:rsidRPr="000144B3">
        <w:rPr>
          <w:lang w:val="en-GB"/>
        </w:rPr>
        <w:t>Now to switch Windows Xp from the “Standard PC” Hardware Abstraction Layer to the A(dvanced) C(onfiguration and) P(ower) I(nterface) one – so that things like standby/hibernation and auto-power off work – you’ve got two choices:</w:t>
      </w:r>
    </w:p>
    <w:p w:rsidR="000144B3" w:rsidRPr="000144B3" w:rsidRDefault="000144B3" w:rsidP="000144B3">
      <w:pPr>
        <w:rPr>
          <w:lang w:val="en-GB"/>
        </w:rPr>
      </w:pPr>
    </w:p>
    <w:p w:rsidR="000144B3" w:rsidRPr="000144B3" w:rsidRDefault="000144B3" w:rsidP="000144B3">
      <w:pPr>
        <w:pStyle w:val="ListParagraph"/>
        <w:numPr>
          <w:ilvl w:val="0"/>
          <w:numId w:val="46"/>
        </w:numPr>
        <w:rPr>
          <w:lang w:val="en-GB"/>
        </w:rPr>
      </w:pPr>
      <w:r w:rsidRPr="000144B3">
        <w:rPr>
          <w:lang w:val="en-GB"/>
        </w:rPr>
        <w:t>Performs a repair install</w:t>
      </w:r>
    </w:p>
    <w:p w:rsidR="000144B3" w:rsidRPr="000144B3" w:rsidRDefault="000144B3" w:rsidP="000144B3">
      <w:pPr>
        <w:pStyle w:val="ListParagraph"/>
        <w:numPr>
          <w:ilvl w:val="0"/>
          <w:numId w:val="46"/>
        </w:numPr>
        <w:rPr>
          <w:lang w:val="en-GB"/>
        </w:rPr>
      </w:pPr>
      <w:r w:rsidRPr="000144B3">
        <w:rPr>
          <w:lang w:val="en-GB"/>
        </w:rPr>
        <w:t>Follow the steps below:</w:t>
      </w:r>
    </w:p>
    <w:p w:rsidR="000144B3" w:rsidRPr="000144B3" w:rsidRDefault="000144B3" w:rsidP="000144B3">
      <w:pPr>
        <w:rPr>
          <w:lang w:val="en-GB"/>
        </w:rPr>
      </w:pPr>
    </w:p>
    <w:p w:rsidR="000144B3" w:rsidRPr="000144B3" w:rsidRDefault="000144B3" w:rsidP="000144B3">
      <w:pPr>
        <w:rPr>
          <w:lang w:val="en-GB"/>
        </w:rPr>
      </w:pPr>
      <w:r w:rsidRPr="000144B3">
        <w:rPr>
          <w:lang w:val="en-GB"/>
        </w:rPr>
        <w:t>Open Registry Editor and browse to</w:t>
      </w:r>
    </w:p>
    <w:p w:rsidR="000144B3" w:rsidRPr="000144B3" w:rsidRDefault="000144B3" w:rsidP="000144B3">
      <w:pPr>
        <w:rPr>
          <w:lang w:val="en-GB"/>
        </w:rPr>
      </w:pPr>
    </w:p>
    <w:p w:rsidR="000144B3" w:rsidRPr="000144B3" w:rsidRDefault="000144B3" w:rsidP="000144B3">
      <w:pPr>
        <w:rPr>
          <w:b/>
          <w:lang w:val="en-GB"/>
        </w:rPr>
      </w:pPr>
      <w:r w:rsidRPr="000144B3">
        <w:rPr>
          <w:b/>
          <w:lang w:val="en-GB"/>
        </w:rPr>
        <w:t>HKLM\System\CurrentControlSet\Enum\Root\PCI_HAL</w:t>
      </w:r>
      <w:r w:rsidR="00DF720E">
        <w:rPr>
          <w:b/>
          <w:lang w:val="en-GB"/>
        </w:rPr>
        <w:t>\0</w:t>
      </w:r>
      <w:r w:rsidRPr="000144B3">
        <w:rPr>
          <w:b/>
          <w:lang w:val="en-GB"/>
        </w:rPr>
        <w:t>000</w:t>
      </w:r>
    </w:p>
    <w:p w:rsidR="000144B3" w:rsidRPr="000144B3" w:rsidRDefault="000144B3" w:rsidP="000144B3">
      <w:pPr>
        <w:rPr>
          <w:lang w:val="en-GB"/>
        </w:rPr>
      </w:pPr>
    </w:p>
    <w:p w:rsidR="000144B3" w:rsidRPr="000144B3" w:rsidRDefault="000144B3" w:rsidP="000144B3">
      <w:pPr>
        <w:rPr>
          <w:lang w:val="en-GB"/>
        </w:rPr>
      </w:pPr>
      <w:r w:rsidRPr="000144B3">
        <w:rPr>
          <w:lang w:val="en-GB"/>
        </w:rPr>
        <w:t>Right click the 0000 key and choose “Permissions…”. Check the “Full Control” checkbox for “Everyone”. This will give you control to edit this registry key.</w:t>
      </w:r>
    </w:p>
    <w:p w:rsidR="000144B3" w:rsidRPr="000144B3" w:rsidRDefault="000144B3" w:rsidP="000144B3">
      <w:pPr>
        <w:rPr>
          <w:lang w:val="en-GB"/>
        </w:rPr>
      </w:pPr>
    </w:p>
    <w:p w:rsidR="000144B3" w:rsidRPr="000144B3" w:rsidRDefault="000144B3" w:rsidP="000144B3">
      <w:pPr>
        <w:rPr>
          <w:lang w:val="en-GB"/>
        </w:rPr>
      </w:pPr>
      <w:r w:rsidRPr="000144B3">
        <w:rPr>
          <w:lang w:val="en-GB"/>
        </w:rPr>
        <w:t>Open the “HardwareID” value and change it from e_isa_up to acpipic_up (followed by one line break, the cursor should be on the line directly under “acpipic_up”).</w:t>
      </w:r>
    </w:p>
    <w:p w:rsidR="000144B3" w:rsidRPr="000144B3" w:rsidRDefault="000144B3" w:rsidP="000144B3">
      <w:pPr>
        <w:rPr>
          <w:lang w:val="en-GB"/>
        </w:rPr>
      </w:pPr>
    </w:p>
    <w:p w:rsidR="000144B3" w:rsidRPr="000144B3" w:rsidRDefault="000144B3" w:rsidP="000144B3">
      <w:pPr>
        <w:rPr>
          <w:lang w:val="en-GB"/>
        </w:rPr>
      </w:pPr>
      <w:r w:rsidRPr="000144B3">
        <w:rPr>
          <w:lang w:val="en-GB"/>
        </w:rPr>
        <w:t>Open Device Manager, open the “Computer” key, right-click “Standard PC”, and select “Update Driver”. You’ll pick from a list, don’t search, answer accordingly. Select the ACPI entry, which will now be shown in the Compatible Hardware list (joy!), thanks to the previous registry tweak.</w:t>
      </w:r>
    </w:p>
    <w:p w:rsidR="000144B3" w:rsidRPr="000144B3" w:rsidRDefault="000144B3" w:rsidP="000144B3">
      <w:pPr>
        <w:rPr>
          <w:lang w:val="en-GB"/>
        </w:rPr>
      </w:pPr>
    </w:p>
    <w:p w:rsidR="000144B3" w:rsidRPr="000144B3" w:rsidRDefault="000144B3" w:rsidP="000144B3">
      <w:pPr>
        <w:rPr>
          <w:lang w:val="en-GB"/>
        </w:rPr>
      </w:pPr>
      <w:r w:rsidRPr="000144B3">
        <w:rPr>
          <w:lang w:val="en-GB"/>
        </w:rPr>
        <w:t>If you actually CONTINUE with this and your system is NOT actually an ACPI system, it will become unbootable.</w:t>
      </w:r>
    </w:p>
    <w:p w:rsidR="000144B3" w:rsidRPr="000144B3" w:rsidRDefault="000144B3" w:rsidP="000144B3">
      <w:pPr>
        <w:rPr>
          <w:lang w:val="en-GB"/>
        </w:rPr>
      </w:pPr>
    </w:p>
    <w:p w:rsidR="000144B3" w:rsidRPr="000144B3" w:rsidRDefault="000144B3" w:rsidP="000144B3">
      <w:pPr>
        <w:rPr>
          <w:lang w:val="en-GB"/>
        </w:rPr>
      </w:pPr>
      <w:r w:rsidRPr="000144B3">
        <w:rPr>
          <w:lang w:val="en-GB"/>
        </w:rPr>
        <w:t>Select “Next” and let the new HAL install.</w:t>
      </w:r>
    </w:p>
    <w:p w:rsidR="000144B3" w:rsidRPr="000144B3" w:rsidRDefault="000144B3" w:rsidP="000144B3">
      <w:pPr>
        <w:rPr>
          <w:lang w:val="en-GB"/>
        </w:rPr>
      </w:pPr>
    </w:p>
    <w:p w:rsidR="000144B3" w:rsidRPr="000144B3" w:rsidRDefault="000144B3" w:rsidP="000144B3">
      <w:pPr>
        <w:rPr>
          <w:lang w:val="en-GB"/>
        </w:rPr>
      </w:pPr>
      <w:r w:rsidRPr="000144B3">
        <w:rPr>
          <w:lang w:val="en-GB"/>
        </w:rPr>
        <w:t>Reboot, and you’re done!</w:t>
      </w:r>
    </w:p>
    <w:p w:rsidR="000144B3" w:rsidRPr="000144B3" w:rsidRDefault="000144B3" w:rsidP="000144B3">
      <w:pPr>
        <w:rPr>
          <w:lang w:val="en-GB"/>
        </w:rPr>
      </w:pPr>
    </w:p>
    <w:p w:rsidR="000144B3" w:rsidRDefault="000144B3" w:rsidP="000144B3">
      <w:pPr>
        <w:rPr>
          <w:lang w:val="en-GB"/>
        </w:rPr>
      </w:pPr>
      <w:r w:rsidRPr="000144B3">
        <w:rPr>
          <w:lang w:val="en-GB"/>
        </w:rPr>
        <w:t>Since hal.inf locks you into only “compatible” HALs, you can now update again and select Multi-Processor PC if your system supports it, then you’ll have multi-cores.</w:t>
      </w:r>
    </w:p>
    <w:p w:rsidR="000144B3" w:rsidRDefault="000144B3" w:rsidP="000144B3">
      <w:pPr>
        <w:rPr>
          <w:lang w:val="en-GB"/>
        </w:rPr>
      </w:pPr>
    </w:p>
    <w:p w:rsidR="00A17F9E" w:rsidRDefault="00A17F9E" w:rsidP="00A17F9E">
      <w:pPr>
        <w:pStyle w:val="Heading7"/>
        <w:rPr>
          <w:lang w:val="nl-NL"/>
        </w:rPr>
      </w:pPr>
      <w:bookmarkStart w:id="94" w:name="_Toc402612737"/>
      <w:bookmarkStart w:id="95" w:name="_Ref402620584"/>
      <w:bookmarkStart w:id="96" w:name="_Ref402620592"/>
      <w:bookmarkStart w:id="97" w:name="_Ref402620604"/>
      <w:bookmarkStart w:id="98" w:name="_Toc402904234"/>
      <w:r>
        <w:rPr>
          <w:lang w:val="en-GB"/>
        </w:rPr>
        <w:lastRenderedPageBreak/>
        <w:t>E</w:t>
      </w:r>
      <w:r w:rsidRPr="00584737">
        <w:rPr>
          <w:lang w:val="en-GB"/>
        </w:rPr>
        <w:t>en GPT-schijf converteren naar een MBR-schijf</w:t>
      </w:r>
      <w:bookmarkEnd w:id="94"/>
      <w:bookmarkEnd w:id="95"/>
      <w:bookmarkEnd w:id="96"/>
      <w:bookmarkEnd w:id="97"/>
      <w:bookmarkEnd w:id="98"/>
    </w:p>
    <w:p w:rsidR="00A17F9E" w:rsidRPr="00584737" w:rsidRDefault="00A17F9E" w:rsidP="00A17F9E">
      <w:pPr>
        <w:pStyle w:val="BodyText"/>
        <w:rPr>
          <w:lang w:val="en-GB"/>
        </w:rPr>
      </w:pPr>
      <w:r w:rsidRPr="00584737">
        <w:rPr>
          <w:lang w:val="en-GB"/>
        </w:rPr>
        <w:t>Een GPT-schijf (GUID Partition Table) converteren naar een MBR-schijf (Master Boot Record, hoofdopstartrecord)</w:t>
      </w:r>
    </w:p>
    <w:p w:rsidR="00A17F9E" w:rsidRDefault="00A17F9E" w:rsidP="00A17F9E">
      <w:pPr>
        <w:pStyle w:val="Heading8"/>
      </w:pPr>
      <w:bookmarkStart w:id="99" w:name="_Toc402612738"/>
      <w:bookmarkStart w:id="100" w:name="_Toc402904235"/>
      <w:r w:rsidRPr="00584737">
        <w:t>Via de Windows-interface</w:t>
      </w:r>
      <w:bookmarkEnd w:id="99"/>
      <w:bookmarkEnd w:id="100"/>
    </w:p>
    <w:p w:rsidR="00A17F9E" w:rsidRPr="00054483" w:rsidRDefault="00A17F9E" w:rsidP="00054483">
      <w:pPr>
        <w:pStyle w:val="ListParagraph"/>
        <w:numPr>
          <w:ilvl w:val="0"/>
          <w:numId w:val="47"/>
        </w:numPr>
        <w:rPr>
          <w:rStyle w:val="Normal0"/>
          <w:rFonts w:ascii="Arial" w:hAnsi="Arial" w:cs="Arial"/>
        </w:rPr>
      </w:pPr>
      <w:r w:rsidRPr="00054483">
        <w:rPr>
          <w:rStyle w:val="Normal0"/>
          <w:rFonts w:ascii="Arial" w:hAnsi="Arial" w:cs="Arial"/>
        </w:rPr>
        <w:t>Maak een back-up van alle volumes op de GPT-standaardschijf die u naar een MBR-schijf wilt converteren of verplaats ze. Als de schijf geen partities of volumes bevat, gaat u door met stap 2.</w:t>
      </w:r>
    </w:p>
    <w:p w:rsidR="00A17F9E" w:rsidRPr="00054483" w:rsidRDefault="00A17F9E" w:rsidP="00054483">
      <w:pPr>
        <w:pStyle w:val="ListParagraph"/>
        <w:numPr>
          <w:ilvl w:val="0"/>
          <w:numId w:val="47"/>
        </w:numPr>
        <w:rPr>
          <w:rStyle w:val="Normal0"/>
          <w:rFonts w:ascii="Arial" w:hAnsi="Arial" w:cs="Arial"/>
        </w:rPr>
      </w:pPr>
      <w:r w:rsidRPr="00054483">
        <w:rPr>
          <w:rStyle w:val="Normal0"/>
          <w:rFonts w:ascii="Arial" w:hAnsi="Arial" w:cs="Arial"/>
        </w:rPr>
        <w:t>Zie 'Verwante onderwerpen' voor meer informatie over het maken van back-ups van volumes.</w:t>
      </w:r>
    </w:p>
    <w:p w:rsidR="00A17F9E" w:rsidRPr="00054483" w:rsidRDefault="00A17F9E" w:rsidP="00054483">
      <w:pPr>
        <w:pStyle w:val="ListParagraph"/>
        <w:numPr>
          <w:ilvl w:val="0"/>
          <w:numId w:val="47"/>
        </w:numPr>
        <w:rPr>
          <w:rStyle w:val="Normal0"/>
          <w:rFonts w:ascii="Arial" w:hAnsi="Arial" w:cs="Arial"/>
        </w:rPr>
      </w:pPr>
      <w:r w:rsidRPr="00054483">
        <w:rPr>
          <w:rStyle w:val="Normal0"/>
          <w:rFonts w:ascii="Arial" w:hAnsi="Arial" w:cs="Arial"/>
        </w:rPr>
        <w:t>Open Computerbeheer (lokaal).</w:t>
      </w:r>
    </w:p>
    <w:p w:rsidR="00A17F9E" w:rsidRPr="00054483" w:rsidRDefault="00A17F9E" w:rsidP="00054483">
      <w:pPr>
        <w:pStyle w:val="ListParagraph"/>
        <w:numPr>
          <w:ilvl w:val="0"/>
          <w:numId w:val="47"/>
        </w:numPr>
        <w:rPr>
          <w:rStyle w:val="Normal0"/>
          <w:rFonts w:ascii="Arial" w:hAnsi="Arial" w:cs="Arial"/>
        </w:rPr>
      </w:pPr>
      <w:r w:rsidRPr="00054483">
        <w:rPr>
          <w:rStyle w:val="Normal0"/>
          <w:rFonts w:ascii="Arial" w:hAnsi="Arial" w:cs="Arial"/>
        </w:rPr>
        <w:t>Klik in de consolestructuur op Computerbeheer (lokaal), klik op Opslag en klik vervolgens op Schijfbeheer.</w:t>
      </w:r>
      <w:r w:rsidR="00054483" w:rsidRPr="00054483">
        <w:rPr>
          <w:rStyle w:val="Normal0"/>
          <w:rFonts w:ascii="Arial" w:hAnsi="Arial" w:cs="Arial"/>
        </w:rPr>
        <w:br/>
      </w:r>
      <w:r w:rsidRPr="00054483">
        <w:rPr>
          <w:rStyle w:val="Normal0"/>
          <w:rFonts w:ascii="Arial" w:hAnsi="Arial" w:cs="Arial"/>
        </w:rPr>
        <w:t>Als de schijf geen partities of volumes bevat, gaat u verder met stap 5. Klik anders met de rechtermuisknop op de volumes op de schijf en klik vervolgens op Volume verwijderen.</w:t>
      </w:r>
    </w:p>
    <w:p w:rsidR="00A17F9E" w:rsidRPr="00054483" w:rsidRDefault="00A17F9E" w:rsidP="00054483">
      <w:pPr>
        <w:pStyle w:val="ListParagraph"/>
        <w:numPr>
          <w:ilvl w:val="0"/>
          <w:numId w:val="47"/>
        </w:numPr>
        <w:rPr>
          <w:rStyle w:val="Normal0"/>
          <w:rFonts w:ascii="Arial" w:hAnsi="Arial" w:cs="Arial"/>
        </w:rPr>
      </w:pPr>
      <w:r w:rsidRPr="00054483">
        <w:rPr>
          <w:rStyle w:val="Normal0"/>
          <w:rFonts w:ascii="Arial" w:hAnsi="Arial" w:cs="Arial"/>
        </w:rPr>
        <w:t>Klik met de rechtermuisknop op de GTP-schijf die u naar een MBR-schijf wilt converteren en klik vervolgens op Converteren naar MBR-schijf.</w:t>
      </w:r>
    </w:p>
    <w:p w:rsidR="00A17F9E" w:rsidRPr="00054483" w:rsidRDefault="00A17F9E" w:rsidP="00A17F9E">
      <w:pPr>
        <w:pStyle w:val="BodyText"/>
        <w:jc w:val="left"/>
        <w:rPr>
          <w:rFonts w:cs="Arial"/>
          <w:lang w:val="en-GB"/>
        </w:rPr>
      </w:pPr>
    </w:p>
    <w:p w:rsidR="00A17F9E" w:rsidRPr="002A0ACD" w:rsidRDefault="00A17F9E" w:rsidP="00A17F9E">
      <w:pPr>
        <w:pStyle w:val="BodyText"/>
        <w:rPr>
          <w:b/>
          <w:lang w:val="en-GB"/>
        </w:rPr>
      </w:pPr>
      <w:r w:rsidRPr="002A0ACD">
        <w:rPr>
          <w:b/>
          <w:lang w:val="en-GB"/>
        </w:rPr>
        <w:t>Opmerkingen</w:t>
      </w:r>
    </w:p>
    <w:p w:rsidR="00A17F9E" w:rsidRPr="00584737" w:rsidRDefault="00A17F9E" w:rsidP="00A17F9E">
      <w:pPr>
        <w:pStyle w:val="BodyText"/>
        <w:numPr>
          <w:ilvl w:val="0"/>
          <w:numId w:val="31"/>
        </w:numPr>
        <w:tabs>
          <w:tab w:val="clear" w:pos="762"/>
          <w:tab w:val="left" w:pos="709"/>
        </w:tabs>
        <w:rPr>
          <w:lang w:val="en-GB"/>
        </w:rPr>
      </w:pPr>
      <w:r w:rsidRPr="00584737">
        <w:rPr>
          <w:lang w:val="en-GB"/>
        </w:rPr>
        <w:t>U kunt deze procedure alleen uitvoeren op een lokale computer als u lid bent van de groep Back-upoperators of de groep Administrators op de lokale computer, of als de juiste machtiging aan u is overgedragen. U kunt deze procedure alleen extern uitvoeren als u lid bent van de groep Back-upoperators of de groep Administrators op de externe computer. Als de computer deel uitmaakt van een domein, kan het zijn dat ook leden van de groep Domeinadministrators deze procedure kunnen uitvoeren. Uit veiligheidsoverwegingen kunt u beter Run as gebruiken om deze procedure uit te voeren. Zie voor meer informatie Standaard lokale groepen, Standaardgroepen en Uitvoeren als gebruiken.</w:t>
      </w:r>
    </w:p>
    <w:p w:rsidR="00A17F9E" w:rsidRPr="00584737" w:rsidRDefault="00A17F9E" w:rsidP="00A17F9E">
      <w:pPr>
        <w:pStyle w:val="BodyText"/>
        <w:numPr>
          <w:ilvl w:val="0"/>
          <w:numId w:val="31"/>
        </w:numPr>
        <w:tabs>
          <w:tab w:val="clear" w:pos="762"/>
          <w:tab w:val="left" w:pos="709"/>
        </w:tabs>
        <w:rPr>
          <w:lang w:val="en-GB"/>
        </w:rPr>
      </w:pPr>
      <w:r w:rsidRPr="00584737">
        <w:rPr>
          <w:lang w:val="en-GB"/>
        </w:rPr>
        <w:t>U opent Computerbeheer als volgt: klik op Start, klik op Configuratiescherm, dubbelklik op Systeembeheer en dubbelklik op Computerbeheer.</w:t>
      </w:r>
    </w:p>
    <w:p w:rsidR="00A17F9E" w:rsidRPr="00584737" w:rsidRDefault="00A17F9E" w:rsidP="00A17F9E">
      <w:pPr>
        <w:pStyle w:val="BodyText"/>
        <w:numPr>
          <w:ilvl w:val="0"/>
          <w:numId w:val="31"/>
        </w:numPr>
        <w:tabs>
          <w:tab w:val="clear" w:pos="762"/>
          <w:tab w:val="left" w:pos="709"/>
        </w:tabs>
        <w:rPr>
          <w:lang w:val="en-GB"/>
        </w:rPr>
      </w:pPr>
      <w:r>
        <w:rPr>
          <w:lang w:val="en-GB"/>
        </w:rPr>
        <w:t>U</w:t>
      </w:r>
      <w:r w:rsidRPr="00584737">
        <w:rPr>
          <w:lang w:val="en-GB"/>
        </w:rPr>
        <w:t xml:space="preserve"> kunt een schijf alleen van GPT naar MBR converteren als de schijf leeg is.</w:t>
      </w:r>
    </w:p>
    <w:p w:rsidR="00A17F9E" w:rsidRPr="00584737" w:rsidRDefault="00A17F9E" w:rsidP="00A17F9E">
      <w:pPr>
        <w:pStyle w:val="BodyText"/>
        <w:numPr>
          <w:ilvl w:val="0"/>
          <w:numId w:val="31"/>
        </w:numPr>
        <w:tabs>
          <w:tab w:val="clear" w:pos="762"/>
          <w:tab w:val="left" w:pos="709"/>
        </w:tabs>
        <w:rPr>
          <w:lang w:val="en-GB"/>
        </w:rPr>
      </w:pPr>
      <w:r w:rsidRPr="00584737">
        <w:rPr>
          <w:lang w:val="en-GB"/>
        </w:rPr>
        <w:t>Itanium-computers, x86-computers met Windows Server 2003 en Service Pack 1 (SP1) en x64-computers ondersteunen MBR- en GPT-schijven.</w:t>
      </w:r>
    </w:p>
    <w:p w:rsidR="00A17F9E" w:rsidRPr="00584737" w:rsidRDefault="00A17F9E" w:rsidP="00A17F9E">
      <w:pPr>
        <w:pStyle w:val="BodyText"/>
        <w:rPr>
          <w:lang w:val="en-GB"/>
        </w:rPr>
      </w:pPr>
    </w:p>
    <w:p w:rsidR="00A17F9E" w:rsidRPr="00584737" w:rsidRDefault="00A17F9E" w:rsidP="00A17F9E">
      <w:pPr>
        <w:pStyle w:val="Heading8"/>
      </w:pPr>
      <w:bookmarkStart w:id="101" w:name="_Toc402612739"/>
      <w:bookmarkStart w:id="102" w:name="_Toc402904236"/>
      <w:r w:rsidRPr="00584737">
        <w:t>Met een opdrachtregel</w:t>
      </w:r>
      <w:bookmarkEnd w:id="101"/>
      <w:bookmarkEnd w:id="102"/>
    </w:p>
    <w:p w:rsidR="00A17F9E" w:rsidRPr="00584737" w:rsidRDefault="00A17F9E" w:rsidP="00A17F9E">
      <w:pPr>
        <w:pStyle w:val="BodyText"/>
        <w:rPr>
          <w:lang w:val="en-GB"/>
        </w:rPr>
      </w:pPr>
    </w:p>
    <w:p w:rsidR="00A17F9E" w:rsidRPr="005F0246" w:rsidRDefault="00A17F9E" w:rsidP="005F0246">
      <w:pPr>
        <w:pStyle w:val="ListParagraph"/>
        <w:numPr>
          <w:ilvl w:val="0"/>
          <w:numId w:val="43"/>
        </w:numPr>
        <w:rPr>
          <w:lang w:val="en-GB"/>
        </w:rPr>
      </w:pPr>
      <w:r w:rsidRPr="005F0246">
        <w:rPr>
          <w:lang w:val="en-GB"/>
        </w:rPr>
        <w:t>Maak een back-up van alle volumes op de GPT-standaardschijf die u naar een MBR-schijf wilt converteren of verplaats ze. Als de schijf geen partities of volumes bevat, gaat u door met stap 2.</w:t>
      </w:r>
      <w:r w:rsidRPr="005F0246">
        <w:rPr>
          <w:lang w:val="en-GB"/>
        </w:rPr>
        <w:br/>
        <w:t>Zie 'Verwante onderwerpen' voor meer informatie over het maken van back-ups van volumes.</w:t>
      </w:r>
    </w:p>
    <w:p w:rsidR="00A17F9E" w:rsidRPr="005F0246" w:rsidRDefault="00A17F9E" w:rsidP="005F0246">
      <w:pPr>
        <w:pStyle w:val="ListParagraph"/>
        <w:numPr>
          <w:ilvl w:val="0"/>
          <w:numId w:val="43"/>
        </w:numPr>
        <w:rPr>
          <w:rFonts w:ascii="Courier New" w:hAnsi="Courier New" w:cs="Courier New"/>
          <w:b/>
          <w:lang w:val="en-GB"/>
        </w:rPr>
      </w:pPr>
      <w:r w:rsidRPr="005F0246">
        <w:rPr>
          <w:lang w:val="en-GB"/>
        </w:rPr>
        <w:t>Open een opdrachtprompt.</w:t>
      </w:r>
    </w:p>
    <w:p w:rsidR="00A17F9E" w:rsidRPr="005F0246" w:rsidRDefault="00A17F9E" w:rsidP="005F0246">
      <w:pPr>
        <w:pStyle w:val="ListParagraph"/>
        <w:numPr>
          <w:ilvl w:val="0"/>
          <w:numId w:val="43"/>
        </w:numPr>
        <w:rPr>
          <w:lang w:val="en-GB"/>
        </w:rPr>
      </w:pPr>
      <w:r w:rsidRPr="005F0246">
        <w:rPr>
          <w:lang w:val="en-GB"/>
        </w:rPr>
        <w:t>Typ het volgende:</w:t>
      </w:r>
      <w:r w:rsidRPr="005F0246">
        <w:rPr>
          <w:lang w:val="en-GB"/>
        </w:rPr>
        <w:br/>
      </w:r>
      <w:r w:rsidRPr="005F0246">
        <w:rPr>
          <w:b/>
        </w:rPr>
        <w:t>diskpart</w:t>
      </w:r>
      <w:r w:rsidRPr="005F0246">
        <w:rPr>
          <w:rFonts w:ascii="Courier New" w:hAnsi="Courier New" w:cs="Courier New"/>
          <w:b/>
          <w:lang w:val="en-GB"/>
        </w:rPr>
        <w:br/>
      </w:r>
      <w:r w:rsidRPr="005F0246">
        <w:rPr>
          <w:lang w:val="en-GB"/>
        </w:rPr>
        <w:t>Als de schijf geen partities of volumes bevat, gaat u door met stap 7.</w:t>
      </w:r>
    </w:p>
    <w:p w:rsidR="00A17F9E" w:rsidRPr="005F0246" w:rsidRDefault="00A17F9E" w:rsidP="005F0246">
      <w:pPr>
        <w:pStyle w:val="ListParagraph"/>
        <w:numPr>
          <w:ilvl w:val="0"/>
          <w:numId w:val="43"/>
        </w:numPr>
        <w:rPr>
          <w:lang w:val="en-GB"/>
        </w:rPr>
      </w:pPr>
      <w:r w:rsidRPr="005F0246">
        <w:rPr>
          <w:lang w:val="en-GB"/>
        </w:rPr>
        <w:t xml:space="preserve">Typ het volgende achter de </w:t>
      </w:r>
      <w:r w:rsidRPr="005F0246">
        <w:rPr>
          <w:b/>
          <w:lang w:val="en-GB"/>
        </w:rPr>
        <w:t>DISKPART</w:t>
      </w:r>
      <w:r w:rsidRPr="005F0246">
        <w:rPr>
          <w:lang w:val="en-GB"/>
        </w:rPr>
        <w:t>-prompt:</w:t>
      </w:r>
      <w:r w:rsidRPr="005F0246">
        <w:rPr>
          <w:lang w:val="en-GB"/>
        </w:rPr>
        <w:br/>
      </w:r>
      <w:r w:rsidRPr="005F0246">
        <w:rPr>
          <w:b/>
          <w:lang w:val="en-GB"/>
        </w:rPr>
        <w:t>list volume</w:t>
      </w:r>
      <w:r w:rsidRPr="005F0246">
        <w:rPr>
          <w:lang w:val="en-GB"/>
        </w:rPr>
        <w:br/>
        <w:t>Noteer het nummer van het volume dat u wilt verwijderen.</w:t>
      </w:r>
    </w:p>
    <w:p w:rsidR="00A17F9E" w:rsidRPr="005F0246" w:rsidRDefault="00A17F9E" w:rsidP="005F0246">
      <w:pPr>
        <w:pStyle w:val="ListParagraph"/>
        <w:numPr>
          <w:ilvl w:val="0"/>
          <w:numId w:val="43"/>
        </w:numPr>
        <w:rPr>
          <w:lang w:val="en-GB"/>
        </w:rPr>
      </w:pPr>
      <w:r w:rsidRPr="005F0246">
        <w:rPr>
          <w:lang w:val="en-GB"/>
        </w:rPr>
        <w:t xml:space="preserve">Typ het volgende achter de </w:t>
      </w:r>
      <w:r w:rsidRPr="005F0246">
        <w:rPr>
          <w:b/>
          <w:lang w:val="en-GB"/>
        </w:rPr>
        <w:t>DISKPART</w:t>
      </w:r>
      <w:r w:rsidRPr="005F0246">
        <w:rPr>
          <w:lang w:val="en-GB"/>
        </w:rPr>
        <w:t>-prompt:</w:t>
      </w:r>
      <w:r w:rsidRPr="005F0246">
        <w:rPr>
          <w:lang w:val="en-GB"/>
        </w:rPr>
        <w:br/>
      </w:r>
      <w:r w:rsidRPr="005F0246">
        <w:rPr>
          <w:b/>
          <w:lang w:val="en-GB"/>
        </w:rPr>
        <w:t xml:space="preserve">select volume </w:t>
      </w:r>
      <w:r w:rsidRPr="005F0246">
        <w:rPr>
          <w:i/>
          <w:lang w:val="en-GB"/>
        </w:rPr>
        <w:t>n</w:t>
      </w:r>
    </w:p>
    <w:p w:rsidR="00A17F9E" w:rsidRPr="005F0246" w:rsidRDefault="00A17F9E" w:rsidP="005F0246">
      <w:pPr>
        <w:pStyle w:val="ListParagraph"/>
        <w:numPr>
          <w:ilvl w:val="0"/>
          <w:numId w:val="43"/>
        </w:numPr>
        <w:rPr>
          <w:lang w:val="en-GB"/>
        </w:rPr>
      </w:pPr>
      <w:r w:rsidRPr="005F0246">
        <w:rPr>
          <w:lang w:val="en-GB"/>
        </w:rPr>
        <w:t xml:space="preserve">Typ het volgende achter de </w:t>
      </w:r>
      <w:r w:rsidRPr="005F0246">
        <w:rPr>
          <w:b/>
          <w:lang w:val="en-GB"/>
        </w:rPr>
        <w:t>DISKPART</w:t>
      </w:r>
      <w:r w:rsidRPr="005F0246">
        <w:rPr>
          <w:lang w:val="en-GB"/>
        </w:rPr>
        <w:t>-prompt:</w:t>
      </w:r>
      <w:r w:rsidRPr="005F0246">
        <w:rPr>
          <w:lang w:val="en-GB"/>
        </w:rPr>
        <w:br/>
      </w:r>
      <w:r w:rsidRPr="005F0246">
        <w:rPr>
          <w:b/>
          <w:lang w:val="en-GB"/>
        </w:rPr>
        <w:t>delete volume</w:t>
      </w:r>
    </w:p>
    <w:p w:rsidR="00A17F9E" w:rsidRPr="005F0246" w:rsidRDefault="00A17F9E" w:rsidP="005F0246">
      <w:pPr>
        <w:pStyle w:val="ListParagraph"/>
        <w:numPr>
          <w:ilvl w:val="0"/>
          <w:numId w:val="43"/>
        </w:numPr>
        <w:rPr>
          <w:lang w:val="en-GB"/>
        </w:rPr>
      </w:pPr>
      <w:r w:rsidRPr="005F0246">
        <w:rPr>
          <w:lang w:val="en-GB"/>
        </w:rPr>
        <w:t xml:space="preserve">Typ het volgende achter de </w:t>
      </w:r>
      <w:r w:rsidRPr="005F0246">
        <w:rPr>
          <w:b/>
          <w:lang w:val="en-GB"/>
        </w:rPr>
        <w:t>DISKPART</w:t>
      </w:r>
      <w:r w:rsidRPr="005F0246">
        <w:rPr>
          <w:lang w:val="en-GB"/>
        </w:rPr>
        <w:t>-prompt:</w:t>
      </w:r>
      <w:r w:rsidRPr="005F0246">
        <w:rPr>
          <w:lang w:val="en-GB"/>
        </w:rPr>
        <w:br/>
      </w:r>
      <w:r w:rsidRPr="005F0246">
        <w:rPr>
          <w:b/>
          <w:lang w:val="en-GB"/>
        </w:rPr>
        <w:t>list disk</w:t>
      </w:r>
      <w:r w:rsidRPr="005F0246">
        <w:rPr>
          <w:b/>
          <w:lang w:val="en-GB"/>
        </w:rPr>
        <w:br/>
      </w:r>
      <w:r w:rsidRPr="005F0246">
        <w:rPr>
          <w:lang w:val="en-GB"/>
        </w:rPr>
        <w:t>Noteer het nummer van de schijf die u naar een MBR-schijf wilt converteren.</w:t>
      </w:r>
    </w:p>
    <w:p w:rsidR="00A17F9E" w:rsidRPr="005F0246" w:rsidRDefault="00A17F9E" w:rsidP="005F0246">
      <w:pPr>
        <w:pStyle w:val="ListParagraph"/>
        <w:numPr>
          <w:ilvl w:val="0"/>
          <w:numId w:val="43"/>
        </w:numPr>
        <w:rPr>
          <w:lang w:val="en-GB"/>
        </w:rPr>
      </w:pPr>
      <w:r w:rsidRPr="005F0246">
        <w:rPr>
          <w:lang w:val="en-GB"/>
        </w:rPr>
        <w:t xml:space="preserve">Typ het volgende achter de </w:t>
      </w:r>
      <w:r w:rsidRPr="005F0246">
        <w:rPr>
          <w:b/>
          <w:lang w:val="en-GB"/>
        </w:rPr>
        <w:t>DISKPART</w:t>
      </w:r>
      <w:r w:rsidRPr="005F0246">
        <w:rPr>
          <w:lang w:val="en-GB"/>
        </w:rPr>
        <w:t>-prompt:</w:t>
      </w:r>
      <w:r w:rsidRPr="005F0246">
        <w:rPr>
          <w:lang w:val="en-GB"/>
        </w:rPr>
        <w:br/>
      </w:r>
      <w:r w:rsidRPr="005F0246">
        <w:rPr>
          <w:b/>
          <w:lang w:val="en-GB"/>
        </w:rPr>
        <w:t xml:space="preserve">select disk </w:t>
      </w:r>
      <w:r w:rsidRPr="005F0246">
        <w:rPr>
          <w:i/>
          <w:lang w:val="en-GB"/>
        </w:rPr>
        <w:t>n</w:t>
      </w:r>
    </w:p>
    <w:p w:rsidR="00A17F9E" w:rsidRPr="005F0246" w:rsidRDefault="00A17F9E" w:rsidP="005F0246">
      <w:pPr>
        <w:pStyle w:val="ListParagraph"/>
        <w:numPr>
          <w:ilvl w:val="0"/>
          <w:numId w:val="43"/>
        </w:numPr>
        <w:rPr>
          <w:lang w:val="en-GB"/>
        </w:rPr>
      </w:pPr>
      <w:r w:rsidRPr="005F0246">
        <w:rPr>
          <w:lang w:val="en-GB"/>
        </w:rPr>
        <w:t>Typ het volgende achter de DISKPART-prompt:</w:t>
      </w:r>
      <w:r w:rsidRPr="005F0246">
        <w:rPr>
          <w:lang w:val="en-GB"/>
        </w:rPr>
        <w:br/>
      </w:r>
      <w:r w:rsidRPr="005F0246">
        <w:rPr>
          <w:b/>
          <w:lang w:val="en-GB"/>
        </w:rPr>
        <w:t>convert mbr</w:t>
      </w:r>
    </w:p>
    <w:p w:rsidR="00A17F9E" w:rsidRPr="00584737" w:rsidRDefault="00A17F9E" w:rsidP="00A17F9E">
      <w:pPr>
        <w:pStyle w:val="BodyText"/>
        <w:rPr>
          <w:lang w:val="en-GB"/>
        </w:rPr>
      </w:pPr>
    </w:p>
    <w:p w:rsidR="00A17F9E" w:rsidRPr="004F35E3" w:rsidRDefault="00A17F9E" w:rsidP="00A17F9E">
      <w:pPr>
        <w:pStyle w:val="BodyText"/>
        <w:rPr>
          <w:b/>
          <w:lang w:val="en-GB"/>
        </w:rPr>
      </w:pPr>
      <w:r w:rsidRPr="004F35E3">
        <w:rPr>
          <w:b/>
          <w:lang w:val="en-GB"/>
        </w:rPr>
        <w:t>Belangrijk</w:t>
      </w:r>
    </w:p>
    <w:p w:rsidR="00A17F9E" w:rsidRPr="00DB68EA" w:rsidRDefault="00A17F9E" w:rsidP="00A17F9E">
      <w:pPr>
        <w:pStyle w:val="BodyText"/>
        <w:rPr>
          <w:lang w:val="en-GB"/>
        </w:rPr>
      </w:pPr>
      <w:r w:rsidRPr="00584737">
        <w:rPr>
          <w:lang w:val="en-GB"/>
        </w:rPr>
        <w:t>U kunt een schijf pas naar MBR converteren als deze leeg is. Maak een back-up van uw gegevens en verwijder vervolgens alle partities of volumes voordat u de schijf converteert.</w:t>
      </w:r>
    </w:p>
    <w:p w:rsidR="00A17F9E" w:rsidRDefault="00A17F9E" w:rsidP="00A17F9E"/>
    <w:tbl>
      <w:tblPr>
        <w:tblStyle w:val="TableGrid"/>
        <w:tblW w:w="0" w:type="auto"/>
        <w:tblLook w:val="04A0" w:firstRow="1" w:lastRow="0" w:firstColumn="1" w:lastColumn="0" w:noHBand="0" w:noVBand="1"/>
      </w:tblPr>
      <w:tblGrid>
        <w:gridCol w:w="1101"/>
        <w:gridCol w:w="8678"/>
      </w:tblGrid>
      <w:tr w:rsidR="00A17F9E" w:rsidTr="00A17F9E">
        <w:tc>
          <w:tcPr>
            <w:tcW w:w="1101" w:type="dxa"/>
            <w:shd w:val="clear" w:color="auto" w:fill="D9D9D9" w:themeFill="background1" w:themeFillShade="D9"/>
          </w:tcPr>
          <w:p w:rsidR="00A17F9E" w:rsidRDefault="00A17F9E" w:rsidP="00A17F9E">
            <w:r w:rsidRPr="004F35E3">
              <w:rPr>
                <w:b/>
                <w:bCs/>
              </w:rPr>
              <w:t>Waarde</w:t>
            </w:r>
          </w:p>
        </w:tc>
        <w:tc>
          <w:tcPr>
            <w:tcW w:w="8678" w:type="dxa"/>
            <w:shd w:val="clear" w:color="auto" w:fill="D9D9D9" w:themeFill="background1" w:themeFillShade="D9"/>
          </w:tcPr>
          <w:p w:rsidR="00A17F9E" w:rsidRDefault="00A17F9E" w:rsidP="00A17F9E">
            <w:r w:rsidRPr="004F35E3">
              <w:rPr>
                <w:b/>
                <w:bCs/>
              </w:rPr>
              <w:t>Beschrijving</w:t>
            </w:r>
          </w:p>
        </w:tc>
      </w:tr>
      <w:tr w:rsidR="00A17F9E" w:rsidTr="00A17F9E">
        <w:tc>
          <w:tcPr>
            <w:tcW w:w="1101" w:type="dxa"/>
            <w:vAlign w:val="center"/>
          </w:tcPr>
          <w:p w:rsidR="00A17F9E" w:rsidRDefault="00A17F9E" w:rsidP="00A17F9E">
            <w:pPr>
              <w:pStyle w:val="NormalWeb"/>
            </w:pPr>
            <w:r>
              <w:rPr>
                <w:rStyle w:val="Strong"/>
              </w:rPr>
              <w:t xml:space="preserve">list </w:t>
            </w:r>
            <w:r>
              <w:rPr>
                <w:rStyle w:val="Strong"/>
              </w:rPr>
              <w:lastRenderedPageBreak/>
              <w:t>volume</w:t>
            </w:r>
            <w:r>
              <w:t xml:space="preserve"> </w:t>
            </w:r>
          </w:p>
        </w:tc>
        <w:tc>
          <w:tcPr>
            <w:tcW w:w="8678" w:type="dxa"/>
            <w:vAlign w:val="center"/>
          </w:tcPr>
          <w:p w:rsidR="00A17F9E" w:rsidRDefault="00A17F9E" w:rsidP="00A17F9E">
            <w:pPr>
              <w:pStyle w:val="NormalWeb"/>
            </w:pPr>
            <w:r>
              <w:lastRenderedPageBreak/>
              <w:t xml:space="preserve">Hiermee wordt een overzicht weergegeven van standaardvolumes en dynamische volumes op alle </w:t>
            </w:r>
            <w:r>
              <w:lastRenderedPageBreak/>
              <w:t>schijven.</w:t>
            </w:r>
          </w:p>
        </w:tc>
      </w:tr>
      <w:tr w:rsidR="00A17F9E" w:rsidTr="00A17F9E">
        <w:tc>
          <w:tcPr>
            <w:tcW w:w="1101" w:type="dxa"/>
            <w:vAlign w:val="center"/>
          </w:tcPr>
          <w:p w:rsidR="00A17F9E" w:rsidRDefault="00A17F9E" w:rsidP="00A17F9E">
            <w:pPr>
              <w:pStyle w:val="NormalWeb"/>
            </w:pPr>
            <w:r>
              <w:rPr>
                <w:rStyle w:val="Strong"/>
              </w:rPr>
              <w:lastRenderedPageBreak/>
              <w:t>select volume</w:t>
            </w:r>
            <w:r>
              <w:t xml:space="preserve"> </w:t>
            </w:r>
          </w:p>
        </w:tc>
        <w:tc>
          <w:tcPr>
            <w:tcW w:w="8678" w:type="dxa"/>
            <w:vAlign w:val="center"/>
          </w:tcPr>
          <w:p w:rsidR="00A17F9E" w:rsidRDefault="00A17F9E" w:rsidP="00A17F9E">
            <w:pPr>
              <w:pStyle w:val="NormalWeb"/>
            </w:pPr>
            <w:r>
              <w:t xml:space="preserve">Hiermee wordt het opgegeven volume geselecteerd en in focus gebracht, waarbij </w:t>
            </w:r>
            <w:r>
              <w:rPr>
                <w:rStyle w:val="Emphasis"/>
              </w:rPr>
              <w:t>n</w:t>
            </w:r>
            <w:r>
              <w:t xml:space="preserve"> het volumenummer is. Als er geen volume is opgegeven, wordt met de opdracht </w:t>
            </w:r>
            <w:r>
              <w:rPr>
                <w:rStyle w:val="Strong"/>
              </w:rPr>
              <w:t>select</w:t>
            </w:r>
            <w:r>
              <w:t xml:space="preserve"> het huidige volume in focus weergegeven. U kunt het volume opgeven aan de hand van het volumenummer, de stationsletter of het koppelpuntpad. Als u op een standaardschijf een volume selecteert, krijgt de bijbehorende partitie de focus.</w:t>
            </w:r>
          </w:p>
        </w:tc>
      </w:tr>
      <w:tr w:rsidR="00A17F9E" w:rsidTr="00A17F9E">
        <w:tc>
          <w:tcPr>
            <w:tcW w:w="1101" w:type="dxa"/>
            <w:vAlign w:val="center"/>
          </w:tcPr>
          <w:p w:rsidR="00A17F9E" w:rsidRDefault="00A17F9E" w:rsidP="00A17F9E">
            <w:pPr>
              <w:pStyle w:val="NormalWeb"/>
            </w:pPr>
            <w:r>
              <w:rPr>
                <w:rStyle w:val="Strong"/>
              </w:rPr>
              <w:t>delete volume</w:t>
            </w:r>
            <w:r>
              <w:t xml:space="preserve"> </w:t>
            </w:r>
          </w:p>
        </w:tc>
        <w:tc>
          <w:tcPr>
            <w:tcW w:w="8678" w:type="dxa"/>
            <w:vAlign w:val="center"/>
          </w:tcPr>
          <w:p w:rsidR="00A17F9E" w:rsidRDefault="00A17F9E" w:rsidP="00A17F9E">
            <w:pPr>
              <w:pStyle w:val="NormalWeb"/>
            </w:pPr>
            <w:r>
              <w:t>Hiermee verwijdert u het geselecteerde volume. Het is niet mogelijk om een systeempartitie, opstartpartitie of een partitie met een actief wisselbestand of een crashdump (geheugendump) te verwijderen.</w:t>
            </w:r>
          </w:p>
        </w:tc>
      </w:tr>
      <w:tr w:rsidR="00A17F9E" w:rsidTr="00A17F9E">
        <w:tc>
          <w:tcPr>
            <w:tcW w:w="1101" w:type="dxa"/>
            <w:vAlign w:val="center"/>
          </w:tcPr>
          <w:p w:rsidR="00A17F9E" w:rsidRDefault="00A17F9E" w:rsidP="00A17F9E">
            <w:pPr>
              <w:pStyle w:val="NormalWeb"/>
            </w:pPr>
            <w:r>
              <w:rPr>
                <w:rStyle w:val="Strong"/>
              </w:rPr>
              <w:t>list disk</w:t>
            </w:r>
            <w:r>
              <w:t xml:space="preserve"> </w:t>
            </w:r>
          </w:p>
        </w:tc>
        <w:tc>
          <w:tcPr>
            <w:tcW w:w="8678" w:type="dxa"/>
            <w:vAlign w:val="center"/>
          </w:tcPr>
          <w:p w:rsidR="00A17F9E" w:rsidRDefault="00A17F9E" w:rsidP="00A17F9E">
            <w:pPr>
              <w:pStyle w:val="NormalWeb"/>
            </w:pPr>
            <w:r>
              <w:t>Hiermee wordt een overzicht weergegeven van schijven en van informatie over deze schijven, zoals de grootte, de beschikbare hoeveelheid vrije ruimte, of de schijf een standaardschijf is of een dynamische schijf, en of de schijf gebruikmaakt van een MBR (Master Boot Record, hoofdopstartrecord) of een GPT (GUID Partition Table). De schijf die met een sterretje (*) is gemarkeerd, heeft de focus.</w:t>
            </w:r>
          </w:p>
        </w:tc>
      </w:tr>
      <w:tr w:rsidR="00A17F9E" w:rsidTr="00A17F9E">
        <w:tc>
          <w:tcPr>
            <w:tcW w:w="1101" w:type="dxa"/>
            <w:vAlign w:val="center"/>
          </w:tcPr>
          <w:p w:rsidR="00A17F9E" w:rsidRDefault="00A17F9E" w:rsidP="00A17F9E">
            <w:pPr>
              <w:pStyle w:val="NormalWeb"/>
            </w:pPr>
            <w:r>
              <w:rPr>
                <w:rStyle w:val="Strong"/>
              </w:rPr>
              <w:t>select disk</w:t>
            </w:r>
            <w:r>
              <w:t xml:space="preserve"> </w:t>
            </w:r>
          </w:p>
        </w:tc>
        <w:tc>
          <w:tcPr>
            <w:tcW w:w="8678" w:type="dxa"/>
            <w:vAlign w:val="center"/>
          </w:tcPr>
          <w:p w:rsidR="00A17F9E" w:rsidRDefault="00A17F9E" w:rsidP="00A17F9E">
            <w:pPr>
              <w:pStyle w:val="NormalWeb"/>
            </w:pPr>
            <w:r>
              <w:t xml:space="preserve">Hiermee wordt de opgegeven schijf geselecteerd en in focus gebracht, waarbij </w:t>
            </w:r>
            <w:r>
              <w:rPr>
                <w:rStyle w:val="Emphasis"/>
              </w:rPr>
              <w:t>n</w:t>
            </w:r>
            <w:r>
              <w:t xml:space="preserve"> het nummer van de schijf is.</w:t>
            </w:r>
          </w:p>
        </w:tc>
      </w:tr>
      <w:tr w:rsidR="00A17F9E" w:rsidTr="00A17F9E">
        <w:tc>
          <w:tcPr>
            <w:tcW w:w="1101" w:type="dxa"/>
            <w:vAlign w:val="center"/>
          </w:tcPr>
          <w:p w:rsidR="00A17F9E" w:rsidRDefault="00A17F9E" w:rsidP="00A17F9E">
            <w:pPr>
              <w:pStyle w:val="NormalWeb"/>
            </w:pPr>
            <w:r>
              <w:rPr>
                <w:rStyle w:val="Strong"/>
              </w:rPr>
              <w:t>convert mbr</w:t>
            </w:r>
            <w:r>
              <w:t xml:space="preserve"> </w:t>
            </w:r>
          </w:p>
        </w:tc>
        <w:tc>
          <w:tcPr>
            <w:tcW w:w="8678" w:type="dxa"/>
            <w:vAlign w:val="center"/>
          </w:tcPr>
          <w:p w:rsidR="00A17F9E" w:rsidRDefault="00A17F9E" w:rsidP="00A17F9E">
            <w:pPr>
              <w:pStyle w:val="NormalWeb"/>
            </w:pPr>
            <w:r>
              <w:t>Hiermee wordt een lege standaardschijf met de GPT-partitiestijl geconverteerd naar een standaardschijf met de MBR-partitiestijl.</w:t>
            </w:r>
          </w:p>
        </w:tc>
      </w:tr>
    </w:tbl>
    <w:p w:rsidR="00A17F9E" w:rsidRDefault="00A17F9E" w:rsidP="00A17F9E"/>
    <w:p w:rsidR="00A17F9E" w:rsidRPr="00975CF2" w:rsidRDefault="00A17F9E" w:rsidP="00A17F9E">
      <w:pPr>
        <w:rPr>
          <w:b/>
        </w:rPr>
      </w:pPr>
      <w:r w:rsidRPr="00975CF2">
        <w:rPr>
          <w:b/>
        </w:rPr>
        <w:t>Opmerkingen</w:t>
      </w:r>
    </w:p>
    <w:p w:rsidR="00A17F9E" w:rsidRDefault="00A17F9E" w:rsidP="005F0246">
      <w:pPr>
        <w:pStyle w:val="ListParagraph"/>
        <w:numPr>
          <w:ilvl w:val="0"/>
          <w:numId w:val="44"/>
        </w:numPr>
        <w:tabs>
          <w:tab w:val="left" w:pos="709"/>
        </w:tabs>
      </w:pPr>
      <w:r>
        <w:t>U kunt deze procedure alleen uitvoeren op een lokale computer als u lid bent van de groep Back-upoperators of de groep Administrators, of als de juiste machtiging aan u is overgedragen. Als de computer deel uitmaakt van een domein, kan het zijn dat ook leden van de groep Domeinadministrators deze procedure kunnen uitvoeren. Uit veiligheidsoverwegingen kunt u beter Run as gebruiken om deze procedure uit te voeren. Zie voor meer informatie Standaard lokale groepen, Standaardgroepen en Uitvoeren als gebruiken.</w:t>
      </w:r>
    </w:p>
    <w:p w:rsidR="00A17F9E" w:rsidRDefault="00A17F9E" w:rsidP="005F0246">
      <w:pPr>
        <w:pStyle w:val="ListParagraph"/>
        <w:numPr>
          <w:ilvl w:val="0"/>
          <w:numId w:val="44"/>
        </w:numPr>
        <w:tabs>
          <w:tab w:val="left" w:pos="709"/>
        </w:tabs>
      </w:pPr>
      <w:r>
        <w:t>U opent een opdrachtprompt als volgt: klik op Start, wijs achtereenvolgens Alle programma's en Bureau-accessoires aan en klik op Opdrachtprompt.</w:t>
      </w:r>
    </w:p>
    <w:p w:rsidR="00A17F9E" w:rsidRDefault="00A17F9E" w:rsidP="005F0246">
      <w:pPr>
        <w:pStyle w:val="ListParagraph"/>
        <w:numPr>
          <w:ilvl w:val="0"/>
          <w:numId w:val="44"/>
        </w:numPr>
        <w:tabs>
          <w:tab w:val="left" w:pos="709"/>
        </w:tabs>
      </w:pPr>
      <w:r>
        <w:t>U kunt een schijf alleen van GPT naar MBR converteren als de schijf leeg is.</w:t>
      </w:r>
    </w:p>
    <w:p w:rsidR="00A17F9E" w:rsidRDefault="00A17F9E" w:rsidP="005F0246">
      <w:pPr>
        <w:pStyle w:val="ListParagraph"/>
        <w:numPr>
          <w:ilvl w:val="0"/>
          <w:numId w:val="44"/>
        </w:numPr>
        <w:tabs>
          <w:tab w:val="left" w:pos="709"/>
        </w:tabs>
      </w:pPr>
      <w:r>
        <w:t>Itanium-computers, x86-computers met Windows Server 2003 en Service Pack 1 (SP1) en x64-computers ondersteunen MBR- en GPT-schijven.</w:t>
      </w:r>
    </w:p>
    <w:p w:rsidR="00A17F9E" w:rsidRDefault="00A17F9E" w:rsidP="005F0246">
      <w:pPr>
        <w:pStyle w:val="ListParagraph"/>
        <w:numPr>
          <w:ilvl w:val="0"/>
          <w:numId w:val="44"/>
        </w:numPr>
        <w:tabs>
          <w:tab w:val="left" w:pos="709"/>
        </w:tabs>
      </w:pPr>
      <w:r>
        <w:t>Zie 'Verwante onderwerpen' voor meer informatie over DiskPart.</w:t>
      </w:r>
    </w:p>
    <w:p w:rsidR="00A17F9E" w:rsidRDefault="00A17F9E" w:rsidP="00A17F9E"/>
    <w:p w:rsidR="00A17F9E" w:rsidRPr="00975CF2" w:rsidRDefault="00A17F9E" w:rsidP="00A17F9E">
      <w:pPr>
        <w:rPr>
          <w:b/>
        </w:rPr>
      </w:pPr>
      <w:r w:rsidRPr="00975CF2">
        <w:rPr>
          <w:b/>
        </w:rPr>
        <w:t>Informatie over functionele verschillen</w:t>
      </w:r>
    </w:p>
    <w:p w:rsidR="00A17F9E" w:rsidRDefault="00A17F9E" w:rsidP="00A17F9E"/>
    <w:p w:rsidR="00A17F9E" w:rsidRPr="005F0246" w:rsidRDefault="00A17F9E" w:rsidP="00762465">
      <w:pPr>
        <w:numPr>
          <w:ilvl w:val="0"/>
          <w:numId w:val="34"/>
        </w:numPr>
        <w:tabs>
          <w:tab w:val="left" w:pos="709"/>
        </w:tabs>
        <w:rPr>
          <w:rFonts w:ascii="Courier New" w:hAnsi="Courier New" w:cs="Courier New"/>
          <w:sz w:val="18"/>
          <w:szCs w:val="18"/>
          <w:lang w:val="en-GB"/>
        </w:rPr>
      </w:pPr>
      <w:r>
        <w:t>Het is mogelijk dat uw server anders werkt. Dit hangt samen met de versie en editie van het geïnstalleerde besturingssysteem, de machtigingen van uw account en uw menu-instellingen. Zie Help-informatie bekijken op het web voor meer informatie.</w:t>
      </w:r>
    </w:p>
    <w:p w:rsidR="00762465" w:rsidRPr="00090A62" w:rsidRDefault="00762465" w:rsidP="00762465">
      <w:pPr>
        <w:rPr>
          <w:lang w:val="en-GB"/>
        </w:rPr>
      </w:pPr>
    </w:p>
    <w:p w:rsidR="00C43020" w:rsidRPr="00FD0324" w:rsidRDefault="00C43020">
      <w:pPr>
        <w:pStyle w:val="Heading7"/>
        <w:rPr>
          <w:lang w:val="nl-NL"/>
        </w:rPr>
      </w:pPr>
      <w:bookmarkStart w:id="103" w:name="_Toc402904237"/>
      <w:r w:rsidRPr="00FD0324">
        <w:rPr>
          <w:lang w:val="nl-NL"/>
        </w:rPr>
        <w:lastRenderedPageBreak/>
        <w:t>Requirements tracebility matrix</w:t>
      </w:r>
      <w:bookmarkEnd w:id="103"/>
    </w:p>
    <w:p w:rsidR="00C43020" w:rsidRPr="00DB68EA" w:rsidRDefault="00C43020" w:rsidP="00505F01">
      <w:pPr>
        <w:pStyle w:val="BodyText"/>
        <w:rPr>
          <w:lang w:val="en-GB"/>
        </w:rPr>
      </w:pPr>
      <w:r w:rsidRPr="00090A62">
        <w:rPr>
          <w:lang w:val="en-GB"/>
        </w:rPr>
        <w:t xml:space="preserve">The table below presents the software requirements versus components </w:t>
      </w:r>
      <w:r w:rsidRPr="00DB68EA">
        <w:rPr>
          <w:lang w:val="en-GB"/>
        </w:rPr>
        <w:t>traceability matrix.</w:t>
      </w:r>
    </w:p>
    <w:p w:rsidR="00C43020" w:rsidRPr="00DB68EA" w:rsidRDefault="00C43020" w:rsidP="00505F01">
      <w:pPr>
        <w:pStyle w:val="BodyText"/>
        <w:rPr>
          <w:i/>
          <w:lang w:val="en-GB"/>
        </w:rPr>
      </w:pPr>
      <w:r w:rsidRPr="00DB68EA">
        <w:rPr>
          <w:i/>
          <w:lang w:val="en-GB"/>
        </w:rPr>
        <w:t>[The table contains an example. Relations can be one-to-one or one-to-many.]</w:t>
      </w:r>
    </w:p>
    <w:p w:rsidR="00C43020" w:rsidRPr="00751719" w:rsidRDefault="00C43020">
      <w:pPr>
        <w:rPr>
          <w:vanish/>
          <w:color w:val="FF0000"/>
          <w:spacing w:val="-2"/>
          <w:lang w:val="en-GB"/>
        </w:rPr>
      </w:pPr>
    </w:p>
    <w:p w:rsidR="00C43020" w:rsidRPr="00751719" w:rsidRDefault="00C43020">
      <w:pPr>
        <w:rPr>
          <w:lang w:val="en-GB"/>
        </w:rPr>
      </w:pPr>
    </w:p>
    <w:tbl>
      <w:tblPr>
        <w:tblW w:w="0" w:type="auto"/>
        <w:tblInd w:w="120" w:type="dxa"/>
        <w:tblLayout w:type="fixed"/>
        <w:tblCellMar>
          <w:left w:w="120" w:type="dxa"/>
          <w:right w:w="120" w:type="dxa"/>
        </w:tblCellMar>
        <w:tblLook w:val="0000" w:firstRow="0" w:lastRow="0" w:firstColumn="0" w:lastColumn="0" w:noHBand="0" w:noVBand="0"/>
      </w:tblPr>
      <w:tblGrid>
        <w:gridCol w:w="2268"/>
        <w:gridCol w:w="2268"/>
        <w:gridCol w:w="5102"/>
      </w:tblGrid>
      <w:tr w:rsidR="00505F01" w:rsidRPr="00486AF5">
        <w:trPr>
          <w:tblHeader/>
        </w:trPr>
        <w:tc>
          <w:tcPr>
            <w:tcW w:w="4536" w:type="dxa"/>
            <w:gridSpan w:val="2"/>
            <w:tcBorders>
              <w:top w:val="double" w:sz="6" w:space="0" w:color="auto"/>
              <w:left w:val="double" w:sz="6" w:space="0" w:color="auto"/>
            </w:tcBorders>
          </w:tcPr>
          <w:p w:rsidR="00C43020" w:rsidRPr="00DB68EA" w:rsidRDefault="00C43020">
            <w:pPr>
              <w:spacing w:before="90"/>
              <w:rPr>
                <w:b/>
                <w:lang w:val="en-GB"/>
              </w:rPr>
            </w:pPr>
            <w:r w:rsidRPr="00DB68EA">
              <w:rPr>
                <w:b/>
                <w:lang w:val="en-GB"/>
              </w:rPr>
              <w:t xml:space="preserve">Requirements traceability matrix </w:t>
            </w:r>
          </w:p>
          <w:p w:rsidR="00C43020" w:rsidRPr="00DB68EA" w:rsidRDefault="00C43020">
            <w:pPr>
              <w:rPr>
                <w:b/>
                <w:lang w:val="en-GB"/>
              </w:rPr>
            </w:pPr>
          </w:p>
          <w:p w:rsidR="00C43020" w:rsidRPr="00DB68EA" w:rsidRDefault="00C43020">
            <w:pPr>
              <w:spacing w:after="54"/>
              <w:rPr>
                <w:lang w:val="en-GB"/>
              </w:rPr>
            </w:pPr>
            <w:r w:rsidRPr="00DB68EA">
              <w:rPr>
                <w:b/>
                <w:lang w:val="en-GB"/>
              </w:rPr>
              <w:t>DDD traced naar SRD</w:t>
            </w:r>
          </w:p>
        </w:tc>
        <w:tc>
          <w:tcPr>
            <w:tcW w:w="5102" w:type="dxa"/>
            <w:tcBorders>
              <w:top w:val="double" w:sz="6" w:space="0" w:color="auto"/>
              <w:left w:val="single" w:sz="6" w:space="0" w:color="auto"/>
              <w:right w:val="double" w:sz="6" w:space="0" w:color="auto"/>
            </w:tcBorders>
          </w:tcPr>
          <w:p w:rsidR="00C43020" w:rsidRPr="00486AF5" w:rsidRDefault="00C43020">
            <w:pPr>
              <w:spacing w:before="90"/>
            </w:pPr>
            <w:r w:rsidRPr="00486AF5">
              <w:t>Date:</w:t>
            </w:r>
          </w:p>
          <w:p w:rsidR="00C43020" w:rsidRPr="00486AF5" w:rsidRDefault="00C43020">
            <w:r w:rsidRPr="00486AF5">
              <w:t>dd mon yyyy</w:t>
            </w:r>
          </w:p>
          <w:p w:rsidR="00C43020" w:rsidRPr="00486AF5" w:rsidRDefault="00C43020">
            <w:pPr>
              <w:spacing w:after="54"/>
            </w:pPr>
            <w:r w:rsidRPr="00486AF5">
              <w:t>pagina 1 van &lt;nn&gt;</w:t>
            </w:r>
          </w:p>
        </w:tc>
      </w:tr>
      <w:tr w:rsidR="00505F01" w:rsidRPr="00486AF5">
        <w:trPr>
          <w:tblHeader/>
        </w:trPr>
        <w:tc>
          <w:tcPr>
            <w:tcW w:w="4536" w:type="dxa"/>
            <w:gridSpan w:val="2"/>
            <w:tcBorders>
              <w:top w:val="single" w:sz="6" w:space="0" w:color="auto"/>
              <w:left w:val="double" w:sz="6" w:space="0" w:color="auto"/>
            </w:tcBorders>
          </w:tcPr>
          <w:p w:rsidR="00C43020" w:rsidRPr="00486AF5" w:rsidRDefault="00C43020">
            <w:pPr>
              <w:spacing w:before="90" w:after="54"/>
              <w:rPr>
                <w:rStyle w:val="Projectnaam"/>
                <w:rFonts w:ascii="Times New Roman" w:hAnsi="Times New Roman"/>
              </w:rPr>
            </w:pPr>
            <w:r w:rsidRPr="00486AF5">
              <w:t>Project:</w:t>
            </w:r>
            <w:r w:rsidRPr="00486AF5">
              <w:rPr>
                <w:rStyle w:val="Projectnaam"/>
                <w:rFonts w:ascii="Times New Roman" w:hAnsi="Times New Roman"/>
              </w:rPr>
              <w:t>Projectnaam</w:t>
            </w:r>
          </w:p>
        </w:tc>
        <w:tc>
          <w:tcPr>
            <w:tcW w:w="5102" w:type="dxa"/>
            <w:tcBorders>
              <w:top w:val="single" w:sz="6" w:space="0" w:color="auto"/>
              <w:left w:val="single" w:sz="6" w:space="0" w:color="auto"/>
              <w:right w:val="double" w:sz="6" w:space="0" w:color="auto"/>
            </w:tcBorders>
          </w:tcPr>
          <w:p w:rsidR="00C43020" w:rsidRPr="00486AF5" w:rsidRDefault="00C43020">
            <w:pPr>
              <w:spacing w:before="90" w:after="54"/>
            </w:pPr>
          </w:p>
        </w:tc>
      </w:tr>
      <w:tr w:rsidR="00C43020" w:rsidRPr="00C605A8">
        <w:trPr>
          <w:tblHeader/>
        </w:trPr>
        <w:tc>
          <w:tcPr>
            <w:tcW w:w="2268" w:type="dxa"/>
            <w:tcBorders>
              <w:top w:val="single" w:sz="6" w:space="0" w:color="auto"/>
              <w:left w:val="double" w:sz="6" w:space="0" w:color="auto"/>
              <w:bottom w:val="double" w:sz="6" w:space="0" w:color="auto"/>
            </w:tcBorders>
          </w:tcPr>
          <w:p w:rsidR="00C43020" w:rsidRPr="00486AF5" w:rsidRDefault="00C43020">
            <w:pPr>
              <w:spacing w:before="90" w:after="54"/>
            </w:pPr>
            <w:r w:rsidRPr="00486AF5">
              <w:t>SRD Identifier</w:t>
            </w:r>
          </w:p>
        </w:tc>
        <w:tc>
          <w:tcPr>
            <w:tcW w:w="2268" w:type="dxa"/>
            <w:tcBorders>
              <w:top w:val="single" w:sz="6" w:space="0" w:color="auto"/>
              <w:left w:val="single" w:sz="6" w:space="0" w:color="auto"/>
              <w:bottom w:val="double" w:sz="6" w:space="0" w:color="auto"/>
            </w:tcBorders>
          </w:tcPr>
          <w:p w:rsidR="00C43020" w:rsidRPr="00486AF5" w:rsidRDefault="00C43020">
            <w:pPr>
              <w:spacing w:before="90" w:after="54"/>
            </w:pPr>
            <w:r w:rsidRPr="00486AF5">
              <w:t>DDD Identifier</w:t>
            </w:r>
          </w:p>
        </w:tc>
        <w:tc>
          <w:tcPr>
            <w:tcW w:w="5102" w:type="dxa"/>
            <w:tcBorders>
              <w:top w:val="single" w:sz="6" w:space="0" w:color="auto"/>
              <w:left w:val="single" w:sz="6" w:space="0" w:color="auto"/>
              <w:bottom w:val="double" w:sz="6" w:space="0" w:color="auto"/>
              <w:right w:val="double" w:sz="6" w:space="0" w:color="auto"/>
            </w:tcBorders>
          </w:tcPr>
          <w:p w:rsidR="00C43020" w:rsidRPr="00C605A8" w:rsidRDefault="00C43020">
            <w:pPr>
              <w:spacing w:before="90" w:after="54"/>
            </w:pPr>
            <w:r w:rsidRPr="00C605A8">
              <w:t>Samenvatting van de Software Requirement</w:t>
            </w:r>
          </w:p>
        </w:tc>
      </w:tr>
      <w:tr w:rsidR="00C43020" w:rsidRPr="00C605A8">
        <w:trPr>
          <w:hidden/>
        </w:trPr>
        <w:tc>
          <w:tcPr>
            <w:tcW w:w="2268" w:type="dxa"/>
            <w:tcBorders>
              <w:top w:val="single" w:sz="24" w:space="0" w:color="auto"/>
              <w:left w:val="double" w:sz="6" w:space="0" w:color="auto"/>
            </w:tcBorders>
          </w:tcPr>
          <w:p w:rsidR="00C43020" w:rsidRPr="00C605A8" w:rsidRDefault="00C43020">
            <w:pPr>
              <w:spacing w:before="90" w:after="54"/>
              <w:rPr>
                <w:vanish/>
                <w:color w:val="FF0000"/>
                <w:sz w:val="16"/>
              </w:rPr>
            </w:pPr>
          </w:p>
        </w:tc>
        <w:tc>
          <w:tcPr>
            <w:tcW w:w="2268" w:type="dxa"/>
            <w:tcBorders>
              <w:top w:val="single" w:sz="24" w:space="0" w:color="auto"/>
              <w:left w:val="single" w:sz="6" w:space="0" w:color="auto"/>
            </w:tcBorders>
          </w:tcPr>
          <w:p w:rsidR="00C43020" w:rsidRPr="00C605A8" w:rsidRDefault="00C43020">
            <w:pPr>
              <w:spacing w:before="90" w:after="54"/>
              <w:rPr>
                <w:vanish/>
                <w:color w:val="FF0000"/>
                <w:sz w:val="16"/>
              </w:rPr>
            </w:pPr>
          </w:p>
        </w:tc>
        <w:tc>
          <w:tcPr>
            <w:tcW w:w="5102" w:type="dxa"/>
            <w:tcBorders>
              <w:top w:val="single" w:sz="24" w:space="0" w:color="auto"/>
              <w:left w:val="single" w:sz="6" w:space="0" w:color="auto"/>
              <w:right w:val="double" w:sz="6" w:space="0" w:color="auto"/>
            </w:tcBorders>
          </w:tcPr>
          <w:p w:rsidR="00C43020" w:rsidRPr="00C605A8" w:rsidRDefault="00C43020">
            <w:pPr>
              <w:spacing w:before="90" w:after="54"/>
              <w:rPr>
                <w:vanish/>
                <w:color w:val="FF0000"/>
                <w:sz w:val="16"/>
              </w:rPr>
            </w:pPr>
          </w:p>
        </w:tc>
      </w:tr>
      <w:tr w:rsidR="00C43020" w:rsidRPr="00C605A8">
        <w:trPr>
          <w:hidden/>
        </w:trPr>
        <w:tc>
          <w:tcPr>
            <w:tcW w:w="2268" w:type="dxa"/>
            <w:tcBorders>
              <w:top w:val="single" w:sz="6" w:space="0" w:color="auto"/>
              <w:left w:val="double" w:sz="6" w:space="0" w:color="auto"/>
            </w:tcBorders>
          </w:tcPr>
          <w:p w:rsidR="00C43020" w:rsidRPr="00C605A8" w:rsidRDefault="00C43020">
            <w:pPr>
              <w:spacing w:before="90" w:after="54"/>
              <w:rPr>
                <w:vanish/>
                <w:color w:val="FF0000"/>
                <w:sz w:val="16"/>
              </w:rPr>
            </w:pPr>
          </w:p>
        </w:tc>
        <w:tc>
          <w:tcPr>
            <w:tcW w:w="2268" w:type="dxa"/>
            <w:tcBorders>
              <w:top w:val="single" w:sz="6" w:space="0" w:color="auto"/>
              <w:left w:val="single" w:sz="6" w:space="0" w:color="auto"/>
            </w:tcBorders>
          </w:tcPr>
          <w:p w:rsidR="00C43020" w:rsidRPr="00C605A8" w:rsidRDefault="00C43020">
            <w:pPr>
              <w:spacing w:after="54"/>
              <w:rPr>
                <w:vanish/>
                <w:color w:val="FF0000"/>
                <w:sz w:val="16"/>
              </w:rPr>
            </w:pPr>
          </w:p>
        </w:tc>
        <w:tc>
          <w:tcPr>
            <w:tcW w:w="5102" w:type="dxa"/>
            <w:tcBorders>
              <w:top w:val="single" w:sz="6" w:space="0" w:color="auto"/>
              <w:left w:val="single" w:sz="6" w:space="0" w:color="auto"/>
              <w:right w:val="double" w:sz="6" w:space="0" w:color="auto"/>
            </w:tcBorders>
          </w:tcPr>
          <w:p w:rsidR="00C43020" w:rsidRPr="00C605A8" w:rsidRDefault="00C43020">
            <w:pPr>
              <w:spacing w:after="54"/>
              <w:rPr>
                <w:vanish/>
                <w:color w:val="FF0000"/>
                <w:sz w:val="16"/>
              </w:rPr>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rPr>
                <w:sz w:val="16"/>
              </w:rPr>
            </w:pPr>
          </w:p>
        </w:tc>
        <w:tc>
          <w:tcPr>
            <w:tcW w:w="2268" w:type="dxa"/>
            <w:tcBorders>
              <w:top w:val="single" w:sz="6" w:space="0" w:color="auto"/>
              <w:left w:val="single" w:sz="6" w:space="0" w:color="auto"/>
            </w:tcBorders>
          </w:tcPr>
          <w:p w:rsidR="00C43020" w:rsidRPr="00C605A8" w:rsidRDefault="00C43020">
            <w:pPr>
              <w:spacing w:before="90" w:after="54"/>
              <w:rPr>
                <w:sz w:val="16"/>
              </w:rPr>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rPr>
                <w:sz w:val="16"/>
              </w:rPr>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rPr>
                <w:sz w:val="16"/>
              </w:rPr>
            </w:pPr>
          </w:p>
        </w:tc>
        <w:tc>
          <w:tcPr>
            <w:tcW w:w="2268" w:type="dxa"/>
            <w:tcBorders>
              <w:top w:val="single" w:sz="6" w:space="0" w:color="auto"/>
              <w:left w:val="single" w:sz="6" w:space="0" w:color="auto"/>
            </w:tcBorders>
          </w:tcPr>
          <w:p w:rsidR="00C43020" w:rsidRPr="00C605A8" w:rsidRDefault="00C43020">
            <w:pPr>
              <w:spacing w:before="90" w:after="54"/>
              <w:rPr>
                <w:sz w:val="16"/>
              </w:rPr>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rPr>
                <w:sz w:val="16"/>
              </w:rPr>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tcBorders>
          </w:tcPr>
          <w:p w:rsidR="00C43020" w:rsidRPr="00C605A8" w:rsidRDefault="00C43020">
            <w:pPr>
              <w:spacing w:before="90" w:after="54"/>
            </w:pPr>
          </w:p>
        </w:tc>
        <w:tc>
          <w:tcPr>
            <w:tcW w:w="2268" w:type="dxa"/>
            <w:tcBorders>
              <w:top w:val="single" w:sz="6" w:space="0" w:color="auto"/>
              <w:left w:val="single" w:sz="6" w:space="0" w:color="auto"/>
            </w:tcBorders>
          </w:tcPr>
          <w:p w:rsidR="00C43020" w:rsidRPr="00C605A8" w:rsidRDefault="00C43020">
            <w:pPr>
              <w:spacing w:before="90" w:after="54"/>
            </w:pPr>
          </w:p>
        </w:tc>
        <w:tc>
          <w:tcPr>
            <w:tcW w:w="5102" w:type="dxa"/>
            <w:tcBorders>
              <w:top w:val="single" w:sz="6" w:space="0" w:color="auto"/>
              <w:left w:val="single" w:sz="6" w:space="0" w:color="auto"/>
              <w:right w:val="double" w:sz="6" w:space="0" w:color="auto"/>
            </w:tcBorders>
          </w:tcPr>
          <w:p w:rsidR="00C43020" w:rsidRPr="00C605A8" w:rsidRDefault="00C43020">
            <w:pPr>
              <w:spacing w:before="90" w:after="54"/>
            </w:pPr>
          </w:p>
        </w:tc>
      </w:tr>
      <w:tr w:rsidR="00C43020" w:rsidRPr="00C605A8">
        <w:tc>
          <w:tcPr>
            <w:tcW w:w="2268" w:type="dxa"/>
            <w:tcBorders>
              <w:top w:val="single" w:sz="6" w:space="0" w:color="auto"/>
              <w:left w:val="double" w:sz="6" w:space="0" w:color="auto"/>
              <w:bottom w:val="double" w:sz="6" w:space="0" w:color="auto"/>
            </w:tcBorders>
          </w:tcPr>
          <w:p w:rsidR="00C43020" w:rsidRPr="00C605A8" w:rsidRDefault="00C43020">
            <w:pPr>
              <w:spacing w:before="90" w:after="54"/>
            </w:pPr>
          </w:p>
        </w:tc>
        <w:tc>
          <w:tcPr>
            <w:tcW w:w="2268" w:type="dxa"/>
            <w:tcBorders>
              <w:top w:val="single" w:sz="6" w:space="0" w:color="auto"/>
              <w:left w:val="single" w:sz="6" w:space="0" w:color="auto"/>
              <w:bottom w:val="double" w:sz="6" w:space="0" w:color="auto"/>
            </w:tcBorders>
          </w:tcPr>
          <w:p w:rsidR="00C43020" w:rsidRPr="00C605A8" w:rsidRDefault="00C43020">
            <w:pPr>
              <w:spacing w:before="90" w:after="54"/>
            </w:pPr>
          </w:p>
        </w:tc>
        <w:tc>
          <w:tcPr>
            <w:tcW w:w="5102" w:type="dxa"/>
            <w:tcBorders>
              <w:top w:val="single" w:sz="6" w:space="0" w:color="auto"/>
              <w:left w:val="single" w:sz="6" w:space="0" w:color="auto"/>
              <w:bottom w:val="double" w:sz="6" w:space="0" w:color="auto"/>
              <w:right w:val="double" w:sz="6" w:space="0" w:color="auto"/>
            </w:tcBorders>
          </w:tcPr>
          <w:p w:rsidR="00C43020" w:rsidRPr="00C605A8" w:rsidRDefault="00C43020">
            <w:pPr>
              <w:spacing w:before="90" w:after="54"/>
            </w:pPr>
          </w:p>
        </w:tc>
      </w:tr>
    </w:tbl>
    <w:p w:rsidR="00C43020" w:rsidRPr="00C605A8" w:rsidRDefault="00C43020"/>
    <w:p w:rsidR="00C43020" w:rsidRPr="00486AF5" w:rsidRDefault="00C43020">
      <w:pPr>
        <w:pStyle w:val="Heading7"/>
        <w:rPr>
          <w:lang w:val="nl-NL"/>
        </w:rPr>
      </w:pPr>
      <w:bookmarkStart w:id="104" w:name="_Toc402904238"/>
      <w:r w:rsidRPr="00486AF5">
        <w:rPr>
          <w:lang w:val="nl-NL"/>
        </w:rPr>
        <w:lastRenderedPageBreak/>
        <w:t>Conventions</w:t>
      </w:r>
      <w:bookmarkEnd w:id="104"/>
    </w:p>
    <w:p w:rsidR="00C43020" w:rsidRPr="00486AF5" w:rsidRDefault="00C43020">
      <w:pPr>
        <w:pStyle w:val="CommentText"/>
        <w:widowControl/>
        <w:rPr>
          <w:rFonts w:ascii="Times New Roman" w:hAnsi="Times New Roman"/>
          <w:lang w:val="nl-NL"/>
        </w:rPr>
      </w:pPr>
    </w:p>
    <w:p w:rsidR="00C43020" w:rsidRPr="00486AF5" w:rsidRDefault="00C43020">
      <w:pPr>
        <w:suppressAutoHyphens/>
      </w:pPr>
    </w:p>
    <w:p w:rsidR="00C43020" w:rsidRPr="00486AF5" w:rsidRDefault="00C43020" w:rsidP="00505F01">
      <w:pPr>
        <w:pStyle w:val="BodyText"/>
      </w:pPr>
      <w:r w:rsidRPr="00486AF5">
        <w:t>&lt;sub&gt;.&lt;doc&gt;.&lt;e&gt;.&lt;nnn&gt;[(&lt;type&gt;)]</w:t>
      </w:r>
    </w:p>
    <w:p w:rsidR="00C43020" w:rsidRPr="00C605A8" w:rsidRDefault="00C43020">
      <w:r w:rsidRPr="00C605A8">
        <w:rPr>
          <w:b/>
        </w:rPr>
        <w:t>&lt;sub&gt;</w:t>
      </w:r>
      <w:r w:rsidRPr="00C605A8">
        <w:tab/>
        <w:t>project afhankelijk: sub-systeem binnen een project</w:t>
      </w:r>
    </w:p>
    <w:p w:rsidR="00C43020" w:rsidRPr="00C605A8" w:rsidRDefault="00C43020">
      <w:r w:rsidRPr="00C605A8">
        <w:rPr>
          <w:b/>
        </w:rPr>
        <w:t>&lt;doc&gt;</w:t>
      </w:r>
      <w:r w:rsidRPr="00C605A8">
        <w:tab/>
        <w:t>document: URD of SRD</w:t>
      </w:r>
    </w:p>
    <w:p w:rsidR="00C43020" w:rsidRPr="00C605A8" w:rsidRDefault="00C43020">
      <w:r w:rsidRPr="00C605A8">
        <w:rPr>
          <w:b/>
        </w:rPr>
        <w:t>&lt;e&gt;</w:t>
      </w:r>
      <w:r w:rsidRPr="00C605A8">
        <w:tab/>
      </w:r>
      <w:r w:rsidRPr="00C605A8">
        <w:tab/>
        <w:t>gewicht van requirement</w:t>
      </w:r>
    </w:p>
    <w:p w:rsidR="00C43020" w:rsidRPr="00C605A8" w:rsidRDefault="00C43020">
      <w:r w:rsidRPr="00C605A8">
        <w:tab/>
      </w:r>
      <w:r w:rsidRPr="00C605A8">
        <w:tab/>
      </w:r>
      <w:r w:rsidRPr="00C605A8">
        <w:tab/>
        <w:t>E = Essentieel, D = Wenselijk</w:t>
      </w:r>
    </w:p>
    <w:p w:rsidR="00C43020" w:rsidRPr="00C605A8" w:rsidRDefault="00C43020">
      <w:r w:rsidRPr="00C605A8">
        <w:rPr>
          <w:b/>
        </w:rPr>
        <w:t>&lt;nnn&gt;</w:t>
      </w:r>
      <w:r w:rsidRPr="00C605A8">
        <w:tab/>
        <w:t>serienummer requirement (opeenvolgend), 1..999</w:t>
      </w:r>
    </w:p>
    <w:p w:rsidR="00C43020" w:rsidRPr="00C605A8" w:rsidRDefault="00C43020">
      <w:r w:rsidRPr="00C605A8">
        <w:rPr>
          <w:b/>
        </w:rPr>
        <w:t>&lt;type&gt;</w:t>
      </w:r>
      <w:r w:rsidRPr="00C605A8">
        <w:tab/>
        <w:t>extra veld voor het tonen van het requirement type:</w:t>
      </w:r>
    </w:p>
    <w:p w:rsidR="00C43020" w:rsidRPr="00DB68EA" w:rsidRDefault="00FD3FC1">
      <w:pPr>
        <w:rPr>
          <w:lang w:val="en-GB"/>
        </w:rPr>
      </w:pPr>
      <w:r w:rsidRPr="00C605A8">
        <w:tab/>
      </w:r>
      <w:r w:rsidRPr="00DB68EA">
        <w:rPr>
          <w:lang w:val="en-GB"/>
        </w:rPr>
        <w:t>F</w:t>
      </w:r>
      <w:r w:rsidRPr="00DB68EA">
        <w:rPr>
          <w:lang w:val="en-GB"/>
        </w:rPr>
        <w:tab/>
      </w:r>
      <w:r w:rsidR="00C43020" w:rsidRPr="00DB68EA">
        <w:rPr>
          <w:lang w:val="en-GB"/>
        </w:rPr>
        <w:t>= functioneel,</w:t>
      </w:r>
      <w:r w:rsidR="00C43020" w:rsidRPr="00DB68EA">
        <w:rPr>
          <w:lang w:val="en-GB"/>
        </w:rPr>
        <w:tab/>
      </w:r>
      <w:r w:rsidRPr="00DB68EA">
        <w:rPr>
          <w:lang w:val="en-GB"/>
        </w:rPr>
        <w:t xml:space="preserve">            </w:t>
      </w:r>
      <w:r w:rsidR="00C43020" w:rsidRPr="00DB68EA">
        <w:rPr>
          <w:lang w:val="en-GB"/>
        </w:rPr>
        <w:t>P</w:t>
      </w:r>
      <w:r w:rsidR="00C43020" w:rsidRPr="00DB68EA">
        <w:rPr>
          <w:lang w:val="en-GB"/>
        </w:rPr>
        <w:tab/>
        <w:t>=</w:t>
      </w:r>
      <w:r w:rsidRPr="00DB68EA">
        <w:rPr>
          <w:lang w:val="en-GB"/>
        </w:rPr>
        <w:t xml:space="preserve">    </w:t>
      </w:r>
      <w:r w:rsidR="00C43020" w:rsidRPr="00DB68EA">
        <w:rPr>
          <w:lang w:val="en-GB"/>
        </w:rPr>
        <w:t>performance,</w:t>
      </w:r>
      <w:r w:rsidR="00C43020" w:rsidRPr="00DB68EA">
        <w:rPr>
          <w:lang w:val="en-GB"/>
        </w:rPr>
        <w:tab/>
      </w:r>
      <w:r w:rsidR="00C43020" w:rsidRPr="00DB68EA">
        <w:rPr>
          <w:lang w:val="en-GB"/>
        </w:rPr>
        <w:tab/>
        <w:t xml:space="preserve">I </w:t>
      </w:r>
      <w:r w:rsidRPr="00DB68EA">
        <w:rPr>
          <w:lang w:val="en-GB"/>
        </w:rPr>
        <w:t xml:space="preserve">     </w:t>
      </w:r>
      <w:r w:rsidR="00C43020" w:rsidRPr="00DB68EA">
        <w:rPr>
          <w:lang w:val="en-GB"/>
        </w:rPr>
        <w:t>=</w:t>
      </w:r>
      <w:r w:rsidRPr="00DB68EA">
        <w:rPr>
          <w:lang w:val="en-GB"/>
        </w:rPr>
        <w:t xml:space="preserve">  </w:t>
      </w:r>
      <w:r w:rsidR="00C43020" w:rsidRPr="00DB68EA">
        <w:rPr>
          <w:lang w:val="en-GB"/>
        </w:rPr>
        <w:t xml:space="preserve">interface, </w:t>
      </w:r>
    </w:p>
    <w:p w:rsidR="00C43020" w:rsidRPr="00DB68EA" w:rsidRDefault="00FD3FC1">
      <w:pPr>
        <w:rPr>
          <w:lang w:val="en-GB"/>
        </w:rPr>
      </w:pPr>
      <w:r w:rsidRPr="00DB68EA">
        <w:rPr>
          <w:lang w:val="en-GB"/>
        </w:rPr>
        <w:tab/>
        <w:t>O</w:t>
      </w:r>
      <w:r w:rsidR="00C43020" w:rsidRPr="00DB68EA">
        <w:rPr>
          <w:lang w:val="en-GB"/>
        </w:rPr>
        <w:tab/>
        <w:t xml:space="preserve">= operationeel, </w:t>
      </w:r>
      <w:r w:rsidR="00C43020" w:rsidRPr="00DB68EA">
        <w:rPr>
          <w:lang w:val="en-GB"/>
        </w:rPr>
        <w:tab/>
      </w:r>
      <w:r w:rsidRPr="00DB68EA">
        <w:rPr>
          <w:lang w:val="en-GB"/>
        </w:rPr>
        <w:t xml:space="preserve">            R</w:t>
      </w:r>
      <w:r w:rsidRPr="00DB68EA">
        <w:rPr>
          <w:lang w:val="en-GB"/>
        </w:rPr>
        <w:tab/>
        <w:t xml:space="preserve">=    resource, </w:t>
      </w:r>
      <w:r w:rsidRPr="00DB68EA">
        <w:rPr>
          <w:lang w:val="en-GB"/>
        </w:rPr>
        <w:tab/>
      </w:r>
      <w:r w:rsidRPr="00DB68EA">
        <w:rPr>
          <w:lang w:val="en-GB"/>
        </w:rPr>
        <w:tab/>
        <w:t xml:space="preserve">V     =  </w:t>
      </w:r>
      <w:r w:rsidR="00C43020" w:rsidRPr="00DB68EA">
        <w:rPr>
          <w:lang w:val="en-GB"/>
        </w:rPr>
        <w:t xml:space="preserve">verificatie, </w:t>
      </w:r>
    </w:p>
    <w:p w:rsidR="00C43020" w:rsidRPr="00C605A8" w:rsidRDefault="00C43020">
      <w:r w:rsidRPr="00DB68EA">
        <w:rPr>
          <w:lang w:val="en-GB"/>
        </w:rPr>
        <w:tab/>
      </w:r>
      <w:r w:rsidRPr="00C605A8">
        <w:t>A</w:t>
      </w:r>
      <w:r w:rsidR="00FD3FC1" w:rsidRPr="00C605A8">
        <w:tab/>
      </w:r>
      <w:r w:rsidRPr="00C605A8">
        <w:t>= acceptatie-test,</w:t>
      </w:r>
      <w:r w:rsidR="00FD3FC1" w:rsidRPr="00C605A8">
        <w:t xml:space="preserve">    </w:t>
      </w:r>
      <w:r w:rsidRPr="00C605A8">
        <w:t xml:space="preserve"> </w:t>
      </w:r>
      <w:r w:rsidR="00FD3FC1" w:rsidRPr="00C605A8">
        <w:t xml:space="preserve">       D</w:t>
      </w:r>
      <w:r w:rsidR="00FD3FC1" w:rsidRPr="00C605A8">
        <w:tab/>
        <w:t xml:space="preserve">=    documentatie, </w:t>
      </w:r>
      <w:r w:rsidR="00FD3FC1" w:rsidRPr="00C605A8">
        <w:tab/>
      </w:r>
      <w:r w:rsidRPr="00C605A8">
        <w:t xml:space="preserve">RE </w:t>
      </w:r>
      <w:r w:rsidR="00FD3FC1" w:rsidRPr="00C605A8">
        <w:t xml:space="preserve">  </w:t>
      </w:r>
      <w:r w:rsidRPr="00C605A8">
        <w:t>=</w:t>
      </w:r>
      <w:r w:rsidR="00FD3FC1" w:rsidRPr="00C605A8">
        <w:t xml:space="preserve">  </w:t>
      </w:r>
      <w:r w:rsidRPr="00C605A8">
        <w:t xml:space="preserve">betrouwbaarheid, </w:t>
      </w:r>
    </w:p>
    <w:p w:rsidR="00C43020" w:rsidRPr="00C605A8" w:rsidRDefault="00FD3FC1">
      <w:r w:rsidRPr="00C605A8">
        <w:tab/>
        <w:t xml:space="preserve">PO </w:t>
      </w:r>
      <w:r w:rsidRPr="00C605A8">
        <w:tab/>
      </w:r>
      <w:r w:rsidR="00C43020" w:rsidRPr="00C605A8">
        <w:t xml:space="preserve">= portabiliteit, </w:t>
      </w:r>
      <w:r w:rsidR="00C43020" w:rsidRPr="00C605A8">
        <w:tab/>
      </w:r>
      <w:r w:rsidRPr="00C605A8">
        <w:t xml:space="preserve">            Q</w:t>
      </w:r>
      <w:r w:rsidRPr="00C605A8">
        <w:tab/>
        <w:t xml:space="preserve">=    </w:t>
      </w:r>
      <w:r w:rsidR="00C43020" w:rsidRPr="00C605A8">
        <w:t xml:space="preserve">kwaliteit, </w:t>
      </w:r>
      <w:r w:rsidR="00C43020" w:rsidRPr="00C605A8">
        <w:tab/>
      </w:r>
      <w:r w:rsidR="00C43020" w:rsidRPr="00C605A8">
        <w:tab/>
        <w:t xml:space="preserve">SA </w:t>
      </w:r>
      <w:r w:rsidRPr="00C605A8">
        <w:t xml:space="preserve">  </w:t>
      </w:r>
      <w:r w:rsidR="00C43020" w:rsidRPr="00C605A8">
        <w:t xml:space="preserve">= </w:t>
      </w:r>
      <w:r w:rsidRPr="00C605A8">
        <w:t xml:space="preserve"> </w:t>
      </w:r>
      <w:r w:rsidR="00C43020" w:rsidRPr="00C605A8">
        <w:t>veiligheid.</w:t>
      </w:r>
    </w:p>
    <w:p w:rsidR="00C43020" w:rsidRPr="00486AF5" w:rsidRDefault="00FD3FC1">
      <w:r w:rsidRPr="00C605A8">
        <w:tab/>
      </w:r>
      <w:r>
        <w:t>M</w:t>
      </w:r>
      <w:r>
        <w:tab/>
      </w:r>
      <w:r w:rsidR="00C43020" w:rsidRPr="00486AF5">
        <w:t>= onderhoudbaarheid,    S</w:t>
      </w:r>
      <w:r>
        <w:t xml:space="preserve">   </w:t>
      </w:r>
      <w:r w:rsidR="00C43020" w:rsidRPr="00486AF5">
        <w:t xml:space="preserve"> =    beveiliging</w:t>
      </w:r>
    </w:p>
    <w:p w:rsidR="00C43020" w:rsidRPr="00486AF5" w:rsidRDefault="0076238D">
      <w:pPr>
        <w:pStyle w:val="CommentText"/>
        <w:widowControl/>
        <w:rPr>
          <w:rFonts w:ascii="Times New Roman" w:hAnsi="Times New Roman"/>
          <w:lang w:val="nl-NL"/>
        </w:rPr>
      </w:pPr>
      <w:r>
        <w:rPr>
          <w:rFonts w:ascii="Times New Roman" w:hAnsi="Times New Roman"/>
          <w:lang w:val="nl-NL"/>
        </w:rPr>
        <w:tab/>
      </w:r>
    </w:p>
    <w:sectPr w:rsidR="00C43020" w:rsidRPr="00486AF5" w:rsidSect="00867544">
      <w:headerReference w:type="default" r:id="rId266"/>
      <w:footerReference w:type="default" r:id="rId267"/>
      <w:headerReference w:type="first" r:id="rId268"/>
      <w:endnotePr>
        <w:numFmt w:val="decimal"/>
      </w:endnotePr>
      <w:pgSz w:w="11907" w:h="16840" w:code="9"/>
      <w:pgMar w:top="1361" w:right="1134" w:bottom="1440" w:left="1134" w:header="426" w:footer="3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C82" w:rsidRDefault="00D67C82">
      <w:pPr>
        <w:spacing w:line="20" w:lineRule="exact"/>
      </w:pPr>
    </w:p>
  </w:endnote>
  <w:endnote w:type="continuationSeparator" w:id="0">
    <w:p w:rsidR="00D67C82" w:rsidRDefault="00D67C82">
      <w:r>
        <w:t xml:space="preserve"> </w:t>
      </w:r>
    </w:p>
  </w:endnote>
  <w:endnote w:type="continuationNotice" w:id="1">
    <w:p w:rsidR="00D67C82" w:rsidRDefault="00D67C82">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Bold">
    <w:altName w:val="Arial"/>
    <w:charset w:val="00"/>
    <w:family w:val="swiss"/>
    <w:pitch w:val="default"/>
  </w:font>
  <w:font w:name="UNIVERS (W1)">
    <w:altName w:val="Arial"/>
    <w:charset w:val="00"/>
    <w:family w:val="swiss"/>
    <w:pitch w:val="variable"/>
  </w:font>
  <w:font w:name="Univers">
    <w:altName w:val="Arial"/>
    <w:charset w:val="00"/>
    <w:family w:val="swiss"/>
    <w:pitch w:val="variable"/>
  </w:font>
  <w:font w:name="CG Time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2" w:rsidRDefault="00D67C82">
    <w:pPr>
      <w:tabs>
        <w:tab w:val="right" w:pos="9639"/>
      </w:tabs>
      <w:spacing w:before="140" w:line="100" w:lineRule="exact"/>
      <w:ind w:right="-45"/>
      <w:rPr>
        <w:b/>
        <w:sz w:val="10"/>
      </w:rPr>
    </w:pPr>
  </w:p>
  <w:p w:rsidR="00D67C82" w:rsidRPr="00505F01" w:rsidRDefault="00D67C82">
    <w:pPr>
      <w:tabs>
        <w:tab w:val="right" w:pos="9639"/>
      </w:tabs>
      <w:spacing w:before="140" w:line="100" w:lineRule="exact"/>
      <w:ind w:right="-45"/>
      <w:rPr>
        <w:b/>
        <w:lang w:val="en-GB"/>
      </w:rPr>
    </w:pPr>
    <w:r>
      <w:rPr>
        <w:b/>
        <w:sz w:val="10"/>
      </w:rPr>
      <w:tab/>
    </w:r>
    <w:r>
      <w:rPr>
        <w:rStyle w:val="PageNumber"/>
      </w:rPr>
      <w:fldChar w:fldCharType="begin"/>
    </w:r>
    <w:r w:rsidRPr="00505F01">
      <w:rPr>
        <w:rStyle w:val="PageNumber"/>
        <w:lang w:val="en-GB"/>
      </w:rPr>
      <w:instrText xml:space="preserve"> PAGE </w:instrText>
    </w:r>
    <w:r>
      <w:rPr>
        <w:rStyle w:val="PageNumber"/>
      </w:rPr>
      <w:fldChar w:fldCharType="separate"/>
    </w:r>
    <w:r w:rsidR="000C44C6">
      <w:rPr>
        <w:rStyle w:val="PageNumber"/>
        <w:noProof/>
        <w:lang w:val="en-GB"/>
      </w:rPr>
      <w:t>6</w:t>
    </w:r>
    <w:r>
      <w:rPr>
        <w:rStyle w:val="PageNumber"/>
      </w:rPr>
      <w:fldChar w:fldCharType="end"/>
    </w:r>
    <w:r w:rsidRPr="00505F01">
      <w:rPr>
        <w:rStyle w:val="PageNumber"/>
        <w:lang w:val="en-GB"/>
      </w:rPr>
      <w:t>-</w:t>
    </w:r>
    <w:r>
      <w:rPr>
        <w:rStyle w:val="PageNumber"/>
      </w:rPr>
      <w:fldChar w:fldCharType="begin"/>
    </w:r>
    <w:r w:rsidRPr="00505F01">
      <w:rPr>
        <w:rStyle w:val="PageNumber"/>
        <w:lang w:val="en-GB"/>
      </w:rPr>
      <w:instrText xml:space="preserve"> NUMPAGES  \* MERGEFORMAT </w:instrText>
    </w:r>
    <w:r>
      <w:rPr>
        <w:rStyle w:val="PageNumber"/>
      </w:rPr>
      <w:fldChar w:fldCharType="separate"/>
    </w:r>
    <w:r w:rsidR="000C44C6">
      <w:rPr>
        <w:rStyle w:val="PageNumber"/>
        <w:noProof/>
        <w:lang w:val="en-GB"/>
      </w:rPr>
      <w:t>149</w:t>
    </w:r>
    <w:r>
      <w:rPr>
        <w:rStyle w:val="PageNumber"/>
      </w:rPr>
      <w:fldChar w:fldCharType="end"/>
    </w:r>
  </w:p>
  <w:p w:rsidR="00D67C82" w:rsidRPr="00505F01" w:rsidRDefault="00D67C82">
    <w:pPr>
      <w:spacing w:line="19" w:lineRule="exact"/>
      <w:rPr>
        <w:b/>
        <w:spacing w:val="-2"/>
        <w:sz w:val="16"/>
        <w:lang w:val="en-GB"/>
      </w:rPr>
    </w:pPr>
  </w:p>
  <w:p w:rsidR="00D67C82" w:rsidRPr="00825CA5" w:rsidRDefault="00D67C82">
    <w:pPr>
      <w:tabs>
        <w:tab w:val="right" w:pos="9639"/>
      </w:tabs>
      <w:rPr>
        <w:b/>
        <w:sz w:val="12"/>
      </w:rPr>
    </w:pPr>
    <w:r>
      <w:rPr>
        <w:noProof/>
      </w:rPr>
      <mc:AlternateContent>
        <mc:Choice Requires="wps">
          <w:drawing>
            <wp:anchor distT="0" distB="0" distL="114300" distR="114300" simplePos="0" relativeHeight="251658240" behindDoc="0" locked="0" layoutInCell="0" allowOverlap="1">
              <wp:simplePos x="0" y="0"/>
              <wp:positionH relativeFrom="column">
                <wp:posOffset>-13335</wp:posOffset>
              </wp:positionH>
              <wp:positionV relativeFrom="paragraph">
                <wp:posOffset>22225</wp:posOffset>
              </wp:positionV>
              <wp:extent cx="6160135"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013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pt" to="48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" o:allowincell="f" strokeweight="1pt"/>
          </w:pict>
        </mc:Fallback>
      </mc:AlternateContent>
    </w:r>
    <w:r>
      <w:rPr>
        <w:b/>
        <w:spacing w:val="-2"/>
        <w:sz w:val="16"/>
      </w:rPr>
      <w:fldChar w:fldCharType="begin"/>
    </w:r>
    <w:r w:rsidRPr="00825CA5">
      <w:rPr>
        <w:b/>
        <w:spacing w:val="-2"/>
        <w:sz w:val="16"/>
      </w:rPr>
      <w:instrText>ADVANCE \D 2.85</w:instrText>
    </w:r>
    <w:r>
      <w:rPr>
        <w:b/>
        <w:spacing w:val="-2"/>
        <w:sz w:val="16"/>
      </w:rPr>
      <w:fldChar w:fldCharType="end"/>
    </w:r>
    <w:r w:rsidRPr="00825CA5">
      <w:rPr>
        <w:b/>
        <w:spacing w:val="-2"/>
        <w:sz w:val="12"/>
      </w:rPr>
      <w:t xml:space="preserve">Installatie </w:t>
    </w:r>
    <w:proofErr w:type="spellStart"/>
    <w:r w:rsidRPr="00825CA5">
      <w:rPr>
        <w:b/>
        <w:spacing w:val="-2"/>
        <w:sz w:val="12"/>
      </w:rPr>
      <w:t>FactoryLink</w:t>
    </w:r>
    <w:proofErr w:type="spellEnd"/>
    <w:r w:rsidRPr="00825CA5">
      <w:rPr>
        <w:b/>
        <w:spacing w:val="-2"/>
        <w:sz w:val="12"/>
      </w:rPr>
      <w:t xml:space="preserve"> server PC</w:t>
    </w:r>
    <w:r>
      <w:rPr>
        <w:b/>
        <w:spacing w:val="-2"/>
        <w:sz w:val="12"/>
      </w:rPr>
      <w:t xml:space="preserve"> Versie 7.5.2</w:t>
    </w:r>
    <w:r w:rsidRPr="00825CA5">
      <w:rPr>
        <w:b/>
        <w:sz w:val="12"/>
      </w:rPr>
      <w:tab/>
    </w:r>
    <w:r>
      <w:rPr>
        <w:b/>
        <w:sz w:val="12"/>
      </w:rPr>
      <w:fldChar w:fldCharType="begin"/>
    </w:r>
    <w:r w:rsidRPr="00825CA5">
      <w:rPr>
        <w:b/>
        <w:sz w:val="12"/>
      </w:rPr>
      <w:instrText xml:space="preserve"> FILENAME  \* MERGEFORMAT </w:instrText>
    </w:r>
    <w:r>
      <w:rPr>
        <w:b/>
        <w:sz w:val="12"/>
      </w:rPr>
      <w:fldChar w:fldCharType="separate"/>
    </w:r>
    <w:r>
      <w:rPr>
        <w:b/>
        <w:noProof/>
        <w:sz w:val="12"/>
      </w:rPr>
      <w:t>P15450 Install proc FLserver 75.doc</w:t>
    </w:r>
    <w:r>
      <w:rPr>
        <w:b/>
        <w:sz w:val="12"/>
      </w:rPr>
      <w:fldChar w:fldCharType="end"/>
    </w:r>
  </w:p>
  <w:p w:rsidR="00D67C82" w:rsidRPr="00825CA5" w:rsidRDefault="00D67C82">
    <w:pPr>
      <w:tabs>
        <w:tab w:val="right" w:pos="9639"/>
      </w:tabs>
      <w:jc w:val="both"/>
      <w:rPr>
        <w:b/>
        <w:sz w:val="12"/>
      </w:rPr>
    </w:pPr>
    <w:r>
      <w:rPr>
        <w:b/>
        <w:sz w:val="12"/>
      </w:rPr>
      <w:fldChar w:fldCharType="begin"/>
    </w:r>
    <w:r w:rsidRPr="002C462C">
      <w:rPr>
        <w:b/>
        <w:sz w:val="12"/>
      </w:rPr>
      <w:instrText>ADVANCE \D 2.85</w:instrText>
    </w:r>
    <w:r>
      <w:rPr>
        <w:b/>
        <w:sz w:val="12"/>
      </w:rPr>
      <w:fldChar w:fldCharType="end"/>
    </w:r>
    <w:r w:rsidRPr="002C462C">
      <w:rPr>
        <w:rStyle w:val="Auteur"/>
        <w:b/>
        <w:spacing w:val="-2"/>
        <w:sz w:val="12"/>
      </w:rPr>
      <w:t xml:space="preserve">Auteur(s): </w:t>
    </w:r>
    <w:r>
      <w:rPr>
        <w:rStyle w:val="Auteur"/>
        <w:b/>
        <w:spacing w:val="-2"/>
        <w:sz w:val="12"/>
      </w:rPr>
      <w:t>Marcel Jordaan (RLD)</w:t>
    </w:r>
    <w:r w:rsidRPr="002C462C">
      <w:rPr>
        <w:b/>
        <w:sz w:val="12"/>
      </w:rPr>
      <w:tab/>
      <w:t xml:space="preserve">Classificatie: Algemeen  Versie: </w:t>
    </w:r>
    <w:r>
      <w:rPr>
        <w:rStyle w:val="Revisie"/>
        <w:b/>
        <w:spacing w:val="-2"/>
        <w:sz w:val="12"/>
      </w:rPr>
      <w:t>1</w:t>
    </w:r>
    <w:r w:rsidRPr="002C462C">
      <w:rPr>
        <w:rStyle w:val="Revisie"/>
        <w:b/>
        <w:spacing w:val="-2"/>
        <w:sz w:val="12"/>
      </w:rPr>
      <w:t>.</w:t>
    </w:r>
    <w:r>
      <w:rPr>
        <w:rStyle w:val="Revisie"/>
        <w:b/>
        <w:spacing w:val="-2"/>
        <w:sz w:val="12"/>
      </w:rPr>
      <w:t>1</w:t>
    </w:r>
    <w:r w:rsidRPr="00825CA5">
      <w:rPr>
        <w:b/>
        <w:sz w:val="12"/>
      </w:rPr>
      <w:t xml:space="preserve"> Status: </w:t>
    </w:r>
    <w:r>
      <w:rPr>
        <w:rStyle w:val="Status"/>
        <w:b/>
        <w:sz w:val="12"/>
      </w:rPr>
      <w:t>Definitief</w:t>
    </w:r>
  </w:p>
  <w:p w:rsidR="00D67C82" w:rsidRPr="00825CA5" w:rsidRDefault="00D67C82">
    <w:pPr>
      <w:pStyle w:val="Footer"/>
      <w:rPr>
        <w:b/>
      </w:rPr>
    </w:pPr>
    <w:r>
      <w:rPr>
        <w:noProof/>
      </w:rPr>
      <mc:AlternateContent>
        <mc:Choice Requires="wps">
          <w:drawing>
            <wp:anchor distT="0" distB="0" distL="114300" distR="114300" simplePos="0" relativeHeight="251659264" behindDoc="0" locked="0" layoutInCell="0" allowOverlap="1">
              <wp:simplePos x="0" y="0"/>
              <wp:positionH relativeFrom="column">
                <wp:posOffset>-10795</wp:posOffset>
              </wp:positionH>
              <wp:positionV relativeFrom="paragraph">
                <wp:posOffset>24765</wp:posOffset>
              </wp:positionV>
              <wp:extent cx="6160135" cy="635"/>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6013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95pt" to="484.2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" o:allowincell="f" strokeweight="1pt"/>
          </w:pict>
        </mc:Fallback>
      </mc:AlternateContent>
    </w:r>
    <w:r w:rsidRPr="00825CA5">
      <w:rPr>
        <w:b/>
      </w:rPr>
      <w:tab/>
    </w:r>
  </w:p>
  <w:p w:rsidR="00D67C82" w:rsidRPr="00825CA5" w:rsidRDefault="00D67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C82" w:rsidRDefault="00D67C82">
      <w:r>
        <w:separator/>
      </w:r>
    </w:p>
  </w:footnote>
  <w:footnote w:type="continuationSeparator" w:id="0">
    <w:p w:rsidR="00D67C82" w:rsidRDefault="00D67C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2" w:rsidRPr="00814E8B" w:rsidRDefault="00D67C82" w:rsidP="00814E8B">
    <w:pPr>
      <w:pStyle w:val="Header"/>
      <w:tabs>
        <w:tab w:val="clear" w:pos="8640"/>
        <w:tab w:val="right" w:pos="9639"/>
      </w:tabs>
    </w:pPr>
    <w:r>
      <w:rPr>
        <w:noProof/>
        <w:lang w:val="nl-NL"/>
      </w:rPr>
      <w:drawing>
        <wp:inline distT="0" distB="0" distL="0" distR="0" wp14:anchorId="326E0AA7" wp14:editId="429B77F1">
          <wp:extent cx="600075" cy="600075"/>
          <wp:effectExtent l="0" t="0" r="9525" b="9525"/>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r>
      <w:tab/>
    </w:r>
    <w:r>
      <w:tab/>
    </w:r>
    <w:r>
      <w:rPr>
        <w:noProof/>
        <w:lang w:val="nl-NL"/>
      </w:rPr>
      <w:drawing>
        <wp:inline distT="0" distB="0" distL="0" distR="0" wp14:anchorId="61553922" wp14:editId="1D7DAC5D">
          <wp:extent cx="1619250" cy="68580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0" cy="685800"/>
                  </a:xfrm>
                  <a:prstGeom prst="rect">
                    <a:avLst/>
                  </a:prstGeom>
                  <a:noFill/>
                  <a:ln>
                    <a:noFill/>
                  </a:ln>
                </pic:spPr>
              </pic:pic>
            </a:graphicData>
          </a:graphic>
        </wp:inline>
      </w:drawing>
    </w:r>
  </w:p>
  <w:p w:rsidR="00D67C82" w:rsidRDefault="00D67C82">
    <w:pPr>
      <w:pStyle w:val="Header"/>
    </w:pPr>
    <w:r>
      <w:rPr>
        <w:noProof/>
        <w:lang w:val="nl-NL"/>
      </w:rPr>
      <mc:AlternateContent>
        <mc:Choice Requires="wps">
          <w:drawing>
            <wp:anchor distT="0" distB="0" distL="114300" distR="114300" simplePos="0" relativeHeight="251657216" behindDoc="0" locked="0" layoutInCell="0" allowOverlap="1" wp14:anchorId="113465B3" wp14:editId="222E50E8">
              <wp:simplePos x="0" y="0"/>
              <wp:positionH relativeFrom="column">
                <wp:posOffset>10795</wp:posOffset>
              </wp:positionH>
              <wp:positionV relativeFrom="paragraph">
                <wp:posOffset>21590</wp:posOffset>
              </wp:positionV>
              <wp:extent cx="612648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7pt" to="483.2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" o:allowincell="f"/>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C82" w:rsidRDefault="00D67C82" w:rsidP="00EF71AC">
    <w:pPr>
      <w:pStyle w:val="Header"/>
      <w:tabs>
        <w:tab w:val="clear" w:pos="8640"/>
        <w:tab w:val="right" w:pos="9639"/>
      </w:tabs>
    </w:pPr>
    <w:r>
      <w:rPr>
        <w:noProof/>
        <w:lang w:val="nl-NL"/>
      </w:rPr>
      <w:drawing>
        <wp:inline distT="0" distB="0" distL="0" distR="0">
          <wp:extent cx="781050" cy="781050"/>
          <wp:effectExtent l="0" t="0" r="0" b="0"/>
          <wp:docPr id="25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r>
      <w:rPr>
        <w:noProof/>
        <w:lang w:eastAsia="en-US"/>
      </w:rPr>
      <w:tab/>
    </w:r>
    <w:r>
      <w:rPr>
        <w:noProof/>
        <w:lang w:eastAsia="en-US"/>
      </w:rPr>
      <w:tab/>
    </w:r>
    <w:r>
      <w:rPr>
        <w:noProof/>
        <w:lang w:val="nl-NL"/>
      </w:rPr>
      <w:drawing>
        <wp:inline distT="0" distB="0" distL="0" distR="0">
          <wp:extent cx="1733550" cy="733425"/>
          <wp:effectExtent l="0" t="0" r="0" b="9525"/>
          <wp:docPr id="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733425"/>
                  </a:xfrm>
                  <a:prstGeom prst="rect">
                    <a:avLst/>
                  </a:prstGeom>
                  <a:noFill/>
                  <a:ln>
                    <a:noFill/>
                  </a:ln>
                </pic:spPr>
              </pic:pic>
            </a:graphicData>
          </a:graphic>
        </wp:inline>
      </w:drawing>
    </w:r>
  </w:p>
  <w:p w:rsidR="00D67C82" w:rsidRDefault="00D67C82">
    <w:pPr>
      <w:pStyle w:val="Header"/>
    </w:pPr>
    <w:r>
      <w:rPr>
        <w:noProof/>
        <w:lang w:val="nl-NL"/>
      </w:rPr>
      <mc:AlternateContent>
        <mc:Choice Requires="wps">
          <w:drawing>
            <wp:anchor distT="0" distB="0" distL="114300" distR="114300" simplePos="0" relativeHeight="251656192" behindDoc="0" locked="0" layoutInCell="0" allowOverlap="1">
              <wp:simplePos x="0" y="0"/>
              <wp:positionH relativeFrom="column">
                <wp:posOffset>10795</wp:posOffset>
              </wp:positionH>
              <wp:positionV relativeFrom="paragraph">
                <wp:posOffset>97790</wp:posOffset>
              </wp:positionV>
              <wp:extent cx="612648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64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7.7pt" to="483.2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" o:allowincell="f"/>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938FD9E"/>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7F9E631A"/>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DF066A3E"/>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FFFFFFFB"/>
    <w:multiLevelType w:val="multilevel"/>
    <w:tmpl w:val="FFFFFFFF"/>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upperLetter"/>
      <w:pStyle w:val="Heading7"/>
      <w:lvlText w:val="Appendix %7"/>
      <w:legacy w:legacy="1" w:legacySpace="144" w:legacyIndent="0"/>
      <w:lvlJc w:val="left"/>
      <w:rPr>
        <w:b/>
        <w:sz w:val="28"/>
      </w:rPr>
    </w:lvl>
    <w:lvl w:ilvl="7">
      <w:start w:val="1"/>
      <w:numFmt w:val="none"/>
      <w:pStyle w:val="Heading8"/>
      <w:lvlText w:val=""/>
      <w:legacy w:legacy="1" w:legacySpace="144" w:legacyIndent="0"/>
      <w:lvlJc w:val="left"/>
      <w:rPr>
        <w:rFonts w:ascii="Symbol" w:hAnsi="Symbol" w:hint="default"/>
      </w:rPr>
    </w:lvl>
    <w:lvl w:ilvl="8">
      <w:start w:val="1"/>
      <w:numFmt w:val="none"/>
      <w:pStyle w:val="Heading9"/>
      <w:lvlText w:val=""/>
      <w:legacy w:legacy="1" w:legacySpace="144" w:legacyIndent="0"/>
      <w:lvlJc w:val="left"/>
      <w:rPr>
        <w:rFonts w:ascii="Symbol" w:hAnsi="Symbol" w:hint="default"/>
      </w:rPr>
    </w:lvl>
  </w:abstractNum>
  <w:abstractNum w:abstractNumId="4">
    <w:nsid w:val="02FF1E2D"/>
    <w:multiLevelType w:val="hybridMultilevel"/>
    <w:tmpl w:val="D0501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C762A"/>
    <w:multiLevelType w:val="hybridMultilevel"/>
    <w:tmpl w:val="11BA5BAC"/>
    <w:lvl w:ilvl="0" w:tplc="E048A8DC">
      <w:start w:val="1"/>
      <w:numFmt w:val="decimal"/>
      <w:lvlText w:val="%1."/>
      <w:lvlJc w:val="left"/>
      <w:pPr>
        <w:ind w:left="360" w:hanging="360"/>
      </w:pPr>
      <w:rPr>
        <w:rFonts w:ascii="Arial" w:hAnsi="Arial" w:cs="Arial"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nsid w:val="10D208BC"/>
    <w:multiLevelType w:val="hybridMultilevel"/>
    <w:tmpl w:val="09625B3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6EC081C"/>
    <w:multiLevelType w:val="hybridMultilevel"/>
    <w:tmpl w:val="921E3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DB4579"/>
    <w:multiLevelType w:val="hybridMultilevel"/>
    <w:tmpl w:val="003A2E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04B19B3"/>
    <w:multiLevelType w:val="hybridMultilevel"/>
    <w:tmpl w:val="2FA88E8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22FD6D38"/>
    <w:multiLevelType w:val="singleLevel"/>
    <w:tmpl w:val="0413000F"/>
    <w:lvl w:ilvl="0">
      <w:start w:val="1"/>
      <w:numFmt w:val="decimal"/>
      <w:lvlText w:val="%1."/>
      <w:lvlJc w:val="left"/>
      <w:pPr>
        <w:tabs>
          <w:tab w:val="num" w:pos="360"/>
        </w:tabs>
        <w:ind w:left="360" w:hanging="360"/>
      </w:pPr>
    </w:lvl>
  </w:abstractNum>
  <w:abstractNum w:abstractNumId="11">
    <w:nsid w:val="23FF15C5"/>
    <w:multiLevelType w:val="hybridMultilevel"/>
    <w:tmpl w:val="98F8D2EC"/>
    <w:lvl w:ilvl="0" w:tplc="0409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nsid w:val="2B2D15E7"/>
    <w:multiLevelType w:val="hybridMultilevel"/>
    <w:tmpl w:val="F872EA12"/>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3">
    <w:nsid w:val="2B9648EA"/>
    <w:multiLevelType w:val="multilevel"/>
    <w:tmpl w:val="C5341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2261D7"/>
    <w:multiLevelType w:val="singleLevel"/>
    <w:tmpl w:val="968E3108"/>
    <w:lvl w:ilvl="0">
      <w:start w:val="1"/>
      <w:numFmt w:val="bullet"/>
      <w:lvlText w:val="-"/>
      <w:lvlJc w:val="left"/>
      <w:pPr>
        <w:tabs>
          <w:tab w:val="num" w:pos="360"/>
        </w:tabs>
        <w:ind w:left="360" w:hanging="360"/>
      </w:pPr>
      <w:rPr>
        <w:rFonts w:ascii="Times New Roman" w:hAnsi="Times New Roman" w:hint="default"/>
      </w:rPr>
    </w:lvl>
  </w:abstractNum>
  <w:abstractNum w:abstractNumId="15">
    <w:nsid w:val="2DD62311"/>
    <w:multiLevelType w:val="hybridMultilevel"/>
    <w:tmpl w:val="15A490D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2F3D6292"/>
    <w:multiLevelType w:val="hybridMultilevel"/>
    <w:tmpl w:val="AEC66066"/>
    <w:lvl w:ilvl="0" w:tplc="B84AA866">
      <w:start w:val="1"/>
      <w:numFmt w:val="decimal"/>
      <w:lvlText w:val="%1."/>
      <w:lvlJc w:val="left"/>
      <w:pPr>
        <w:ind w:left="360" w:hanging="360"/>
      </w:pPr>
      <w:rPr>
        <w:rFonts w:ascii="Times New Roman" w:eastAsia="Times New Roman" w:hAnsi="Times New Roman" w:cs="Times New Roman"/>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7">
    <w:nsid w:val="310972B5"/>
    <w:multiLevelType w:val="hybridMultilevel"/>
    <w:tmpl w:val="873CA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1822FC"/>
    <w:multiLevelType w:val="singleLevel"/>
    <w:tmpl w:val="0809000F"/>
    <w:lvl w:ilvl="0">
      <w:start w:val="1"/>
      <w:numFmt w:val="decimal"/>
      <w:lvlText w:val="%1."/>
      <w:lvlJc w:val="left"/>
      <w:pPr>
        <w:tabs>
          <w:tab w:val="num" w:pos="360"/>
        </w:tabs>
        <w:ind w:left="360" w:hanging="360"/>
      </w:pPr>
    </w:lvl>
  </w:abstractNum>
  <w:abstractNum w:abstractNumId="19">
    <w:nsid w:val="320A68B0"/>
    <w:multiLevelType w:val="hybridMultilevel"/>
    <w:tmpl w:val="DC0C6F2C"/>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0">
    <w:nsid w:val="36494935"/>
    <w:multiLevelType w:val="hybridMultilevel"/>
    <w:tmpl w:val="7BF8539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1">
    <w:nsid w:val="39C4599A"/>
    <w:multiLevelType w:val="hybridMultilevel"/>
    <w:tmpl w:val="71B8204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nsid w:val="43D759FF"/>
    <w:multiLevelType w:val="hybridMultilevel"/>
    <w:tmpl w:val="A3AC95EC"/>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nsid w:val="4A2369C8"/>
    <w:multiLevelType w:val="hybridMultilevel"/>
    <w:tmpl w:val="B342A02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nsid w:val="4AE45D30"/>
    <w:multiLevelType w:val="hybridMultilevel"/>
    <w:tmpl w:val="7E52ABE8"/>
    <w:lvl w:ilvl="0" w:tplc="04090001">
      <w:start w:val="1"/>
      <w:numFmt w:val="bullet"/>
      <w:lvlText w:val=""/>
      <w:lvlJc w:val="left"/>
      <w:pPr>
        <w:ind w:left="363" w:hanging="360"/>
      </w:pPr>
      <w:rPr>
        <w:rFonts w:ascii="Symbol" w:hAnsi="Symbol" w:hint="default"/>
      </w:rPr>
    </w:lvl>
    <w:lvl w:ilvl="1" w:tplc="04130003" w:tentative="1">
      <w:start w:val="1"/>
      <w:numFmt w:val="bullet"/>
      <w:lvlText w:val="o"/>
      <w:lvlJc w:val="left"/>
      <w:pPr>
        <w:ind w:left="1083" w:hanging="360"/>
      </w:pPr>
      <w:rPr>
        <w:rFonts w:ascii="Courier New" w:hAnsi="Courier New" w:cs="Courier New" w:hint="default"/>
      </w:rPr>
    </w:lvl>
    <w:lvl w:ilvl="2" w:tplc="04130005" w:tentative="1">
      <w:start w:val="1"/>
      <w:numFmt w:val="bullet"/>
      <w:lvlText w:val=""/>
      <w:lvlJc w:val="left"/>
      <w:pPr>
        <w:ind w:left="1803" w:hanging="360"/>
      </w:pPr>
      <w:rPr>
        <w:rFonts w:ascii="Wingdings" w:hAnsi="Wingdings" w:hint="default"/>
      </w:rPr>
    </w:lvl>
    <w:lvl w:ilvl="3" w:tplc="04130001" w:tentative="1">
      <w:start w:val="1"/>
      <w:numFmt w:val="bullet"/>
      <w:lvlText w:val=""/>
      <w:lvlJc w:val="left"/>
      <w:pPr>
        <w:ind w:left="2523" w:hanging="360"/>
      </w:pPr>
      <w:rPr>
        <w:rFonts w:ascii="Symbol" w:hAnsi="Symbol" w:hint="default"/>
      </w:rPr>
    </w:lvl>
    <w:lvl w:ilvl="4" w:tplc="04130003" w:tentative="1">
      <w:start w:val="1"/>
      <w:numFmt w:val="bullet"/>
      <w:lvlText w:val="o"/>
      <w:lvlJc w:val="left"/>
      <w:pPr>
        <w:ind w:left="3243" w:hanging="360"/>
      </w:pPr>
      <w:rPr>
        <w:rFonts w:ascii="Courier New" w:hAnsi="Courier New" w:cs="Courier New" w:hint="default"/>
      </w:rPr>
    </w:lvl>
    <w:lvl w:ilvl="5" w:tplc="04130005" w:tentative="1">
      <w:start w:val="1"/>
      <w:numFmt w:val="bullet"/>
      <w:lvlText w:val=""/>
      <w:lvlJc w:val="left"/>
      <w:pPr>
        <w:ind w:left="3963" w:hanging="360"/>
      </w:pPr>
      <w:rPr>
        <w:rFonts w:ascii="Wingdings" w:hAnsi="Wingdings" w:hint="default"/>
      </w:rPr>
    </w:lvl>
    <w:lvl w:ilvl="6" w:tplc="04130001" w:tentative="1">
      <w:start w:val="1"/>
      <w:numFmt w:val="bullet"/>
      <w:lvlText w:val=""/>
      <w:lvlJc w:val="left"/>
      <w:pPr>
        <w:ind w:left="4683" w:hanging="360"/>
      </w:pPr>
      <w:rPr>
        <w:rFonts w:ascii="Symbol" w:hAnsi="Symbol" w:hint="default"/>
      </w:rPr>
    </w:lvl>
    <w:lvl w:ilvl="7" w:tplc="04130003" w:tentative="1">
      <w:start w:val="1"/>
      <w:numFmt w:val="bullet"/>
      <w:lvlText w:val="o"/>
      <w:lvlJc w:val="left"/>
      <w:pPr>
        <w:ind w:left="5403" w:hanging="360"/>
      </w:pPr>
      <w:rPr>
        <w:rFonts w:ascii="Courier New" w:hAnsi="Courier New" w:cs="Courier New" w:hint="default"/>
      </w:rPr>
    </w:lvl>
    <w:lvl w:ilvl="8" w:tplc="04130005" w:tentative="1">
      <w:start w:val="1"/>
      <w:numFmt w:val="bullet"/>
      <w:lvlText w:val=""/>
      <w:lvlJc w:val="left"/>
      <w:pPr>
        <w:ind w:left="6123" w:hanging="360"/>
      </w:pPr>
      <w:rPr>
        <w:rFonts w:ascii="Wingdings" w:hAnsi="Wingdings" w:hint="default"/>
      </w:rPr>
    </w:lvl>
  </w:abstractNum>
  <w:abstractNum w:abstractNumId="25">
    <w:nsid w:val="4C0E09F5"/>
    <w:multiLevelType w:val="hybridMultilevel"/>
    <w:tmpl w:val="70A03F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nsid w:val="4DB55EAC"/>
    <w:multiLevelType w:val="singleLevel"/>
    <w:tmpl w:val="968E3108"/>
    <w:lvl w:ilvl="0">
      <w:start w:val="1"/>
      <w:numFmt w:val="bullet"/>
      <w:lvlText w:val="-"/>
      <w:lvlJc w:val="left"/>
      <w:pPr>
        <w:tabs>
          <w:tab w:val="num" w:pos="360"/>
        </w:tabs>
        <w:ind w:left="360" w:hanging="360"/>
      </w:pPr>
      <w:rPr>
        <w:rFonts w:ascii="Times New Roman" w:hAnsi="Times New Roman" w:hint="default"/>
      </w:rPr>
    </w:lvl>
  </w:abstractNum>
  <w:abstractNum w:abstractNumId="27">
    <w:nsid w:val="4E2B0565"/>
    <w:multiLevelType w:val="hybridMultilevel"/>
    <w:tmpl w:val="37A04A1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4F3B4186"/>
    <w:multiLevelType w:val="hybridMultilevel"/>
    <w:tmpl w:val="DA9C11E0"/>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nsid w:val="50F925D8"/>
    <w:multiLevelType w:val="hybridMultilevel"/>
    <w:tmpl w:val="02A0109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0">
    <w:nsid w:val="56A25EA3"/>
    <w:multiLevelType w:val="hybridMultilevel"/>
    <w:tmpl w:val="D1E84654"/>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nsid w:val="56BE6F77"/>
    <w:multiLevelType w:val="hybridMultilevel"/>
    <w:tmpl w:val="CC381E90"/>
    <w:lvl w:ilvl="0" w:tplc="E048A8DC">
      <w:start w:val="1"/>
      <w:numFmt w:val="decimal"/>
      <w:lvlText w:val="%1."/>
      <w:lvlJc w:val="left"/>
      <w:pPr>
        <w:ind w:left="360" w:hanging="360"/>
      </w:pPr>
      <w:rPr>
        <w:rFonts w:ascii="Arial" w:hAnsi="Arial" w:cs="Arial" w:hint="default"/>
        <w:b w:val="0"/>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2">
    <w:nsid w:val="578263B9"/>
    <w:multiLevelType w:val="hybridMultilevel"/>
    <w:tmpl w:val="E458C20C"/>
    <w:lvl w:ilvl="0" w:tplc="FC5CDB1C">
      <w:start w:val="1"/>
      <w:numFmt w:val="decimal"/>
      <w:lvlText w:val="%1."/>
      <w:lvlJc w:val="left"/>
      <w:pPr>
        <w:ind w:left="720" w:hanging="360"/>
      </w:pPr>
      <w:rPr>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nsid w:val="58173EE8"/>
    <w:multiLevelType w:val="hybridMultilevel"/>
    <w:tmpl w:val="0FF458A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8EC29B1"/>
    <w:multiLevelType w:val="hybridMultilevel"/>
    <w:tmpl w:val="57E0C2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nsid w:val="593178E3"/>
    <w:multiLevelType w:val="singleLevel"/>
    <w:tmpl w:val="968E3108"/>
    <w:lvl w:ilvl="0">
      <w:start w:val="1"/>
      <w:numFmt w:val="bullet"/>
      <w:lvlText w:val="-"/>
      <w:lvlJc w:val="left"/>
      <w:pPr>
        <w:tabs>
          <w:tab w:val="num" w:pos="360"/>
        </w:tabs>
        <w:ind w:left="360" w:hanging="360"/>
      </w:pPr>
      <w:rPr>
        <w:rFonts w:ascii="Times New Roman" w:hAnsi="Times New Roman" w:hint="default"/>
      </w:rPr>
    </w:lvl>
  </w:abstractNum>
  <w:abstractNum w:abstractNumId="36">
    <w:nsid w:val="5DE86220"/>
    <w:multiLevelType w:val="hybridMultilevel"/>
    <w:tmpl w:val="40B6DFA4"/>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nsid w:val="5EA24931"/>
    <w:multiLevelType w:val="hybridMultilevel"/>
    <w:tmpl w:val="AF7EFAA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nsid w:val="631F707C"/>
    <w:multiLevelType w:val="hybridMultilevel"/>
    <w:tmpl w:val="059A6874"/>
    <w:lvl w:ilvl="0" w:tplc="04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9">
    <w:nsid w:val="64002838"/>
    <w:multiLevelType w:val="hybridMultilevel"/>
    <w:tmpl w:val="3A1816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0">
    <w:nsid w:val="66120C07"/>
    <w:multiLevelType w:val="hybridMultilevel"/>
    <w:tmpl w:val="E61E9CFE"/>
    <w:lvl w:ilvl="0" w:tplc="3BB60862">
      <w:start w:val="1"/>
      <w:numFmt w:val="decimal"/>
      <w:lvlText w:val="%1."/>
      <w:lvlJc w:val="left"/>
      <w:pPr>
        <w:tabs>
          <w:tab w:val="num" w:pos="930"/>
        </w:tabs>
        <w:ind w:left="930" w:hanging="57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9622ACD"/>
    <w:multiLevelType w:val="hybridMultilevel"/>
    <w:tmpl w:val="6AC2F380"/>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nsid w:val="6B804975"/>
    <w:multiLevelType w:val="hybridMultilevel"/>
    <w:tmpl w:val="C35E8D6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nsid w:val="77FD6B4C"/>
    <w:multiLevelType w:val="hybridMultilevel"/>
    <w:tmpl w:val="28F6BE5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nsid w:val="7AEB52AA"/>
    <w:multiLevelType w:val="hybridMultilevel"/>
    <w:tmpl w:val="2312B2B0"/>
    <w:lvl w:ilvl="0" w:tplc="04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5">
    <w:nsid w:val="7C203B4E"/>
    <w:multiLevelType w:val="hybridMultilevel"/>
    <w:tmpl w:val="FAFA056A"/>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6">
    <w:nsid w:val="7E6E1FDA"/>
    <w:multiLevelType w:val="hybridMultilevel"/>
    <w:tmpl w:val="2C2E529A"/>
    <w:lvl w:ilvl="0" w:tplc="0409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nsid w:val="7E950023"/>
    <w:multiLevelType w:val="hybridMultilevel"/>
    <w:tmpl w:val="B8623ABC"/>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6"/>
  </w:num>
  <w:num w:numId="3">
    <w:abstractNumId w:val="18"/>
  </w:num>
  <w:num w:numId="4">
    <w:abstractNumId w:val="35"/>
  </w:num>
  <w:num w:numId="5">
    <w:abstractNumId w:val="14"/>
  </w:num>
  <w:num w:numId="6">
    <w:abstractNumId w:val="10"/>
  </w:num>
  <w:num w:numId="7">
    <w:abstractNumId w:val="1"/>
  </w:num>
  <w:num w:numId="8">
    <w:abstractNumId w:val="0"/>
  </w:num>
  <w:num w:numId="9">
    <w:abstractNumId w:val="2"/>
  </w:num>
  <w:num w:numId="10">
    <w:abstractNumId w:val="29"/>
  </w:num>
  <w:num w:numId="11">
    <w:abstractNumId w:val="21"/>
  </w:num>
  <w:num w:numId="12">
    <w:abstractNumId w:val="6"/>
  </w:num>
  <w:num w:numId="13">
    <w:abstractNumId w:val="37"/>
  </w:num>
  <w:num w:numId="14">
    <w:abstractNumId w:val="27"/>
  </w:num>
  <w:num w:numId="15">
    <w:abstractNumId w:val="43"/>
  </w:num>
  <w:num w:numId="16">
    <w:abstractNumId w:val="15"/>
  </w:num>
  <w:num w:numId="17">
    <w:abstractNumId w:val="47"/>
  </w:num>
  <w:num w:numId="18">
    <w:abstractNumId w:val="12"/>
  </w:num>
  <w:num w:numId="19">
    <w:abstractNumId w:val="19"/>
  </w:num>
  <w:num w:numId="20">
    <w:abstractNumId w:val="38"/>
  </w:num>
  <w:num w:numId="21">
    <w:abstractNumId w:val="33"/>
  </w:num>
  <w:num w:numId="22">
    <w:abstractNumId w:val="13"/>
  </w:num>
  <w:num w:numId="23">
    <w:abstractNumId w:val="40"/>
  </w:num>
  <w:num w:numId="24">
    <w:abstractNumId w:val="17"/>
  </w:num>
  <w:num w:numId="25">
    <w:abstractNumId w:val="8"/>
  </w:num>
  <w:num w:numId="26">
    <w:abstractNumId w:val="20"/>
  </w:num>
  <w:num w:numId="27">
    <w:abstractNumId w:val="9"/>
  </w:num>
  <w:num w:numId="28">
    <w:abstractNumId w:val="23"/>
  </w:num>
  <w:num w:numId="29">
    <w:abstractNumId w:val="4"/>
  </w:num>
  <w:num w:numId="30">
    <w:abstractNumId w:val="16"/>
  </w:num>
  <w:num w:numId="31">
    <w:abstractNumId w:val="24"/>
  </w:num>
  <w:num w:numId="32">
    <w:abstractNumId w:val="32"/>
  </w:num>
  <w:num w:numId="33">
    <w:abstractNumId w:val="36"/>
  </w:num>
  <w:num w:numId="34">
    <w:abstractNumId w:val="28"/>
  </w:num>
  <w:num w:numId="35">
    <w:abstractNumId w:val="25"/>
  </w:num>
  <w:num w:numId="36">
    <w:abstractNumId w:val="34"/>
  </w:num>
  <w:num w:numId="37">
    <w:abstractNumId w:val="11"/>
  </w:num>
  <w:num w:numId="38">
    <w:abstractNumId w:val="41"/>
  </w:num>
  <w:num w:numId="39">
    <w:abstractNumId w:val="46"/>
  </w:num>
  <w:num w:numId="40">
    <w:abstractNumId w:val="30"/>
  </w:num>
  <w:num w:numId="41">
    <w:abstractNumId w:val="39"/>
  </w:num>
  <w:num w:numId="42">
    <w:abstractNumId w:val="42"/>
  </w:num>
  <w:num w:numId="43">
    <w:abstractNumId w:val="31"/>
  </w:num>
  <w:num w:numId="44">
    <w:abstractNumId w:val="22"/>
  </w:num>
  <w:num w:numId="45">
    <w:abstractNumId w:val="7"/>
  </w:num>
  <w:num w:numId="46">
    <w:abstractNumId w:val="44"/>
  </w:num>
  <w:num w:numId="47">
    <w:abstractNumId w:val="5"/>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978"/>
  <w:doNotHyphenateCaps/>
  <w:displayHorizontalDrawingGridEvery w:val="0"/>
  <w:displayVerticalDrawingGridEvery w:val="0"/>
  <w:doNotUseMarginsForDrawingGridOrigin/>
  <w:doNotShadeFormData/>
  <w:noPunctuationKerning/>
  <w:characterSpacingControl w:val="doNotCompress"/>
  <w:hdrShapeDefaults>
    <o:shapedefaults v:ext="edit" spidmax="2054" fillcolor="white">
      <v:fill color="white"/>
    </o:shapedefaults>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F01"/>
    <w:rsid w:val="0000172D"/>
    <w:rsid w:val="00005A66"/>
    <w:rsid w:val="00011EC4"/>
    <w:rsid w:val="00012305"/>
    <w:rsid w:val="0001423A"/>
    <w:rsid w:val="000144B3"/>
    <w:rsid w:val="00015552"/>
    <w:rsid w:val="00025309"/>
    <w:rsid w:val="00035F02"/>
    <w:rsid w:val="00037DF5"/>
    <w:rsid w:val="000405F1"/>
    <w:rsid w:val="00040F07"/>
    <w:rsid w:val="0004474E"/>
    <w:rsid w:val="00053CAA"/>
    <w:rsid w:val="00053DC3"/>
    <w:rsid w:val="00054483"/>
    <w:rsid w:val="000641AD"/>
    <w:rsid w:val="00064B34"/>
    <w:rsid w:val="000676DB"/>
    <w:rsid w:val="000727E9"/>
    <w:rsid w:val="000834CF"/>
    <w:rsid w:val="00086B8F"/>
    <w:rsid w:val="00090A62"/>
    <w:rsid w:val="00091CD1"/>
    <w:rsid w:val="0009601A"/>
    <w:rsid w:val="0009610C"/>
    <w:rsid w:val="000A1619"/>
    <w:rsid w:val="000A23E5"/>
    <w:rsid w:val="000A47BD"/>
    <w:rsid w:val="000A6183"/>
    <w:rsid w:val="000A790B"/>
    <w:rsid w:val="000B17B9"/>
    <w:rsid w:val="000B751C"/>
    <w:rsid w:val="000B770B"/>
    <w:rsid w:val="000C1003"/>
    <w:rsid w:val="000C1B98"/>
    <w:rsid w:val="000C44C6"/>
    <w:rsid w:val="000C605B"/>
    <w:rsid w:val="000D3CFE"/>
    <w:rsid w:val="000E3258"/>
    <w:rsid w:val="000E57E1"/>
    <w:rsid w:val="000E7B96"/>
    <w:rsid w:val="000F3A38"/>
    <w:rsid w:val="00100189"/>
    <w:rsid w:val="00101AA1"/>
    <w:rsid w:val="00102799"/>
    <w:rsid w:val="00103B17"/>
    <w:rsid w:val="00104A15"/>
    <w:rsid w:val="00111AEB"/>
    <w:rsid w:val="00117C3F"/>
    <w:rsid w:val="00122D40"/>
    <w:rsid w:val="00124C7F"/>
    <w:rsid w:val="00125895"/>
    <w:rsid w:val="0013087E"/>
    <w:rsid w:val="00132115"/>
    <w:rsid w:val="00142ADA"/>
    <w:rsid w:val="001460B9"/>
    <w:rsid w:val="001462D9"/>
    <w:rsid w:val="00152CD5"/>
    <w:rsid w:val="00154CB7"/>
    <w:rsid w:val="001607C2"/>
    <w:rsid w:val="001750D4"/>
    <w:rsid w:val="001766F9"/>
    <w:rsid w:val="00176825"/>
    <w:rsid w:val="00184352"/>
    <w:rsid w:val="00185234"/>
    <w:rsid w:val="00192E06"/>
    <w:rsid w:val="00193016"/>
    <w:rsid w:val="00193E6D"/>
    <w:rsid w:val="001A0966"/>
    <w:rsid w:val="001A1C95"/>
    <w:rsid w:val="001A4285"/>
    <w:rsid w:val="001A73A0"/>
    <w:rsid w:val="001A794A"/>
    <w:rsid w:val="001B38FD"/>
    <w:rsid w:val="001C7CBC"/>
    <w:rsid w:val="001D0AF3"/>
    <w:rsid w:val="001D3F9D"/>
    <w:rsid w:val="001D6BD5"/>
    <w:rsid w:val="001D6C25"/>
    <w:rsid w:val="001E72DE"/>
    <w:rsid w:val="001E7AFB"/>
    <w:rsid w:val="001F4FC8"/>
    <w:rsid w:val="001F7448"/>
    <w:rsid w:val="0020325C"/>
    <w:rsid w:val="00203298"/>
    <w:rsid w:val="00207C90"/>
    <w:rsid w:val="0021425C"/>
    <w:rsid w:val="00221772"/>
    <w:rsid w:val="00224C03"/>
    <w:rsid w:val="00226E4C"/>
    <w:rsid w:val="00235A45"/>
    <w:rsid w:val="00241B53"/>
    <w:rsid w:val="0024769B"/>
    <w:rsid w:val="00250E10"/>
    <w:rsid w:val="00256EDA"/>
    <w:rsid w:val="00261120"/>
    <w:rsid w:val="00267750"/>
    <w:rsid w:val="00273309"/>
    <w:rsid w:val="00284C6D"/>
    <w:rsid w:val="0028552E"/>
    <w:rsid w:val="00294C16"/>
    <w:rsid w:val="002964FA"/>
    <w:rsid w:val="0029659C"/>
    <w:rsid w:val="00297C19"/>
    <w:rsid w:val="002B3E1C"/>
    <w:rsid w:val="002C462C"/>
    <w:rsid w:val="002C5559"/>
    <w:rsid w:val="002F2D96"/>
    <w:rsid w:val="002F3096"/>
    <w:rsid w:val="002F5426"/>
    <w:rsid w:val="003012DE"/>
    <w:rsid w:val="00302202"/>
    <w:rsid w:val="003049A4"/>
    <w:rsid w:val="00312F9C"/>
    <w:rsid w:val="003163D4"/>
    <w:rsid w:val="003163D8"/>
    <w:rsid w:val="003404C9"/>
    <w:rsid w:val="0035071B"/>
    <w:rsid w:val="00350B93"/>
    <w:rsid w:val="00350CC0"/>
    <w:rsid w:val="00366BF3"/>
    <w:rsid w:val="00367A0D"/>
    <w:rsid w:val="0037416C"/>
    <w:rsid w:val="0037632E"/>
    <w:rsid w:val="00393DC3"/>
    <w:rsid w:val="003A12FB"/>
    <w:rsid w:val="003A32DB"/>
    <w:rsid w:val="003A6C58"/>
    <w:rsid w:val="003B15EC"/>
    <w:rsid w:val="003B26E9"/>
    <w:rsid w:val="003B65E3"/>
    <w:rsid w:val="003C1408"/>
    <w:rsid w:val="003D2B7A"/>
    <w:rsid w:val="003D318A"/>
    <w:rsid w:val="003D6E91"/>
    <w:rsid w:val="003E1D19"/>
    <w:rsid w:val="003E5EB1"/>
    <w:rsid w:val="003F61EA"/>
    <w:rsid w:val="00401460"/>
    <w:rsid w:val="004017DE"/>
    <w:rsid w:val="00403ED2"/>
    <w:rsid w:val="004066C0"/>
    <w:rsid w:val="004066EC"/>
    <w:rsid w:val="0041010E"/>
    <w:rsid w:val="00412B1C"/>
    <w:rsid w:val="004148E4"/>
    <w:rsid w:val="00422E1A"/>
    <w:rsid w:val="00424E5B"/>
    <w:rsid w:val="0043288C"/>
    <w:rsid w:val="0043378A"/>
    <w:rsid w:val="00437245"/>
    <w:rsid w:val="0044443A"/>
    <w:rsid w:val="00444787"/>
    <w:rsid w:val="0045346A"/>
    <w:rsid w:val="00453754"/>
    <w:rsid w:val="00455447"/>
    <w:rsid w:val="00455D14"/>
    <w:rsid w:val="004563B1"/>
    <w:rsid w:val="00461529"/>
    <w:rsid w:val="00467681"/>
    <w:rsid w:val="004727AB"/>
    <w:rsid w:val="004749F8"/>
    <w:rsid w:val="00480398"/>
    <w:rsid w:val="00486AF5"/>
    <w:rsid w:val="00486C5B"/>
    <w:rsid w:val="00491390"/>
    <w:rsid w:val="0049292B"/>
    <w:rsid w:val="00492F95"/>
    <w:rsid w:val="00496274"/>
    <w:rsid w:val="004A112C"/>
    <w:rsid w:val="004A3EC6"/>
    <w:rsid w:val="004A732D"/>
    <w:rsid w:val="004B2D66"/>
    <w:rsid w:val="004B580E"/>
    <w:rsid w:val="004B6650"/>
    <w:rsid w:val="004C42EF"/>
    <w:rsid w:val="004D067C"/>
    <w:rsid w:val="004D2795"/>
    <w:rsid w:val="004D4D2A"/>
    <w:rsid w:val="004E37F5"/>
    <w:rsid w:val="004E709B"/>
    <w:rsid w:val="004F5E5B"/>
    <w:rsid w:val="004F6E3D"/>
    <w:rsid w:val="004F7A01"/>
    <w:rsid w:val="00505F01"/>
    <w:rsid w:val="005066EA"/>
    <w:rsid w:val="00512FFE"/>
    <w:rsid w:val="00514646"/>
    <w:rsid w:val="005200E3"/>
    <w:rsid w:val="00522AD6"/>
    <w:rsid w:val="00525BAB"/>
    <w:rsid w:val="00535B78"/>
    <w:rsid w:val="0053666D"/>
    <w:rsid w:val="005459B6"/>
    <w:rsid w:val="00560E58"/>
    <w:rsid w:val="0056443C"/>
    <w:rsid w:val="00567592"/>
    <w:rsid w:val="00582149"/>
    <w:rsid w:val="0058254C"/>
    <w:rsid w:val="0058486D"/>
    <w:rsid w:val="00585FED"/>
    <w:rsid w:val="005869A0"/>
    <w:rsid w:val="005937D0"/>
    <w:rsid w:val="00594820"/>
    <w:rsid w:val="00596325"/>
    <w:rsid w:val="005A0AE7"/>
    <w:rsid w:val="005A442D"/>
    <w:rsid w:val="005A47A9"/>
    <w:rsid w:val="005A5E12"/>
    <w:rsid w:val="005B02B1"/>
    <w:rsid w:val="005B1535"/>
    <w:rsid w:val="005B25D0"/>
    <w:rsid w:val="005C07F7"/>
    <w:rsid w:val="005C343F"/>
    <w:rsid w:val="005D3E0D"/>
    <w:rsid w:val="005E0AED"/>
    <w:rsid w:val="005E2331"/>
    <w:rsid w:val="005E4781"/>
    <w:rsid w:val="005F0246"/>
    <w:rsid w:val="005F0BD3"/>
    <w:rsid w:val="005F2E8F"/>
    <w:rsid w:val="00610094"/>
    <w:rsid w:val="00610CFF"/>
    <w:rsid w:val="006138F1"/>
    <w:rsid w:val="00624132"/>
    <w:rsid w:val="0063430E"/>
    <w:rsid w:val="00635A3F"/>
    <w:rsid w:val="006364AD"/>
    <w:rsid w:val="00643A95"/>
    <w:rsid w:val="00645F12"/>
    <w:rsid w:val="00647375"/>
    <w:rsid w:val="0065217F"/>
    <w:rsid w:val="00667CCA"/>
    <w:rsid w:val="00667D92"/>
    <w:rsid w:val="006726A7"/>
    <w:rsid w:val="00680E8C"/>
    <w:rsid w:val="00685D6D"/>
    <w:rsid w:val="00696542"/>
    <w:rsid w:val="00696FCB"/>
    <w:rsid w:val="006971B3"/>
    <w:rsid w:val="006A7BA2"/>
    <w:rsid w:val="006B0EC2"/>
    <w:rsid w:val="006B7123"/>
    <w:rsid w:val="006C44CD"/>
    <w:rsid w:val="006C5DED"/>
    <w:rsid w:val="006C6174"/>
    <w:rsid w:val="006D5212"/>
    <w:rsid w:val="006D75E6"/>
    <w:rsid w:val="006E3D4F"/>
    <w:rsid w:val="006E4C87"/>
    <w:rsid w:val="006F4B03"/>
    <w:rsid w:val="007003AB"/>
    <w:rsid w:val="007005F1"/>
    <w:rsid w:val="00703802"/>
    <w:rsid w:val="00717150"/>
    <w:rsid w:val="0073421C"/>
    <w:rsid w:val="007354F5"/>
    <w:rsid w:val="00743191"/>
    <w:rsid w:val="00750A48"/>
    <w:rsid w:val="00751719"/>
    <w:rsid w:val="0075374E"/>
    <w:rsid w:val="007540F7"/>
    <w:rsid w:val="00754DC8"/>
    <w:rsid w:val="00755AF9"/>
    <w:rsid w:val="00757704"/>
    <w:rsid w:val="00761B13"/>
    <w:rsid w:val="0076238D"/>
    <w:rsid w:val="00762465"/>
    <w:rsid w:val="00763203"/>
    <w:rsid w:val="00772946"/>
    <w:rsid w:val="00773705"/>
    <w:rsid w:val="007823FD"/>
    <w:rsid w:val="00782FA7"/>
    <w:rsid w:val="00792048"/>
    <w:rsid w:val="007942A9"/>
    <w:rsid w:val="00797916"/>
    <w:rsid w:val="007A303C"/>
    <w:rsid w:val="007B25F8"/>
    <w:rsid w:val="007B4A24"/>
    <w:rsid w:val="007C3781"/>
    <w:rsid w:val="007C5FF6"/>
    <w:rsid w:val="007C7898"/>
    <w:rsid w:val="007D6D57"/>
    <w:rsid w:val="007D765E"/>
    <w:rsid w:val="007E28E4"/>
    <w:rsid w:val="00804064"/>
    <w:rsid w:val="00805DB1"/>
    <w:rsid w:val="00807D9A"/>
    <w:rsid w:val="00810832"/>
    <w:rsid w:val="00814E8B"/>
    <w:rsid w:val="00816D06"/>
    <w:rsid w:val="00824905"/>
    <w:rsid w:val="00825CA5"/>
    <w:rsid w:val="00825F23"/>
    <w:rsid w:val="00826200"/>
    <w:rsid w:val="008262E4"/>
    <w:rsid w:val="00830CD9"/>
    <w:rsid w:val="00850E43"/>
    <w:rsid w:val="00854A16"/>
    <w:rsid w:val="00862486"/>
    <w:rsid w:val="0086309E"/>
    <w:rsid w:val="00867544"/>
    <w:rsid w:val="00867563"/>
    <w:rsid w:val="008715C5"/>
    <w:rsid w:val="008736DE"/>
    <w:rsid w:val="00876273"/>
    <w:rsid w:val="00880B1C"/>
    <w:rsid w:val="00894FA3"/>
    <w:rsid w:val="008A01B9"/>
    <w:rsid w:val="008A2280"/>
    <w:rsid w:val="008A6F7A"/>
    <w:rsid w:val="008B3993"/>
    <w:rsid w:val="008B56CC"/>
    <w:rsid w:val="008C4C04"/>
    <w:rsid w:val="008C590B"/>
    <w:rsid w:val="008D51E1"/>
    <w:rsid w:val="008D52BD"/>
    <w:rsid w:val="008E38D6"/>
    <w:rsid w:val="008E4F23"/>
    <w:rsid w:val="008E672F"/>
    <w:rsid w:val="008F5182"/>
    <w:rsid w:val="0090757A"/>
    <w:rsid w:val="009110C9"/>
    <w:rsid w:val="009160BA"/>
    <w:rsid w:val="00917E2F"/>
    <w:rsid w:val="00923A8C"/>
    <w:rsid w:val="009337E1"/>
    <w:rsid w:val="00937E6C"/>
    <w:rsid w:val="009412DE"/>
    <w:rsid w:val="009471A3"/>
    <w:rsid w:val="00951821"/>
    <w:rsid w:val="00970937"/>
    <w:rsid w:val="00977BC7"/>
    <w:rsid w:val="00983E59"/>
    <w:rsid w:val="00986ECF"/>
    <w:rsid w:val="009876A0"/>
    <w:rsid w:val="00995452"/>
    <w:rsid w:val="009A14A4"/>
    <w:rsid w:val="009A4FE5"/>
    <w:rsid w:val="009B2778"/>
    <w:rsid w:val="009C299B"/>
    <w:rsid w:val="009C61D5"/>
    <w:rsid w:val="009C6844"/>
    <w:rsid w:val="009D25AA"/>
    <w:rsid w:val="009D2808"/>
    <w:rsid w:val="009D7154"/>
    <w:rsid w:val="009E3D4D"/>
    <w:rsid w:val="009E69C0"/>
    <w:rsid w:val="009F0BC0"/>
    <w:rsid w:val="009F0D94"/>
    <w:rsid w:val="00A0012B"/>
    <w:rsid w:val="00A0604F"/>
    <w:rsid w:val="00A100DE"/>
    <w:rsid w:val="00A11A3A"/>
    <w:rsid w:val="00A11F59"/>
    <w:rsid w:val="00A16E4D"/>
    <w:rsid w:val="00A17F9E"/>
    <w:rsid w:val="00A225BB"/>
    <w:rsid w:val="00A25FE6"/>
    <w:rsid w:val="00A50DAD"/>
    <w:rsid w:val="00A51435"/>
    <w:rsid w:val="00A5404C"/>
    <w:rsid w:val="00A545FE"/>
    <w:rsid w:val="00A60AA8"/>
    <w:rsid w:val="00A62387"/>
    <w:rsid w:val="00A655BC"/>
    <w:rsid w:val="00A71407"/>
    <w:rsid w:val="00A74630"/>
    <w:rsid w:val="00A74ABA"/>
    <w:rsid w:val="00A777B9"/>
    <w:rsid w:val="00A777F5"/>
    <w:rsid w:val="00A80A8C"/>
    <w:rsid w:val="00A8152A"/>
    <w:rsid w:val="00A82043"/>
    <w:rsid w:val="00A838B4"/>
    <w:rsid w:val="00A90657"/>
    <w:rsid w:val="00A92E97"/>
    <w:rsid w:val="00A94539"/>
    <w:rsid w:val="00A94632"/>
    <w:rsid w:val="00A97E9B"/>
    <w:rsid w:val="00AA31AC"/>
    <w:rsid w:val="00AA6A2D"/>
    <w:rsid w:val="00AB0A02"/>
    <w:rsid w:val="00AB3EF0"/>
    <w:rsid w:val="00AB6078"/>
    <w:rsid w:val="00AC71F2"/>
    <w:rsid w:val="00AD61D3"/>
    <w:rsid w:val="00AD6864"/>
    <w:rsid w:val="00AE054D"/>
    <w:rsid w:val="00AE18D0"/>
    <w:rsid w:val="00AE2D01"/>
    <w:rsid w:val="00AE40EF"/>
    <w:rsid w:val="00AE4D1F"/>
    <w:rsid w:val="00AF3F79"/>
    <w:rsid w:val="00AF5F93"/>
    <w:rsid w:val="00B0260E"/>
    <w:rsid w:val="00B04EC0"/>
    <w:rsid w:val="00B068D9"/>
    <w:rsid w:val="00B06929"/>
    <w:rsid w:val="00B06DE0"/>
    <w:rsid w:val="00B07A51"/>
    <w:rsid w:val="00B13870"/>
    <w:rsid w:val="00B143CC"/>
    <w:rsid w:val="00B22E77"/>
    <w:rsid w:val="00B26F70"/>
    <w:rsid w:val="00B320C7"/>
    <w:rsid w:val="00B40351"/>
    <w:rsid w:val="00B40EBC"/>
    <w:rsid w:val="00B42826"/>
    <w:rsid w:val="00B43870"/>
    <w:rsid w:val="00B4656D"/>
    <w:rsid w:val="00B46A1C"/>
    <w:rsid w:val="00B46A41"/>
    <w:rsid w:val="00B52360"/>
    <w:rsid w:val="00B70755"/>
    <w:rsid w:val="00B807D2"/>
    <w:rsid w:val="00B853B9"/>
    <w:rsid w:val="00B878F0"/>
    <w:rsid w:val="00B9332F"/>
    <w:rsid w:val="00B9682D"/>
    <w:rsid w:val="00B97E76"/>
    <w:rsid w:val="00BA5034"/>
    <w:rsid w:val="00BA70BD"/>
    <w:rsid w:val="00BA7FB9"/>
    <w:rsid w:val="00BB35FE"/>
    <w:rsid w:val="00BB52D3"/>
    <w:rsid w:val="00BC5EF9"/>
    <w:rsid w:val="00BD0AC5"/>
    <w:rsid w:val="00BD1F72"/>
    <w:rsid w:val="00BD799F"/>
    <w:rsid w:val="00BD7E79"/>
    <w:rsid w:val="00BE1173"/>
    <w:rsid w:val="00BE7EA5"/>
    <w:rsid w:val="00C22790"/>
    <w:rsid w:val="00C22D37"/>
    <w:rsid w:val="00C27728"/>
    <w:rsid w:val="00C41729"/>
    <w:rsid w:val="00C43020"/>
    <w:rsid w:val="00C43194"/>
    <w:rsid w:val="00C452FD"/>
    <w:rsid w:val="00C5783C"/>
    <w:rsid w:val="00C605A8"/>
    <w:rsid w:val="00C635BE"/>
    <w:rsid w:val="00C66E52"/>
    <w:rsid w:val="00C67063"/>
    <w:rsid w:val="00C85C83"/>
    <w:rsid w:val="00C86607"/>
    <w:rsid w:val="00C93E07"/>
    <w:rsid w:val="00C948BE"/>
    <w:rsid w:val="00CA5041"/>
    <w:rsid w:val="00CA508B"/>
    <w:rsid w:val="00CA633A"/>
    <w:rsid w:val="00CB398A"/>
    <w:rsid w:val="00CB598A"/>
    <w:rsid w:val="00CB69BA"/>
    <w:rsid w:val="00CB78B7"/>
    <w:rsid w:val="00CB78EE"/>
    <w:rsid w:val="00CC162E"/>
    <w:rsid w:val="00CC6FFE"/>
    <w:rsid w:val="00CC7604"/>
    <w:rsid w:val="00CD0FFA"/>
    <w:rsid w:val="00CE7500"/>
    <w:rsid w:val="00D03EE9"/>
    <w:rsid w:val="00D11B51"/>
    <w:rsid w:val="00D1657B"/>
    <w:rsid w:val="00D3091A"/>
    <w:rsid w:val="00D31FC0"/>
    <w:rsid w:val="00D34D24"/>
    <w:rsid w:val="00D3787A"/>
    <w:rsid w:val="00D5426D"/>
    <w:rsid w:val="00D62341"/>
    <w:rsid w:val="00D67C82"/>
    <w:rsid w:val="00D83B03"/>
    <w:rsid w:val="00D8484E"/>
    <w:rsid w:val="00D87F3A"/>
    <w:rsid w:val="00D91A0D"/>
    <w:rsid w:val="00D95391"/>
    <w:rsid w:val="00D957EA"/>
    <w:rsid w:val="00DB24EF"/>
    <w:rsid w:val="00DB2ACB"/>
    <w:rsid w:val="00DB68EA"/>
    <w:rsid w:val="00DD0DE4"/>
    <w:rsid w:val="00DD4086"/>
    <w:rsid w:val="00DD4246"/>
    <w:rsid w:val="00DE3D8D"/>
    <w:rsid w:val="00DE7320"/>
    <w:rsid w:val="00DF111E"/>
    <w:rsid w:val="00DF11BC"/>
    <w:rsid w:val="00DF4E1B"/>
    <w:rsid w:val="00DF720E"/>
    <w:rsid w:val="00E06337"/>
    <w:rsid w:val="00E06FD7"/>
    <w:rsid w:val="00E27D1A"/>
    <w:rsid w:val="00E32D4A"/>
    <w:rsid w:val="00E33B41"/>
    <w:rsid w:val="00E47592"/>
    <w:rsid w:val="00E50E5C"/>
    <w:rsid w:val="00E522D3"/>
    <w:rsid w:val="00E615FB"/>
    <w:rsid w:val="00E61B04"/>
    <w:rsid w:val="00E63719"/>
    <w:rsid w:val="00E747D4"/>
    <w:rsid w:val="00E80203"/>
    <w:rsid w:val="00E839E1"/>
    <w:rsid w:val="00E85F3E"/>
    <w:rsid w:val="00E90754"/>
    <w:rsid w:val="00E923FC"/>
    <w:rsid w:val="00E94C29"/>
    <w:rsid w:val="00E957C4"/>
    <w:rsid w:val="00EA36AD"/>
    <w:rsid w:val="00ED26AC"/>
    <w:rsid w:val="00ED5B89"/>
    <w:rsid w:val="00ED6BA1"/>
    <w:rsid w:val="00ED703F"/>
    <w:rsid w:val="00ED7961"/>
    <w:rsid w:val="00EE0C21"/>
    <w:rsid w:val="00EF5559"/>
    <w:rsid w:val="00EF71AC"/>
    <w:rsid w:val="00EF7EB9"/>
    <w:rsid w:val="00F00ADB"/>
    <w:rsid w:val="00F11BF4"/>
    <w:rsid w:val="00F13F62"/>
    <w:rsid w:val="00F268FC"/>
    <w:rsid w:val="00F307D8"/>
    <w:rsid w:val="00F32840"/>
    <w:rsid w:val="00F349FB"/>
    <w:rsid w:val="00F35C02"/>
    <w:rsid w:val="00F4126F"/>
    <w:rsid w:val="00F416EB"/>
    <w:rsid w:val="00F436CC"/>
    <w:rsid w:val="00F43D70"/>
    <w:rsid w:val="00F4498B"/>
    <w:rsid w:val="00F5169D"/>
    <w:rsid w:val="00F71834"/>
    <w:rsid w:val="00F74309"/>
    <w:rsid w:val="00F75DD1"/>
    <w:rsid w:val="00F81997"/>
    <w:rsid w:val="00F82896"/>
    <w:rsid w:val="00F830B4"/>
    <w:rsid w:val="00F83717"/>
    <w:rsid w:val="00F84E3B"/>
    <w:rsid w:val="00F854AD"/>
    <w:rsid w:val="00F96D2F"/>
    <w:rsid w:val="00F9778D"/>
    <w:rsid w:val="00F97A74"/>
    <w:rsid w:val="00F97C07"/>
    <w:rsid w:val="00FA4797"/>
    <w:rsid w:val="00FA74E4"/>
    <w:rsid w:val="00FB3D20"/>
    <w:rsid w:val="00FC684B"/>
    <w:rsid w:val="00FD0324"/>
    <w:rsid w:val="00FD1BAE"/>
    <w:rsid w:val="00FD3FC1"/>
    <w:rsid w:val="00FE0118"/>
    <w:rsid w:val="00FE2BD3"/>
    <w:rsid w:val="00FE2FFE"/>
    <w:rsid w:val="00FE4196"/>
    <w:rsid w:val="00FE45E5"/>
    <w:rsid w:val="00FF5112"/>
    <w:rsid w:val="00FF547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4" fillcolor="white">
      <v:fill 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caption"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172D"/>
    <w:rPr>
      <w:rFonts w:ascii="Arial" w:hAnsi="Arial"/>
      <w:sz w:val="19"/>
    </w:rPr>
  </w:style>
  <w:style w:type="paragraph" w:styleId="Heading1">
    <w:name w:val="heading 1"/>
    <w:basedOn w:val="Normal"/>
    <w:next w:val="Normal"/>
    <w:qFormat/>
    <w:pPr>
      <w:keepNext/>
      <w:pageBreakBefore/>
      <w:widowControl w:val="0"/>
      <w:numPr>
        <w:numId w:val="1"/>
      </w:numPr>
      <w:spacing w:after="60"/>
      <w:outlineLvl w:val="0"/>
    </w:pPr>
    <w:rPr>
      <w:b/>
      <w:sz w:val="28"/>
      <w:lang w:val="en-US"/>
    </w:rPr>
  </w:style>
  <w:style w:type="paragraph" w:styleId="Heading2">
    <w:name w:val="heading 2"/>
    <w:basedOn w:val="Normal"/>
    <w:next w:val="Normal"/>
    <w:qFormat/>
    <w:pPr>
      <w:keepNext/>
      <w:widowControl w:val="0"/>
      <w:numPr>
        <w:ilvl w:val="1"/>
        <w:numId w:val="1"/>
      </w:numPr>
      <w:spacing w:before="240" w:after="60"/>
      <w:outlineLvl w:val="1"/>
    </w:pPr>
    <w:rPr>
      <w:b/>
      <w:lang w:val="en-US"/>
    </w:rPr>
  </w:style>
  <w:style w:type="paragraph" w:styleId="Heading3">
    <w:name w:val="heading 3"/>
    <w:basedOn w:val="Normal"/>
    <w:next w:val="Normal"/>
    <w:qFormat/>
    <w:pPr>
      <w:numPr>
        <w:ilvl w:val="2"/>
        <w:numId w:val="1"/>
      </w:numPr>
      <w:spacing w:before="240" w:after="60"/>
      <w:outlineLvl w:val="2"/>
    </w:pPr>
    <w:rPr>
      <w:b/>
    </w:rPr>
  </w:style>
  <w:style w:type="paragraph" w:styleId="Heading4">
    <w:name w:val="heading 4"/>
    <w:basedOn w:val="Heading3"/>
    <w:next w:val="Normal"/>
    <w:qFormat/>
    <w:pPr>
      <w:numPr>
        <w:ilvl w:val="3"/>
      </w:numPr>
      <w:outlineLvl w:val="3"/>
    </w:pPr>
  </w:style>
  <w:style w:type="paragraph" w:styleId="Heading5">
    <w:name w:val="heading 5"/>
    <w:basedOn w:val="Heading3"/>
    <w:next w:val="Normal"/>
    <w:qFormat/>
    <w:pPr>
      <w:numPr>
        <w:ilvl w:val="4"/>
      </w:numPr>
      <w:outlineLvl w:val="4"/>
    </w:pPr>
  </w:style>
  <w:style w:type="paragraph" w:styleId="Heading6">
    <w:name w:val="heading 6"/>
    <w:basedOn w:val="Heading3"/>
    <w:next w:val="Normal"/>
    <w:qFormat/>
    <w:pPr>
      <w:numPr>
        <w:ilvl w:val="5"/>
      </w:numPr>
      <w:outlineLvl w:val="5"/>
    </w:pPr>
  </w:style>
  <w:style w:type="paragraph" w:styleId="Heading7">
    <w:name w:val="heading 7"/>
    <w:basedOn w:val="Heading1"/>
    <w:next w:val="Normal"/>
    <w:qFormat/>
    <w:pPr>
      <w:numPr>
        <w:ilvl w:val="6"/>
      </w:numPr>
      <w:outlineLvl w:val="6"/>
    </w:pPr>
  </w:style>
  <w:style w:type="paragraph" w:styleId="Heading8">
    <w:name w:val="heading 8"/>
    <w:basedOn w:val="Normal"/>
    <w:next w:val="Normal"/>
    <w:qFormat/>
    <w:pPr>
      <w:widowControl w:val="0"/>
      <w:numPr>
        <w:ilvl w:val="7"/>
        <w:numId w:val="1"/>
      </w:numPr>
      <w:spacing w:before="240" w:after="60"/>
      <w:outlineLvl w:val="7"/>
    </w:pPr>
    <w:rPr>
      <w:rFonts w:ascii="Univers Bold" w:hAnsi="Univers Bold"/>
      <w:b/>
      <w:lang w:val="en-US"/>
    </w:rPr>
  </w:style>
  <w:style w:type="paragraph" w:styleId="Heading9">
    <w:name w:val="heading 9"/>
    <w:basedOn w:val="Normal"/>
    <w:next w:val="Normal"/>
    <w:qFormat/>
    <w:pPr>
      <w:widowControl w:val="0"/>
      <w:numPr>
        <w:ilvl w:val="8"/>
        <w:numId w:val="1"/>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rsid w:val="000017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0172D"/>
  </w:style>
  <w:style w:type="paragraph" w:styleId="EndnoteText">
    <w:name w:val="endnote text"/>
    <w:basedOn w:val="Normal"/>
    <w:semiHidden/>
    <w:pPr>
      <w:widowControl w:val="0"/>
    </w:pPr>
    <w:rPr>
      <w:rFonts w:ascii="UNIVERS (W1)" w:hAnsi="UNIVERS (W1)"/>
      <w:lang w:val="en-US"/>
    </w:rPr>
  </w:style>
  <w:style w:type="character" w:styleId="EndnoteReference">
    <w:name w:val="endnote reference"/>
    <w:basedOn w:val="DefaultParagraphFont"/>
    <w:semiHidden/>
    <w:rPr>
      <w:vertAlign w:val="superscript"/>
    </w:rPr>
  </w:style>
  <w:style w:type="paragraph" w:styleId="FootnoteText">
    <w:name w:val="footnote text"/>
    <w:basedOn w:val="Normal"/>
    <w:semiHidden/>
    <w:pPr>
      <w:widowControl w:val="0"/>
    </w:pPr>
    <w:rPr>
      <w:rFonts w:ascii="UNIVERS (W1)" w:hAnsi="UNIVERS (W1)"/>
      <w:lang w:val="en-US"/>
    </w:rPr>
  </w:style>
  <w:style w:type="character" w:styleId="FootnoteReference">
    <w:name w:val="footnote reference"/>
    <w:basedOn w:val="DefaultParagraphFont"/>
    <w:semiHidden/>
    <w:rPr>
      <w:vertAlign w:val="superscript"/>
    </w:rPr>
  </w:style>
  <w:style w:type="character" w:customStyle="1" w:styleId="ICTstandard1">
    <w:name w:val="ICTstandard 1"/>
    <w:basedOn w:val="DefaultParagraphFont"/>
  </w:style>
  <w:style w:type="character" w:customStyle="1" w:styleId="ICTstandard6">
    <w:name w:val="ICTstandard 6"/>
    <w:basedOn w:val="DefaultParagraphFont"/>
  </w:style>
  <w:style w:type="character" w:customStyle="1" w:styleId="ICTstandard7">
    <w:name w:val="ICTstandard 7"/>
    <w:basedOn w:val="DefaultParagraphFont"/>
  </w:style>
  <w:style w:type="character" w:customStyle="1" w:styleId="ICTstandard8">
    <w:name w:val="ICTstandard 8"/>
    <w:basedOn w:val="DefaultParagraphFont"/>
  </w:style>
  <w:style w:type="character" w:customStyle="1" w:styleId="ICTstandard2">
    <w:name w:val="ICTstandard 2"/>
    <w:basedOn w:val="DefaultParagraphFont"/>
    <w:rPr>
      <w:rFonts w:ascii="Univers" w:hAnsi="Univers"/>
      <w:noProof w:val="0"/>
      <w:sz w:val="20"/>
      <w:lang w:val="en-US"/>
    </w:rPr>
  </w:style>
  <w:style w:type="character" w:customStyle="1" w:styleId="ICTAppendix3">
    <w:name w:val="ICTAppendix 3"/>
    <w:basedOn w:val="DefaultParagraphFont"/>
  </w:style>
  <w:style w:type="character" w:customStyle="1" w:styleId="ICTAppendix2">
    <w:name w:val="ICTAppendix 2"/>
    <w:basedOn w:val="DefaultParagraphFont"/>
  </w:style>
  <w:style w:type="character" w:customStyle="1" w:styleId="ICTAppendix4">
    <w:name w:val="ICTAppendix 4"/>
    <w:basedOn w:val="DefaultParagraphFont"/>
  </w:style>
  <w:style w:type="character" w:customStyle="1" w:styleId="ICTAppendix5">
    <w:name w:val="ICTAppendix 5"/>
    <w:basedOn w:val="DefaultParagraphFont"/>
  </w:style>
  <w:style w:type="character" w:customStyle="1" w:styleId="ICTAppendix6">
    <w:name w:val="ICTAppendix 6"/>
    <w:basedOn w:val="DefaultParagraphFont"/>
  </w:style>
  <w:style w:type="character" w:customStyle="1" w:styleId="ICTAppendix7">
    <w:name w:val="ICTAppendix 7"/>
    <w:basedOn w:val="DefaultParagraphFont"/>
  </w:style>
  <w:style w:type="character" w:customStyle="1" w:styleId="ICTAppendix8">
    <w:name w:val="ICTAppendix 8"/>
    <w:basedOn w:val="DefaultParagraphFont"/>
  </w:style>
  <w:style w:type="character" w:customStyle="1" w:styleId="ICTAppendix1">
    <w:name w:val="ICTAppendix 1"/>
    <w:basedOn w:val="DefaultParagraphFont"/>
  </w:style>
  <w:style w:type="character" w:customStyle="1" w:styleId="ICTstandard3">
    <w:name w:val="ICTstandard 3"/>
    <w:basedOn w:val="DefaultParagraphFont"/>
    <w:rPr>
      <w:rFonts w:ascii="Univers" w:hAnsi="Univers"/>
      <w:noProof w:val="0"/>
      <w:sz w:val="20"/>
      <w:lang w:val="en-US"/>
    </w:rPr>
  </w:style>
  <w:style w:type="character" w:customStyle="1" w:styleId="ICTstandard4">
    <w:name w:val="ICTstandard 4"/>
    <w:basedOn w:val="DefaultParagraphFont"/>
    <w:rPr>
      <w:rFonts w:ascii="Univers" w:hAnsi="Univers"/>
      <w:noProof w:val="0"/>
      <w:sz w:val="20"/>
      <w:lang w:val="en-US"/>
    </w:rPr>
  </w:style>
  <w:style w:type="character" w:customStyle="1" w:styleId="ICTstandard5">
    <w:name w:val="ICTstandard 5"/>
    <w:basedOn w:val="DefaultParagraphFont"/>
    <w:rPr>
      <w:rFonts w:ascii="Univers" w:hAnsi="Univers"/>
      <w:noProof w:val="0"/>
      <w:sz w:val="20"/>
      <w:lang w:val="en-US"/>
    </w:rPr>
  </w:style>
  <w:style w:type="character" w:customStyle="1" w:styleId="Bibliogrphy">
    <w:name w:val="Bibliogrphy"/>
    <w:basedOn w:val="DefaultParagraphFont"/>
  </w:style>
  <w:style w:type="character" w:customStyle="1" w:styleId="FillField">
    <w:name w:val="$FillField"/>
    <w:basedOn w:val="DefaultParagraphFont"/>
    <w:rPr>
      <w:rFonts w:ascii="Univers" w:hAnsi="Univers"/>
      <w:sz w:val="20"/>
      <w:vertAlign w:val="baseline"/>
    </w:rPr>
  </w:style>
  <w:style w:type="paragraph" w:styleId="BodyText">
    <w:name w:val="Body Text"/>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style>
  <w:style w:type="character" w:customStyle="1" w:styleId="memo">
    <w:name w:val="$memo"/>
    <w:basedOn w:val="DefaultParagraphFont"/>
    <w:rPr>
      <w:rFonts w:ascii="Univers" w:hAnsi="Univers"/>
      <w:sz w:val="20"/>
    </w:rPr>
  </w:style>
  <w:style w:type="character" w:customStyle="1" w:styleId="Style">
    <w:name w:val="$Style"/>
    <w:basedOn w:val="DefaultParagraphFont"/>
    <w:rPr>
      <w:rFonts w:ascii="UNIVERS (W1)" w:hAnsi="UNIVERS (W1)"/>
      <w:sz w:val="20"/>
      <w:vertAlign w:val="baseline"/>
    </w:rPr>
  </w:style>
  <w:style w:type="character" w:customStyle="1" w:styleId="Prijs">
    <w:name w:val="$Prijs"/>
    <w:basedOn w:val="DefaultParagraphFont"/>
    <w:rPr>
      <w:rFonts w:ascii="Univers" w:hAnsi="Univers"/>
      <w:sz w:val="20"/>
      <w:vertAlign w:val="baseline"/>
    </w:rPr>
  </w:style>
  <w:style w:type="character" w:styleId="CommentReference">
    <w:name w:val="annotation reference"/>
    <w:basedOn w:val="DefaultParagraphFont"/>
    <w:semiHidden/>
    <w:rPr>
      <w:sz w:val="16"/>
    </w:rPr>
  </w:style>
  <w:style w:type="character" w:customStyle="1" w:styleId="Jaar">
    <w:name w:val="$Jaar"/>
    <w:basedOn w:val="DefaultParagraphFont"/>
    <w:rPr>
      <w:rFonts w:ascii="Univers" w:hAnsi="Univers"/>
      <w:sz w:val="20"/>
      <w:vertAlign w:val="baseline"/>
    </w:rPr>
  </w:style>
  <w:style w:type="character" w:customStyle="1" w:styleId="Auteur">
    <w:name w:val="$Auteur"/>
    <w:basedOn w:val="DefaultParagraphFont"/>
    <w:rPr>
      <w:rFonts w:ascii="Univers" w:hAnsi="Univers"/>
      <w:color w:val="auto"/>
      <w:sz w:val="20"/>
      <w:vertAlign w:val="baseline"/>
    </w:rPr>
  </w:style>
  <w:style w:type="character" w:customStyle="1" w:styleId="Classificat">
    <w:name w:val="$Classificat"/>
    <w:basedOn w:val="DefaultParagraphFont"/>
    <w:rPr>
      <w:rFonts w:ascii="Univers" w:hAnsi="Univers"/>
      <w:sz w:val="20"/>
      <w:vertAlign w:val="baseline"/>
    </w:rPr>
  </w:style>
  <w:style w:type="character" w:customStyle="1" w:styleId="Projectnaam">
    <w:name w:val="$Projectnaam"/>
    <w:basedOn w:val="DefaultParagraphFont"/>
    <w:rPr>
      <w:rFonts w:ascii="Univers" w:hAnsi="Univers"/>
      <w:sz w:val="20"/>
      <w:vertAlign w:val="baseline"/>
    </w:rPr>
  </w:style>
  <w:style w:type="character" w:customStyle="1" w:styleId="Datum">
    <w:name w:val="$Datum"/>
    <w:basedOn w:val="DefaultParagraphFont"/>
    <w:rPr>
      <w:rFonts w:ascii="Univers" w:hAnsi="Univers"/>
      <w:sz w:val="20"/>
      <w:vertAlign w:val="baseline"/>
    </w:rPr>
  </w:style>
  <w:style w:type="character" w:customStyle="1" w:styleId="Status">
    <w:name w:val="$Status"/>
    <w:basedOn w:val="DefaultParagraphFont"/>
    <w:rPr>
      <w:rFonts w:ascii="Univers" w:hAnsi="Univers"/>
      <w:sz w:val="20"/>
      <w:vertAlign w:val="baseline"/>
    </w:rPr>
  </w:style>
  <w:style w:type="character" w:customStyle="1" w:styleId="Titel">
    <w:name w:val="$Titel"/>
    <w:basedOn w:val="DefaultParagraphFont"/>
    <w:rPr>
      <w:rFonts w:ascii="Univers Bold" w:hAnsi="Univers Bold"/>
      <w:b/>
      <w:sz w:val="24"/>
    </w:rPr>
  </w:style>
  <w:style w:type="character" w:customStyle="1" w:styleId="Documentid">
    <w:name w:val="$Documentid"/>
    <w:basedOn w:val="DefaultParagraphFont"/>
    <w:rPr>
      <w:rFonts w:ascii="Univers" w:hAnsi="Univers"/>
      <w:sz w:val="20"/>
      <w:u w:val="none"/>
      <w:vertAlign w:val="baseline"/>
    </w:rPr>
  </w:style>
  <w:style w:type="paragraph" w:styleId="CommentText">
    <w:name w:val="annotation text"/>
    <w:basedOn w:val="Normal"/>
    <w:semiHidden/>
    <w:pPr>
      <w:widowControl w:val="0"/>
    </w:pPr>
    <w:rPr>
      <w:rFonts w:ascii="UNIVERS (W1)" w:hAnsi="UNIVERS (W1)"/>
      <w:lang w:val="en-US"/>
    </w:rPr>
  </w:style>
  <w:style w:type="character" w:customStyle="1" w:styleId="Appendix">
    <w:name w:val="Appendix"/>
    <w:basedOn w:val="DefaultParagraphFont"/>
    <w:rPr>
      <w:rFonts w:ascii="UNIVERS (W1)" w:hAnsi="UNIVERS (W1)"/>
      <w:b/>
      <w:sz w:val="24"/>
      <w:vertAlign w:val="baseline"/>
    </w:rPr>
  </w:style>
  <w:style w:type="paragraph" w:styleId="BodyText2">
    <w:name w:val="Body Text 2"/>
    <w:basedOn w:val="Normal"/>
    <w:rPr>
      <w:vanish/>
      <w:color w:val="FF0000"/>
    </w:rPr>
  </w:style>
  <w:style w:type="character" w:customStyle="1" w:styleId="Revisie">
    <w:name w:val="$Revisie"/>
    <w:basedOn w:val="DefaultParagraphFont"/>
    <w:rPr>
      <w:rFonts w:ascii="Univers" w:hAnsi="Univers"/>
      <w:sz w:val="20"/>
    </w:rPr>
  </w:style>
  <w:style w:type="paragraph" w:styleId="Closing">
    <w:name w:val="Closing"/>
    <w:basedOn w:val="Normal"/>
    <w:pPr>
      <w:widowControl w:val="0"/>
      <w:ind w:left="4320"/>
    </w:pPr>
    <w:rPr>
      <w:rFonts w:ascii="UNIVERS (W1)" w:hAnsi="UNIVERS (W1)"/>
      <w:lang w:val="en-US"/>
    </w:rPr>
  </w:style>
  <w:style w:type="paragraph" w:styleId="BodyText3">
    <w:name w:val="Body Text 3"/>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rPr>
      <w:vanish/>
      <w:color w:val="FF0000"/>
    </w:rPr>
  </w:style>
  <w:style w:type="character" w:customStyle="1" w:styleId="Firma">
    <w:name w:val="$Firma"/>
    <w:basedOn w:val="DefaultParagraphFont"/>
    <w:rPr>
      <w:rFonts w:ascii="Univers Bold" w:hAnsi="Univers Bold"/>
      <w:b/>
      <w:sz w:val="20"/>
      <w:vertAlign w:val="baseline"/>
    </w:rPr>
  </w:style>
  <w:style w:type="character" w:customStyle="1" w:styleId="Document8">
    <w:name w:val="Document 8"/>
    <w:basedOn w:val="DefaultParagraphFont"/>
  </w:style>
  <w:style w:type="character" w:customStyle="1" w:styleId="Document4">
    <w:name w:val="Document 4"/>
    <w:basedOn w:val="DefaultParagraphFont"/>
    <w:rPr>
      <w:b/>
      <w:i/>
      <w:sz w:val="20"/>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Univers" w:hAnsi="Univers"/>
      <w:noProof w:val="0"/>
      <w:sz w:val="20"/>
      <w:lang w:val="en-US"/>
    </w:rPr>
  </w:style>
  <w:style w:type="character" w:customStyle="1" w:styleId="Document7">
    <w:name w:val="Document 7"/>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Univers" w:hAnsi="Univers"/>
      <w:noProof w:val="0"/>
      <w:sz w:val="20"/>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rFonts w:ascii="Univers" w:hAnsi="Univers"/>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Univers" w:hAnsi="Univers"/>
      <w:noProof w:val="0"/>
      <w:sz w:val="20"/>
      <w:lang w:val="en-US"/>
    </w:rPr>
  </w:style>
  <w:style w:type="character" w:customStyle="1" w:styleId="Technical3">
    <w:name w:val="Technical 3"/>
    <w:basedOn w:val="DefaultParagraphFont"/>
    <w:rPr>
      <w:rFonts w:ascii="Univers" w:hAnsi="Univers"/>
      <w:noProof w:val="0"/>
      <w:sz w:val="20"/>
      <w:lang w:val="en-US"/>
    </w:rPr>
  </w:style>
  <w:style w:type="character" w:customStyle="1" w:styleId="Technical4">
    <w:name w:val="Technical 4"/>
    <w:basedOn w:val="DefaultParagraphFont"/>
  </w:style>
  <w:style w:type="character" w:customStyle="1" w:styleId="Technical1">
    <w:name w:val="Technical 1"/>
    <w:basedOn w:val="DefaultParagraphFont"/>
    <w:rPr>
      <w:rFonts w:ascii="Univers" w:hAnsi="Univers"/>
      <w:noProof w:val="0"/>
      <w:sz w:val="20"/>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Alineanummer1">
    <w:name w:val="Alineanummer 1"/>
    <w:basedOn w:val="DefaultParagraphFont"/>
  </w:style>
  <w:style w:type="character" w:customStyle="1" w:styleId="Dokument5">
    <w:name w:val="Dokument 5"/>
    <w:basedOn w:val="DefaultParagraphFont"/>
  </w:style>
  <w:style w:type="character" w:customStyle="1" w:styleId="Dokument6">
    <w:name w:val="Dokument 6"/>
    <w:basedOn w:val="DefaultParagraphFont"/>
  </w:style>
  <w:style w:type="character" w:customStyle="1" w:styleId="Dokument4">
    <w:name w:val="Dokument 4"/>
    <w:basedOn w:val="DefaultParagraphFont"/>
    <w:rPr>
      <w:b/>
      <w:i/>
      <w:sz w:val="20"/>
    </w:rPr>
  </w:style>
  <w:style w:type="character" w:customStyle="1" w:styleId="Alineanummer2">
    <w:name w:val="Alineanummer 2"/>
    <w:basedOn w:val="DefaultParagraphFont"/>
  </w:style>
  <w:style w:type="paragraph" w:customStyle="1" w:styleId="Dokument1">
    <w:name w:val="Dokument 1"/>
    <w:pPr>
      <w:keepNext/>
      <w:keepLines/>
      <w:widowControl w:val="0"/>
      <w:tabs>
        <w:tab w:val="left" w:pos="-720"/>
      </w:tabs>
      <w:suppressAutoHyphens/>
    </w:pPr>
    <w:rPr>
      <w:rFonts w:ascii="Univers" w:hAnsi="Univers"/>
      <w:lang w:val="en-US"/>
    </w:rPr>
  </w:style>
  <w:style w:type="character" w:customStyle="1" w:styleId="Alineanummer3">
    <w:name w:val="Alineanummer 3"/>
    <w:basedOn w:val="DefaultParagraphFont"/>
  </w:style>
  <w:style w:type="character" w:customStyle="1" w:styleId="Alineanummer4">
    <w:name w:val="Alineanummer 4"/>
    <w:basedOn w:val="DefaultParagraphFont"/>
  </w:style>
  <w:style w:type="character" w:customStyle="1" w:styleId="Alineanummer5">
    <w:name w:val="Alineanummer 5"/>
    <w:basedOn w:val="DefaultParagraphFont"/>
  </w:style>
  <w:style w:type="character" w:customStyle="1" w:styleId="Alineanummer6">
    <w:name w:val="Alineanummer 6"/>
    <w:basedOn w:val="DefaultParagraphFont"/>
  </w:style>
  <w:style w:type="character" w:customStyle="1" w:styleId="Dokument2">
    <w:name w:val="Dokument 2"/>
    <w:basedOn w:val="DefaultParagraphFont"/>
    <w:rPr>
      <w:rFonts w:ascii="Univers" w:hAnsi="Univers"/>
      <w:noProof w:val="0"/>
      <w:sz w:val="20"/>
      <w:lang w:val="en-US"/>
    </w:rPr>
  </w:style>
  <w:style w:type="character" w:customStyle="1" w:styleId="Alineanummer7">
    <w:name w:val="Alineanummer 7"/>
    <w:basedOn w:val="DefaultParagraphFont"/>
  </w:style>
  <w:style w:type="character" w:customStyle="1" w:styleId="Alineanummer8">
    <w:name w:val="Alineanummer 8"/>
    <w:basedOn w:val="DefaultParagraphFont"/>
  </w:style>
  <w:style w:type="character" w:customStyle="1" w:styleId="Dokument3">
    <w:name w:val="Dokument 3"/>
    <w:basedOn w:val="DefaultParagraphFont"/>
    <w:rPr>
      <w:rFonts w:ascii="Univers" w:hAnsi="Univers"/>
      <w:noProof w:val="0"/>
      <w:sz w:val="20"/>
      <w:lang w:val="en-US"/>
    </w:rPr>
  </w:style>
  <w:style w:type="character" w:customStyle="1" w:styleId="Dokument7">
    <w:name w:val="Dokument 7"/>
    <w:basedOn w:val="DefaultParagraphFont"/>
  </w:style>
  <w:style w:type="character" w:customStyle="1" w:styleId="Dokument8">
    <w:name w:val="Dokument 8"/>
    <w:basedOn w:val="DefaultParagraphFont"/>
  </w:style>
  <w:style w:type="character" w:customStyle="1" w:styleId="Technisch1">
    <w:name w:val="Technisch 1"/>
    <w:basedOn w:val="DefaultParagraphFont"/>
    <w:rPr>
      <w:rFonts w:ascii="Univers" w:hAnsi="Univers"/>
      <w:noProof w:val="0"/>
      <w:sz w:val="20"/>
      <w:lang w:val="en-US"/>
    </w:rPr>
  </w:style>
  <w:style w:type="character" w:customStyle="1" w:styleId="Technisch2">
    <w:name w:val="Technisch 2"/>
    <w:basedOn w:val="DefaultParagraphFont"/>
    <w:rPr>
      <w:rFonts w:ascii="Univers" w:hAnsi="Univers"/>
      <w:noProof w:val="0"/>
      <w:sz w:val="20"/>
      <w:lang w:val="en-US"/>
    </w:rPr>
  </w:style>
  <w:style w:type="character" w:customStyle="1" w:styleId="Technisch3">
    <w:name w:val="Technisch 3"/>
    <w:basedOn w:val="DefaultParagraphFont"/>
    <w:rPr>
      <w:rFonts w:ascii="Univers" w:hAnsi="Univers"/>
      <w:noProof w:val="0"/>
      <w:sz w:val="20"/>
      <w:lang w:val="en-US"/>
    </w:rPr>
  </w:style>
  <w:style w:type="character" w:customStyle="1" w:styleId="Technisch5">
    <w:name w:val="Technisch 5"/>
    <w:basedOn w:val="DefaultParagraphFont"/>
  </w:style>
  <w:style w:type="character" w:customStyle="1" w:styleId="Technisch6">
    <w:name w:val="Technisch 6"/>
    <w:basedOn w:val="DefaultParagraphFont"/>
  </w:style>
  <w:style w:type="character" w:customStyle="1" w:styleId="Technisch7">
    <w:name w:val="Technisch 7"/>
    <w:basedOn w:val="DefaultParagraphFont"/>
  </w:style>
  <w:style w:type="character" w:customStyle="1" w:styleId="Technisch4">
    <w:name w:val="Technisch 4"/>
    <w:basedOn w:val="DefaultParagraphFont"/>
  </w:style>
  <w:style w:type="character" w:customStyle="1" w:styleId="Technisch8">
    <w:name w:val="Technisch 8"/>
    <w:basedOn w:val="DefaultParagraphFont"/>
  </w:style>
  <w:style w:type="character" w:customStyle="1" w:styleId="Update">
    <w:name w:val="Update"/>
    <w:basedOn w:val="DefaultParagraphFont"/>
    <w:rPr>
      <w:b/>
      <w:sz w:val="20"/>
    </w:rPr>
  </w:style>
  <w:style w:type="character" w:customStyle="1" w:styleId="DocInit">
    <w:name w:val="Doc Init"/>
    <w:basedOn w:val="DefaultParagraphFont"/>
  </w:style>
  <w:style w:type="character" w:customStyle="1" w:styleId="TechInit">
    <w:name w:val="Tech Init"/>
    <w:basedOn w:val="DefaultParagraphFont"/>
    <w:rPr>
      <w:rFonts w:ascii="Univers" w:hAnsi="Univers"/>
      <w:noProof w:val="0"/>
      <w:sz w:val="20"/>
      <w:lang w:val="en-US"/>
    </w:rPr>
  </w:style>
  <w:style w:type="character" w:customStyle="1" w:styleId="PROJECTNAM">
    <w:name w:val="$PROJECT_NAM"/>
    <w:basedOn w:val="DefaultParagraphFont"/>
  </w:style>
  <w:style w:type="character" w:customStyle="1" w:styleId="DOCNO">
    <w:name w:val="$DOC_NO"/>
    <w:basedOn w:val="DefaultParagraphFont"/>
  </w:style>
  <w:style w:type="character" w:customStyle="1" w:styleId="DOCTYPE">
    <w:name w:val="$DOC_TYPE"/>
    <w:basedOn w:val="DefaultParagraphFont"/>
  </w:style>
  <w:style w:type="character" w:customStyle="1" w:styleId="RELEASE">
    <w:name w:val="$RELEASE"/>
    <w:basedOn w:val="DefaultParagraphFont"/>
  </w:style>
  <w:style w:type="character" w:customStyle="1" w:styleId="RELEASEDAT">
    <w:name w:val="$RELEASE_DAT"/>
    <w:basedOn w:val="DefaultParagraphFont"/>
  </w:style>
  <w:style w:type="paragraph" w:styleId="TOC1">
    <w:name w:val="toc 1"/>
    <w:basedOn w:val="Normal"/>
    <w:next w:val="Normal"/>
    <w:uiPriority w:val="39"/>
    <w:pPr>
      <w:spacing w:before="120" w:after="120"/>
    </w:pPr>
    <w:rPr>
      <w:b/>
    </w:rPr>
  </w:style>
  <w:style w:type="paragraph" w:styleId="TOC2">
    <w:name w:val="toc 2"/>
    <w:basedOn w:val="Normal"/>
    <w:next w:val="Normal"/>
    <w:uiPriority w:val="39"/>
    <w:pPr>
      <w:ind w:left="200"/>
    </w:pPr>
  </w:style>
  <w:style w:type="paragraph" w:styleId="TOC3">
    <w:name w:val="toc 3"/>
    <w:basedOn w:val="Normal"/>
    <w:next w:val="Normal"/>
    <w:uiPriority w:val="39"/>
    <w:pPr>
      <w:ind w:left="400"/>
    </w:pPr>
  </w:style>
  <w:style w:type="paragraph" w:styleId="TOC4">
    <w:name w:val="toc 4"/>
    <w:basedOn w:val="Normal"/>
    <w:next w:val="Normal"/>
    <w:uiPriority w:val="39"/>
    <w:pPr>
      <w:ind w:left="600"/>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uiPriority w:val="39"/>
    <w:pPr>
      <w:spacing w:before="120" w:after="120"/>
    </w:pPr>
    <w:rPr>
      <w:b/>
    </w:rPr>
  </w:style>
  <w:style w:type="paragraph" w:styleId="TOC8">
    <w:name w:val="toc 8"/>
    <w:basedOn w:val="Normal"/>
    <w:next w:val="Normal"/>
    <w:uiPriority w:val="39"/>
    <w:pPr>
      <w:ind w:left="1400"/>
    </w:pPr>
  </w:style>
  <w:style w:type="paragraph" w:styleId="TOC9">
    <w:name w:val="toc 9"/>
    <w:basedOn w:val="Normal"/>
    <w:next w:val="Normal"/>
    <w:semiHidden/>
    <w:pPr>
      <w:ind w:left="1600"/>
    </w:pPr>
  </w:style>
  <w:style w:type="paragraph" w:styleId="Index1">
    <w:name w:val="index 1"/>
    <w:basedOn w:val="Normal"/>
    <w:next w:val="Normal"/>
    <w:semiHidden/>
    <w:pPr>
      <w:widowControl w:val="0"/>
      <w:tabs>
        <w:tab w:val="right" w:leader="dot" w:pos="9360"/>
      </w:tabs>
      <w:suppressAutoHyphens/>
      <w:ind w:left="1440" w:right="720" w:hanging="1440"/>
    </w:pPr>
    <w:rPr>
      <w:rFonts w:ascii="UNIVERS (W1)" w:hAnsi="UNIVERS (W1)"/>
      <w:lang w:val="en-US"/>
    </w:rPr>
  </w:style>
  <w:style w:type="paragraph" w:styleId="Index2">
    <w:name w:val="index 2"/>
    <w:basedOn w:val="Normal"/>
    <w:next w:val="Normal"/>
    <w:semiHidden/>
    <w:pPr>
      <w:widowControl w:val="0"/>
      <w:tabs>
        <w:tab w:val="right" w:leader="dot" w:pos="9360"/>
      </w:tabs>
      <w:suppressAutoHyphens/>
      <w:ind w:left="1440" w:right="720" w:hanging="720"/>
    </w:pPr>
    <w:rPr>
      <w:rFonts w:ascii="UNIVERS (W1)" w:hAnsi="UNIVERS (W1)"/>
      <w:lang w:val="en-US"/>
    </w:r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pPr>
      <w:widowControl w:val="0"/>
    </w:pPr>
    <w:rPr>
      <w:rFonts w:ascii="UNIVERS (W1)" w:hAnsi="UNIVERS (W1)"/>
      <w:lang w:val="en-US"/>
    </w:rPr>
  </w:style>
  <w:style w:type="character" w:customStyle="1" w:styleId="EquationCaption">
    <w:name w:val="_Equation Caption"/>
  </w:style>
  <w:style w:type="paragraph" w:styleId="Header">
    <w:name w:val="header"/>
    <w:basedOn w:val="Normal"/>
    <w:pPr>
      <w:widowControl w:val="0"/>
      <w:tabs>
        <w:tab w:val="center" w:pos="4320"/>
        <w:tab w:val="right" w:pos="8640"/>
      </w:tabs>
    </w:pPr>
    <w:rPr>
      <w:rFonts w:ascii="UNIVERS (W1)" w:hAnsi="UNIVERS (W1)"/>
      <w:lang w:val="en-US"/>
    </w:rPr>
  </w:style>
  <w:style w:type="paragraph" w:styleId="Footer">
    <w:name w:val="footer"/>
    <w:basedOn w:val="Normal"/>
    <w:pPr>
      <w:widowControl w:val="0"/>
      <w:tabs>
        <w:tab w:val="center" w:pos="4320"/>
        <w:tab w:val="right" w:pos="8640"/>
      </w:tabs>
    </w:pPr>
    <w:rPr>
      <w:rFonts w:ascii="UNIVERS (W1)" w:hAnsi="UNIVERS (W1)"/>
    </w:rPr>
  </w:style>
  <w:style w:type="character" w:customStyle="1" w:styleId="Normal0">
    <w:name w:val="$Normal"/>
    <w:basedOn w:val="DefaultParagraphFont"/>
    <w:rPr>
      <w:rFonts w:ascii="Univers" w:hAnsi="Univers"/>
      <w:sz w:val="20"/>
      <w:vertAlign w:val="baseline"/>
    </w:rPr>
  </w:style>
  <w:style w:type="paragraph" w:customStyle="1" w:styleId="QTitle">
    <w:name w:val="QTitle"/>
    <w:basedOn w:val="Normal"/>
    <w:next w:val="Normal"/>
    <w:rPr>
      <w:b/>
      <w:sz w:val="28"/>
    </w:rPr>
  </w:style>
  <w:style w:type="character" w:styleId="PageNumber">
    <w:name w:val="page number"/>
    <w:basedOn w:val="DefaultParagraphFont"/>
    <w:rPr>
      <w:rFonts w:ascii="UNIVERS (W1)" w:hAnsi="UNIVERS (W1)"/>
      <w:sz w:val="20"/>
      <w:vertAlign w:val="baseline"/>
    </w:rPr>
  </w:style>
  <w:style w:type="paragraph" w:customStyle="1" w:styleId="QDocId">
    <w:name w:val="QDocId"/>
    <w:basedOn w:val="Normal"/>
    <w:next w:val="Normal"/>
    <w:pPr>
      <w:spacing w:before="90" w:after="54"/>
    </w:pPr>
  </w:style>
  <w:style w:type="paragraph" w:customStyle="1" w:styleId="QFirm">
    <w:name w:val="QFirm"/>
    <w:basedOn w:val="Normal"/>
    <w:pPr>
      <w:jc w:val="center"/>
    </w:pPr>
    <w:rPr>
      <w:b/>
      <w:sz w:val="28"/>
    </w:rPr>
  </w:style>
  <w:style w:type="character" w:customStyle="1" w:styleId="Section">
    <w:name w:val="Section"/>
    <w:basedOn w:val="DefaultParagraphFont"/>
    <w:rPr>
      <w:rFonts w:ascii="CG Times" w:hAnsi="CG Times"/>
      <w:noProof w:val="0"/>
      <w:sz w:val="24"/>
      <w:lang w:val="en-US"/>
    </w:rPr>
  </w:style>
  <w:style w:type="paragraph" w:styleId="Subtitle">
    <w:name w:val="Subtitle"/>
    <w:basedOn w:val="Normal"/>
    <w:qFormat/>
    <w:pPr>
      <w:spacing w:after="60"/>
      <w:jc w:val="center"/>
    </w:pPr>
  </w:style>
  <w:style w:type="paragraph" w:styleId="Title">
    <w:name w:val="Title"/>
    <w:basedOn w:val="Normal"/>
    <w:qFormat/>
    <w:pPr>
      <w:spacing w:before="240" w:after="60"/>
      <w:jc w:val="center"/>
    </w:pPr>
    <w:rPr>
      <w:b/>
      <w:kern w:val="28"/>
      <w:sz w:val="32"/>
    </w:rPr>
  </w:style>
  <w:style w:type="paragraph" w:styleId="List">
    <w:name w:val="List"/>
    <w:basedOn w:val="Normal"/>
    <w:pPr>
      <w:ind w:left="283" w:hanging="283"/>
    </w:pPr>
  </w:style>
  <w:style w:type="paragraph" w:styleId="ListBullet2">
    <w:name w:val="List Bullet 2"/>
    <w:basedOn w:val="Normal"/>
    <w:autoRedefine/>
    <w:pPr>
      <w:numPr>
        <w:numId w:val="7"/>
      </w:numPr>
    </w:pPr>
  </w:style>
  <w:style w:type="paragraph" w:styleId="List2">
    <w:name w:val="List 2"/>
    <w:basedOn w:val="Normal"/>
    <w:pPr>
      <w:ind w:left="566" w:hanging="283"/>
    </w:pPr>
  </w:style>
  <w:style w:type="paragraph" w:styleId="ListBullet3">
    <w:name w:val="List Bullet 3"/>
    <w:basedOn w:val="Normal"/>
    <w:autoRedefine/>
    <w:pPr>
      <w:numPr>
        <w:numId w:val="8"/>
      </w:numPr>
    </w:pPr>
  </w:style>
  <w:style w:type="paragraph" w:styleId="BodyTextIndent">
    <w:name w:val="Body Text Indent"/>
    <w:basedOn w:val="Normal"/>
    <w:pPr>
      <w:spacing w:after="120"/>
      <w:ind w:left="283"/>
    </w:pPr>
  </w:style>
  <w:style w:type="character" w:styleId="Hyperlink">
    <w:name w:val="Hyperlink"/>
    <w:basedOn w:val="DefaultParagraphFont"/>
    <w:rPr>
      <w:color w:val="0000FF"/>
      <w:u w:val="single"/>
    </w:rPr>
  </w:style>
  <w:style w:type="paragraph" w:styleId="List3">
    <w:name w:val="List 3"/>
    <w:basedOn w:val="Normal"/>
    <w:rsid w:val="00505F01"/>
    <w:pPr>
      <w:ind w:left="849" w:hanging="283"/>
    </w:pPr>
  </w:style>
  <w:style w:type="paragraph" w:styleId="List4">
    <w:name w:val="List 4"/>
    <w:basedOn w:val="Normal"/>
    <w:rsid w:val="00505F01"/>
    <w:pPr>
      <w:ind w:left="1132" w:hanging="283"/>
    </w:pPr>
  </w:style>
  <w:style w:type="paragraph" w:styleId="ListBullet">
    <w:name w:val="List Bullet"/>
    <w:basedOn w:val="Normal"/>
    <w:rsid w:val="00505F01"/>
    <w:pPr>
      <w:numPr>
        <w:numId w:val="9"/>
      </w:numPr>
    </w:pPr>
  </w:style>
  <w:style w:type="paragraph" w:styleId="ListContinue">
    <w:name w:val="List Continue"/>
    <w:basedOn w:val="Normal"/>
    <w:rsid w:val="00505F01"/>
    <w:pPr>
      <w:spacing w:after="120"/>
      <w:ind w:left="283"/>
    </w:pPr>
  </w:style>
  <w:style w:type="paragraph" w:styleId="BodyTextFirstIndent">
    <w:name w:val="Body Text First Indent"/>
    <w:basedOn w:val="BodyText"/>
    <w:rsid w:val="00505F01"/>
    <w:pPr>
      <w:tabs>
        <w:tab w:val="clear" w:pos="-1134"/>
        <w:tab w:val="clear" w:pos="-755"/>
        <w:tab w:val="clear" w:pos="-376"/>
        <w:tab w:val="clear" w:pos="3"/>
        <w:tab w:val="clear" w:pos="382"/>
        <w:tab w:val="clear" w:pos="762"/>
        <w:tab w:val="clear" w:pos="1141"/>
        <w:tab w:val="clear" w:pos="1520"/>
        <w:tab w:val="clear" w:pos="1899"/>
        <w:tab w:val="clear" w:pos="2278"/>
        <w:tab w:val="clear" w:pos="2658"/>
        <w:tab w:val="clear" w:pos="3037"/>
        <w:tab w:val="clear" w:pos="3416"/>
        <w:tab w:val="clear" w:pos="3795"/>
        <w:tab w:val="clear" w:pos="4174"/>
        <w:tab w:val="clear" w:pos="4554"/>
        <w:tab w:val="clear" w:pos="4933"/>
        <w:tab w:val="clear" w:pos="5312"/>
        <w:tab w:val="clear" w:pos="5691"/>
        <w:tab w:val="clear" w:pos="6070"/>
        <w:tab w:val="clear" w:pos="6450"/>
        <w:tab w:val="clear" w:pos="6829"/>
        <w:tab w:val="clear" w:pos="7208"/>
        <w:tab w:val="clear" w:pos="7587"/>
        <w:tab w:val="clear" w:pos="7966"/>
        <w:tab w:val="clear" w:pos="8346"/>
        <w:tab w:val="clear" w:pos="8725"/>
        <w:tab w:val="clear" w:pos="9104"/>
        <w:tab w:val="clear" w:pos="9483"/>
        <w:tab w:val="clear" w:pos="9862"/>
        <w:tab w:val="clear" w:pos="10242"/>
        <w:tab w:val="clear" w:pos="10621"/>
      </w:tabs>
      <w:suppressAutoHyphens w:val="0"/>
      <w:spacing w:after="120"/>
      <w:ind w:firstLine="210"/>
      <w:jc w:val="left"/>
    </w:pPr>
  </w:style>
  <w:style w:type="paragraph" w:styleId="BodyTextFirstIndent2">
    <w:name w:val="Body Text First Indent 2"/>
    <w:basedOn w:val="BodyTextIndent"/>
    <w:rsid w:val="00505F01"/>
    <w:pPr>
      <w:ind w:firstLine="210"/>
    </w:pPr>
  </w:style>
  <w:style w:type="character" w:styleId="Strong">
    <w:name w:val="Strong"/>
    <w:basedOn w:val="DefaultParagraphFont"/>
    <w:uiPriority w:val="22"/>
    <w:qFormat/>
    <w:rsid w:val="00412B1C"/>
    <w:rPr>
      <w:b/>
      <w:bCs/>
    </w:rPr>
  </w:style>
  <w:style w:type="paragraph" w:styleId="NormalWeb">
    <w:name w:val="Normal (Web)"/>
    <w:basedOn w:val="Normal"/>
    <w:uiPriority w:val="99"/>
    <w:rsid w:val="00412B1C"/>
    <w:pPr>
      <w:spacing w:before="100" w:beforeAutospacing="1" w:after="100" w:afterAutospacing="1"/>
    </w:pPr>
  </w:style>
  <w:style w:type="paragraph" w:styleId="z-TopofForm">
    <w:name w:val="HTML Top of Form"/>
    <w:basedOn w:val="Normal"/>
    <w:next w:val="Normal"/>
    <w:hidden/>
    <w:rsid w:val="00412B1C"/>
    <w:pPr>
      <w:pBdr>
        <w:bottom w:val="single" w:sz="6" w:space="1" w:color="auto"/>
      </w:pBdr>
      <w:jc w:val="center"/>
    </w:pPr>
    <w:rPr>
      <w:rFonts w:cs="Arial"/>
      <w:vanish/>
      <w:sz w:val="16"/>
      <w:szCs w:val="16"/>
    </w:rPr>
  </w:style>
  <w:style w:type="paragraph" w:styleId="z-BottomofForm">
    <w:name w:val="HTML Bottom of Form"/>
    <w:basedOn w:val="Normal"/>
    <w:next w:val="Normal"/>
    <w:hidden/>
    <w:rsid w:val="00412B1C"/>
    <w:pPr>
      <w:pBdr>
        <w:top w:val="single" w:sz="6" w:space="1" w:color="auto"/>
      </w:pBdr>
      <w:jc w:val="center"/>
    </w:pPr>
    <w:rPr>
      <w:rFonts w:cs="Arial"/>
      <w:vanish/>
      <w:sz w:val="16"/>
      <w:szCs w:val="16"/>
    </w:rPr>
  </w:style>
  <w:style w:type="table" w:styleId="TableGrid">
    <w:name w:val="Table Grid"/>
    <w:basedOn w:val="TableNormal"/>
    <w:rsid w:val="00743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rsid w:val="00C4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character" w:styleId="FollowedHyperlink">
    <w:name w:val="FollowedHyperlink"/>
    <w:basedOn w:val="DefaultParagraphFont"/>
    <w:rsid w:val="003B26E9"/>
    <w:rPr>
      <w:color w:val="800080"/>
      <w:u w:val="single"/>
    </w:rPr>
  </w:style>
  <w:style w:type="character" w:customStyle="1" w:styleId="hcp1">
    <w:name w:val="hcp1"/>
    <w:basedOn w:val="DefaultParagraphFont"/>
    <w:rsid w:val="003B26E9"/>
    <w:rPr>
      <w:i/>
      <w:iCs/>
    </w:rPr>
  </w:style>
  <w:style w:type="paragraph" w:customStyle="1" w:styleId="syntax">
    <w:name w:val="syntax"/>
    <w:basedOn w:val="Normal"/>
    <w:rsid w:val="003B26E9"/>
    <w:pPr>
      <w:spacing w:before="100" w:beforeAutospacing="1" w:after="100" w:afterAutospacing="1"/>
    </w:pPr>
    <w:rPr>
      <w:lang w:val="en-US"/>
    </w:rPr>
  </w:style>
  <w:style w:type="paragraph" w:customStyle="1" w:styleId="tablecell">
    <w:name w:val="tablecell"/>
    <w:basedOn w:val="Normal"/>
    <w:rsid w:val="003B26E9"/>
    <w:pPr>
      <w:spacing w:before="100" w:beforeAutospacing="1" w:after="100" w:afterAutospacing="1"/>
    </w:pPr>
    <w:rPr>
      <w:lang w:val="en-US"/>
    </w:rPr>
  </w:style>
  <w:style w:type="paragraph" w:styleId="BalloonText">
    <w:name w:val="Balloon Text"/>
    <w:basedOn w:val="Normal"/>
    <w:link w:val="BalloonTextChar"/>
    <w:rsid w:val="00E522D3"/>
    <w:rPr>
      <w:rFonts w:ascii="Tahoma" w:hAnsi="Tahoma" w:cs="Tahoma"/>
      <w:sz w:val="16"/>
      <w:szCs w:val="16"/>
    </w:rPr>
  </w:style>
  <w:style w:type="character" w:customStyle="1" w:styleId="BalloonTextChar">
    <w:name w:val="Balloon Text Char"/>
    <w:basedOn w:val="DefaultParagraphFont"/>
    <w:link w:val="BalloonText"/>
    <w:rsid w:val="00E522D3"/>
    <w:rPr>
      <w:rFonts w:ascii="Tahoma" w:hAnsi="Tahoma" w:cs="Tahoma"/>
      <w:sz w:val="16"/>
      <w:szCs w:val="16"/>
    </w:rPr>
  </w:style>
  <w:style w:type="character" w:styleId="Emphasis">
    <w:name w:val="Emphasis"/>
    <w:uiPriority w:val="20"/>
    <w:qFormat/>
    <w:rsid w:val="00A17F9E"/>
    <w:rPr>
      <w:i/>
      <w:iCs/>
    </w:rPr>
  </w:style>
  <w:style w:type="paragraph" w:styleId="ListParagraph">
    <w:name w:val="List Paragraph"/>
    <w:basedOn w:val="Normal"/>
    <w:uiPriority w:val="34"/>
    <w:qFormat/>
    <w:rsid w:val="00AD68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7" w:uiPriority="39"/>
    <w:lsdException w:name="toc 8" w:uiPriority="39"/>
    <w:lsdException w:name="caption" w:qFormat="1"/>
    <w:lsdException w:name="Title" w:qFormat="1"/>
    <w:lsdException w:name="Default Paragraph Font" w:uiPriority="1"/>
    <w:lsdException w:name="Subtitle" w:qFormat="1"/>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172D"/>
    <w:rPr>
      <w:rFonts w:ascii="Arial" w:hAnsi="Arial"/>
      <w:sz w:val="19"/>
    </w:rPr>
  </w:style>
  <w:style w:type="paragraph" w:styleId="Heading1">
    <w:name w:val="heading 1"/>
    <w:basedOn w:val="Normal"/>
    <w:next w:val="Normal"/>
    <w:qFormat/>
    <w:pPr>
      <w:keepNext/>
      <w:pageBreakBefore/>
      <w:widowControl w:val="0"/>
      <w:numPr>
        <w:numId w:val="1"/>
      </w:numPr>
      <w:spacing w:after="60"/>
      <w:outlineLvl w:val="0"/>
    </w:pPr>
    <w:rPr>
      <w:b/>
      <w:sz w:val="28"/>
      <w:lang w:val="en-US"/>
    </w:rPr>
  </w:style>
  <w:style w:type="paragraph" w:styleId="Heading2">
    <w:name w:val="heading 2"/>
    <w:basedOn w:val="Normal"/>
    <w:next w:val="Normal"/>
    <w:qFormat/>
    <w:pPr>
      <w:keepNext/>
      <w:widowControl w:val="0"/>
      <w:numPr>
        <w:ilvl w:val="1"/>
        <w:numId w:val="1"/>
      </w:numPr>
      <w:spacing w:before="240" w:after="60"/>
      <w:outlineLvl w:val="1"/>
    </w:pPr>
    <w:rPr>
      <w:b/>
      <w:lang w:val="en-US"/>
    </w:rPr>
  </w:style>
  <w:style w:type="paragraph" w:styleId="Heading3">
    <w:name w:val="heading 3"/>
    <w:basedOn w:val="Normal"/>
    <w:next w:val="Normal"/>
    <w:qFormat/>
    <w:pPr>
      <w:numPr>
        <w:ilvl w:val="2"/>
        <w:numId w:val="1"/>
      </w:numPr>
      <w:spacing w:before="240" w:after="60"/>
      <w:outlineLvl w:val="2"/>
    </w:pPr>
    <w:rPr>
      <w:b/>
    </w:rPr>
  </w:style>
  <w:style w:type="paragraph" w:styleId="Heading4">
    <w:name w:val="heading 4"/>
    <w:basedOn w:val="Heading3"/>
    <w:next w:val="Normal"/>
    <w:qFormat/>
    <w:pPr>
      <w:numPr>
        <w:ilvl w:val="3"/>
      </w:numPr>
      <w:outlineLvl w:val="3"/>
    </w:pPr>
  </w:style>
  <w:style w:type="paragraph" w:styleId="Heading5">
    <w:name w:val="heading 5"/>
    <w:basedOn w:val="Heading3"/>
    <w:next w:val="Normal"/>
    <w:qFormat/>
    <w:pPr>
      <w:numPr>
        <w:ilvl w:val="4"/>
      </w:numPr>
      <w:outlineLvl w:val="4"/>
    </w:pPr>
  </w:style>
  <w:style w:type="paragraph" w:styleId="Heading6">
    <w:name w:val="heading 6"/>
    <w:basedOn w:val="Heading3"/>
    <w:next w:val="Normal"/>
    <w:qFormat/>
    <w:pPr>
      <w:numPr>
        <w:ilvl w:val="5"/>
      </w:numPr>
      <w:outlineLvl w:val="5"/>
    </w:pPr>
  </w:style>
  <w:style w:type="paragraph" w:styleId="Heading7">
    <w:name w:val="heading 7"/>
    <w:basedOn w:val="Heading1"/>
    <w:next w:val="Normal"/>
    <w:qFormat/>
    <w:pPr>
      <w:numPr>
        <w:ilvl w:val="6"/>
      </w:numPr>
      <w:outlineLvl w:val="6"/>
    </w:pPr>
  </w:style>
  <w:style w:type="paragraph" w:styleId="Heading8">
    <w:name w:val="heading 8"/>
    <w:basedOn w:val="Normal"/>
    <w:next w:val="Normal"/>
    <w:qFormat/>
    <w:pPr>
      <w:widowControl w:val="0"/>
      <w:numPr>
        <w:ilvl w:val="7"/>
        <w:numId w:val="1"/>
      </w:numPr>
      <w:spacing w:before="240" w:after="60"/>
      <w:outlineLvl w:val="7"/>
    </w:pPr>
    <w:rPr>
      <w:rFonts w:ascii="Univers Bold" w:hAnsi="Univers Bold"/>
      <w:b/>
      <w:lang w:val="en-US"/>
    </w:rPr>
  </w:style>
  <w:style w:type="paragraph" w:styleId="Heading9">
    <w:name w:val="heading 9"/>
    <w:basedOn w:val="Normal"/>
    <w:next w:val="Normal"/>
    <w:qFormat/>
    <w:pPr>
      <w:widowControl w:val="0"/>
      <w:numPr>
        <w:ilvl w:val="8"/>
        <w:numId w:val="1"/>
      </w:numPr>
      <w:spacing w:before="240" w:after="60"/>
      <w:outlineLvl w:val="8"/>
    </w:pPr>
    <w:rPr>
      <w:rFonts w:ascii="Univers Bold" w:hAnsi="Univers Bold"/>
      <w:b/>
      <w:lang w:val="en-US"/>
    </w:rPr>
  </w:style>
  <w:style w:type="character" w:default="1" w:styleId="DefaultParagraphFont">
    <w:name w:val="Default Paragraph Font"/>
    <w:uiPriority w:val="1"/>
    <w:semiHidden/>
    <w:unhideWhenUsed/>
    <w:rsid w:val="0000172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0172D"/>
  </w:style>
  <w:style w:type="paragraph" w:styleId="EndnoteText">
    <w:name w:val="endnote text"/>
    <w:basedOn w:val="Normal"/>
    <w:semiHidden/>
    <w:pPr>
      <w:widowControl w:val="0"/>
    </w:pPr>
    <w:rPr>
      <w:rFonts w:ascii="UNIVERS (W1)" w:hAnsi="UNIVERS (W1)"/>
      <w:lang w:val="en-US"/>
    </w:rPr>
  </w:style>
  <w:style w:type="character" w:styleId="EndnoteReference">
    <w:name w:val="endnote reference"/>
    <w:basedOn w:val="DefaultParagraphFont"/>
    <w:semiHidden/>
    <w:rPr>
      <w:vertAlign w:val="superscript"/>
    </w:rPr>
  </w:style>
  <w:style w:type="paragraph" w:styleId="FootnoteText">
    <w:name w:val="footnote text"/>
    <w:basedOn w:val="Normal"/>
    <w:semiHidden/>
    <w:pPr>
      <w:widowControl w:val="0"/>
    </w:pPr>
    <w:rPr>
      <w:rFonts w:ascii="UNIVERS (W1)" w:hAnsi="UNIVERS (W1)"/>
      <w:lang w:val="en-US"/>
    </w:rPr>
  </w:style>
  <w:style w:type="character" w:styleId="FootnoteReference">
    <w:name w:val="footnote reference"/>
    <w:basedOn w:val="DefaultParagraphFont"/>
    <w:semiHidden/>
    <w:rPr>
      <w:vertAlign w:val="superscript"/>
    </w:rPr>
  </w:style>
  <w:style w:type="character" w:customStyle="1" w:styleId="ICTstandard1">
    <w:name w:val="ICTstandard 1"/>
    <w:basedOn w:val="DefaultParagraphFont"/>
  </w:style>
  <w:style w:type="character" w:customStyle="1" w:styleId="ICTstandard6">
    <w:name w:val="ICTstandard 6"/>
    <w:basedOn w:val="DefaultParagraphFont"/>
  </w:style>
  <w:style w:type="character" w:customStyle="1" w:styleId="ICTstandard7">
    <w:name w:val="ICTstandard 7"/>
    <w:basedOn w:val="DefaultParagraphFont"/>
  </w:style>
  <w:style w:type="character" w:customStyle="1" w:styleId="ICTstandard8">
    <w:name w:val="ICTstandard 8"/>
    <w:basedOn w:val="DefaultParagraphFont"/>
  </w:style>
  <w:style w:type="character" w:customStyle="1" w:styleId="ICTstandard2">
    <w:name w:val="ICTstandard 2"/>
    <w:basedOn w:val="DefaultParagraphFont"/>
    <w:rPr>
      <w:rFonts w:ascii="Univers" w:hAnsi="Univers"/>
      <w:noProof w:val="0"/>
      <w:sz w:val="20"/>
      <w:lang w:val="en-US"/>
    </w:rPr>
  </w:style>
  <w:style w:type="character" w:customStyle="1" w:styleId="ICTAppendix3">
    <w:name w:val="ICTAppendix 3"/>
    <w:basedOn w:val="DefaultParagraphFont"/>
  </w:style>
  <w:style w:type="character" w:customStyle="1" w:styleId="ICTAppendix2">
    <w:name w:val="ICTAppendix 2"/>
    <w:basedOn w:val="DefaultParagraphFont"/>
  </w:style>
  <w:style w:type="character" w:customStyle="1" w:styleId="ICTAppendix4">
    <w:name w:val="ICTAppendix 4"/>
    <w:basedOn w:val="DefaultParagraphFont"/>
  </w:style>
  <w:style w:type="character" w:customStyle="1" w:styleId="ICTAppendix5">
    <w:name w:val="ICTAppendix 5"/>
    <w:basedOn w:val="DefaultParagraphFont"/>
  </w:style>
  <w:style w:type="character" w:customStyle="1" w:styleId="ICTAppendix6">
    <w:name w:val="ICTAppendix 6"/>
    <w:basedOn w:val="DefaultParagraphFont"/>
  </w:style>
  <w:style w:type="character" w:customStyle="1" w:styleId="ICTAppendix7">
    <w:name w:val="ICTAppendix 7"/>
    <w:basedOn w:val="DefaultParagraphFont"/>
  </w:style>
  <w:style w:type="character" w:customStyle="1" w:styleId="ICTAppendix8">
    <w:name w:val="ICTAppendix 8"/>
    <w:basedOn w:val="DefaultParagraphFont"/>
  </w:style>
  <w:style w:type="character" w:customStyle="1" w:styleId="ICTAppendix1">
    <w:name w:val="ICTAppendix 1"/>
    <w:basedOn w:val="DefaultParagraphFont"/>
  </w:style>
  <w:style w:type="character" w:customStyle="1" w:styleId="ICTstandard3">
    <w:name w:val="ICTstandard 3"/>
    <w:basedOn w:val="DefaultParagraphFont"/>
    <w:rPr>
      <w:rFonts w:ascii="Univers" w:hAnsi="Univers"/>
      <w:noProof w:val="0"/>
      <w:sz w:val="20"/>
      <w:lang w:val="en-US"/>
    </w:rPr>
  </w:style>
  <w:style w:type="character" w:customStyle="1" w:styleId="ICTstandard4">
    <w:name w:val="ICTstandard 4"/>
    <w:basedOn w:val="DefaultParagraphFont"/>
    <w:rPr>
      <w:rFonts w:ascii="Univers" w:hAnsi="Univers"/>
      <w:noProof w:val="0"/>
      <w:sz w:val="20"/>
      <w:lang w:val="en-US"/>
    </w:rPr>
  </w:style>
  <w:style w:type="character" w:customStyle="1" w:styleId="ICTstandard5">
    <w:name w:val="ICTstandard 5"/>
    <w:basedOn w:val="DefaultParagraphFont"/>
    <w:rPr>
      <w:rFonts w:ascii="Univers" w:hAnsi="Univers"/>
      <w:noProof w:val="0"/>
      <w:sz w:val="20"/>
      <w:lang w:val="en-US"/>
    </w:rPr>
  </w:style>
  <w:style w:type="character" w:customStyle="1" w:styleId="Bibliogrphy">
    <w:name w:val="Bibliogrphy"/>
    <w:basedOn w:val="DefaultParagraphFont"/>
  </w:style>
  <w:style w:type="character" w:customStyle="1" w:styleId="FillField">
    <w:name w:val="$FillField"/>
    <w:basedOn w:val="DefaultParagraphFont"/>
    <w:rPr>
      <w:rFonts w:ascii="Univers" w:hAnsi="Univers"/>
      <w:sz w:val="20"/>
      <w:vertAlign w:val="baseline"/>
    </w:rPr>
  </w:style>
  <w:style w:type="paragraph" w:styleId="BodyText">
    <w:name w:val="Body Text"/>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style>
  <w:style w:type="character" w:customStyle="1" w:styleId="memo">
    <w:name w:val="$memo"/>
    <w:basedOn w:val="DefaultParagraphFont"/>
    <w:rPr>
      <w:rFonts w:ascii="Univers" w:hAnsi="Univers"/>
      <w:sz w:val="20"/>
    </w:rPr>
  </w:style>
  <w:style w:type="character" w:customStyle="1" w:styleId="Style">
    <w:name w:val="$Style"/>
    <w:basedOn w:val="DefaultParagraphFont"/>
    <w:rPr>
      <w:rFonts w:ascii="UNIVERS (W1)" w:hAnsi="UNIVERS (W1)"/>
      <w:sz w:val="20"/>
      <w:vertAlign w:val="baseline"/>
    </w:rPr>
  </w:style>
  <w:style w:type="character" w:customStyle="1" w:styleId="Prijs">
    <w:name w:val="$Prijs"/>
    <w:basedOn w:val="DefaultParagraphFont"/>
    <w:rPr>
      <w:rFonts w:ascii="Univers" w:hAnsi="Univers"/>
      <w:sz w:val="20"/>
      <w:vertAlign w:val="baseline"/>
    </w:rPr>
  </w:style>
  <w:style w:type="character" w:styleId="CommentReference">
    <w:name w:val="annotation reference"/>
    <w:basedOn w:val="DefaultParagraphFont"/>
    <w:semiHidden/>
    <w:rPr>
      <w:sz w:val="16"/>
    </w:rPr>
  </w:style>
  <w:style w:type="character" w:customStyle="1" w:styleId="Jaar">
    <w:name w:val="$Jaar"/>
    <w:basedOn w:val="DefaultParagraphFont"/>
    <w:rPr>
      <w:rFonts w:ascii="Univers" w:hAnsi="Univers"/>
      <w:sz w:val="20"/>
      <w:vertAlign w:val="baseline"/>
    </w:rPr>
  </w:style>
  <w:style w:type="character" w:customStyle="1" w:styleId="Auteur">
    <w:name w:val="$Auteur"/>
    <w:basedOn w:val="DefaultParagraphFont"/>
    <w:rPr>
      <w:rFonts w:ascii="Univers" w:hAnsi="Univers"/>
      <w:color w:val="auto"/>
      <w:sz w:val="20"/>
      <w:vertAlign w:val="baseline"/>
    </w:rPr>
  </w:style>
  <w:style w:type="character" w:customStyle="1" w:styleId="Classificat">
    <w:name w:val="$Classificat"/>
    <w:basedOn w:val="DefaultParagraphFont"/>
    <w:rPr>
      <w:rFonts w:ascii="Univers" w:hAnsi="Univers"/>
      <w:sz w:val="20"/>
      <w:vertAlign w:val="baseline"/>
    </w:rPr>
  </w:style>
  <w:style w:type="character" w:customStyle="1" w:styleId="Projectnaam">
    <w:name w:val="$Projectnaam"/>
    <w:basedOn w:val="DefaultParagraphFont"/>
    <w:rPr>
      <w:rFonts w:ascii="Univers" w:hAnsi="Univers"/>
      <w:sz w:val="20"/>
      <w:vertAlign w:val="baseline"/>
    </w:rPr>
  </w:style>
  <w:style w:type="character" w:customStyle="1" w:styleId="Datum">
    <w:name w:val="$Datum"/>
    <w:basedOn w:val="DefaultParagraphFont"/>
    <w:rPr>
      <w:rFonts w:ascii="Univers" w:hAnsi="Univers"/>
      <w:sz w:val="20"/>
      <w:vertAlign w:val="baseline"/>
    </w:rPr>
  </w:style>
  <w:style w:type="character" w:customStyle="1" w:styleId="Status">
    <w:name w:val="$Status"/>
    <w:basedOn w:val="DefaultParagraphFont"/>
    <w:rPr>
      <w:rFonts w:ascii="Univers" w:hAnsi="Univers"/>
      <w:sz w:val="20"/>
      <w:vertAlign w:val="baseline"/>
    </w:rPr>
  </w:style>
  <w:style w:type="character" w:customStyle="1" w:styleId="Titel">
    <w:name w:val="$Titel"/>
    <w:basedOn w:val="DefaultParagraphFont"/>
    <w:rPr>
      <w:rFonts w:ascii="Univers Bold" w:hAnsi="Univers Bold"/>
      <w:b/>
      <w:sz w:val="24"/>
    </w:rPr>
  </w:style>
  <w:style w:type="character" w:customStyle="1" w:styleId="Documentid">
    <w:name w:val="$Documentid"/>
    <w:basedOn w:val="DefaultParagraphFont"/>
    <w:rPr>
      <w:rFonts w:ascii="Univers" w:hAnsi="Univers"/>
      <w:sz w:val="20"/>
      <w:u w:val="none"/>
      <w:vertAlign w:val="baseline"/>
    </w:rPr>
  </w:style>
  <w:style w:type="paragraph" w:styleId="CommentText">
    <w:name w:val="annotation text"/>
    <w:basedOn w:val="Normal"/>
    <w:semiHidden/>
    <w:pPr>
      <w:widowControl w:val="0"/>
    </w:pPr>
    <w:rPr>
      <w:rFonts w:ascii="UNIVERS (W1)" w:hAnsi="UNIVERS (W1)"/>
      <w:lang w:val="en-US"/>
    </w:rPr>
  </w:style>
  <w:style w:type="character" w:customStyle="1" w:styleId="Appendix">
    <w:name w:val="Appendix"/>
    <w:basedOn w:val="DefaultParagraphFont"/>
    <w:rPr>
      <w:rFonts w:ascii="UNIVERS (W1)" w:hAnsi="UNIVERS (W1)"/>
      <w:b/>
      <w:sz w:val="24"/>
      <w:vertAlign w:val="baseline"/>
    </w:rPr>
  </w:style>
  <w:style w:type="paragraph" w:styleId="BodyText2">
    <w:name w:val="Body Text 2"/>
    <w:basedOn w:val="Normal"/>
    <w:rPr>
      <w:vanish/>
      <w:color w:val="FF0000"/>
    </w:rPr>
  </w:style>
  <w:style w:type="character" w:customStyle="1" w:styleId="Revisie">
    <w:name w:val="$Revisie"/>
    <w:basedOn w:val="DefaultParagraphFont"/>
    <w:rPr>
      <w:rFonts w:ascii="Univers" w:hAnsi="Univers"/>
      <w:sz w:val="20"/>
    </w:rPr>
  </w:style>
  <w:style w:type="paragraph" w:styleId="Closing">
    <w:name w:val="Closing"/>
    <w:basedOn w:val="Normal"/>
    <w:pPr>
      <w:widowControl w:val="0"/>
      <w:ind w:left="4320"/>
    </w:pPr>
    <w:rPr>
      <w:rFonts w:ascii="UNIVERS (W1)" w:hAnsi="UNIVERS (W1)"/>
      <w:lang w:val="en-US"/>
    </w:rPr>
  </w:style>
  <w:style w:type="paragraph" w:styleId="BodyText3">
    <w:name w:val="Body Text 3"/>
    <w:basedOn w:val="Normal"/>
    <w:pPr>
      <w:tabs>
        <w:tab w:val="left" w:pos="-1134"/>
        <w:tab w:val="left" w:pos="-755"/>
        <w:tab w:val="left" w:pos="-376"/>
        <w:tab w:val="left" w:pos="3"/>
        <w:tab w:val="left" w:pos="382"/>
        <w:tab w:val="left" w:pos="762"/>
        <w:tab w:val="left" w:pos="1141"/>
        <w:tab w:val="left" w:pos="1520"/>
        <w:tab w:val="left" w:pos="1899"/>
        <w:tab w:val="left" w:pos="2278"/>
        <w:tab w:val="left" w:pos="2658"/>
        <w:tab w:val="left" w:pos="3037"/>
        <w:tab w:val="left" w:pos="3416"/>
        <w:tab w:val="left" w:pos="3795"/>
        <w:tab w:val="left" w:pos="4174"/>
        <w:tab w:val="left" w:pos="4554"/>
        <w:tab w:val="left" w:pos="4933"/>
        <w:tab w:val="left" w:pos="5312"/>
        <w:tab w:val="left" w:pos="5691"/>
        <w:tab w:val="left" w:pos="6070"/>
        <w:tab w:val="left" w:pos="6450"/>
        <w:tab w:val="left" w:pos="6829"/>
        <w:tab w:val="left" w:pos="7208"/>
        <w:tab w:val="left" w:pos="7587"/>
        <w:tab w:val="left" w:pos="7966"/>
        <w:tab w:val="left" w:pos="8346"/>
        <w:tab w:val="left" w:pos="8725"/>
        <w:tab w:val="left" w:pos="9104"/>
        <w:tab w:val="left" w:pos="9483"/>
        <w:tab w:val="left" w:pos="9862"/>
        <w:tab w:val="left" w:pos="10242"/>
        <w:tab w:val="left" w:pos="10621"/>
      </w:tabs>
      <w:suppressAutoHyphens/>
      <w:jc w:val="both"/>
    </w:pPr>
    <w:rPr>
      <w:vanish/>
      <w:color w:val="FF0000"/>
    </w:rPr>
  </w:style>
  <w:style w:type="character" w:customStyle="1" w:styleId="Firma">
    <w:name w:val="$Firma"/>
    <w:basedOn w:val="DefaultParagraphFont"/>
    <w:rPr>
      <w:rFonts w:ascii="Univers Bold" w:hAnsi="Univers Bold"/>
      <w:b/>
      <w:sz w:val="20"/>
      <w:vertAlign w:val="baseline"/>
    </w:rPr>
  </w:style>
  <w:style w:type="character" w:customStyle="1" w:styleId="Document8">
    <w:name w:val="Document 8"/>
    <w:basedOn w:val="DefaultParagraphFont"/>
  </w:style>
  <w:style w:type="character" w:customStyle="1" w:styleId="Document4">
    <w:name w:val="Document 4"/>
    <w:basedOn w:val="DefaultParagraphFont"/>
    <w:rPr>
      <w:b/>
      <w:i/>
      <w:sz w:val="20"/>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Univers" w:hAnsi="Univers"/>
      <w:noProof w:val="0"/>
      <w:sz w:val="20"/>
      <w:lang w:val="en-US"/>
    </w:rPr>
  </w:style>
  <w:style w:type="character" w:customStyle="1" w:styleId="Document7">
    <w:name w:val="Document 7"/>
    <w:basedOn w:val="DefaultParagraphFont"/>
  </w:style>
  <w:style w:type="character" w:customStyle="1" w:styleId="RightPar1">
    <w:name w:val="Right Par 1"/>
    <w:basedOn w:val="DefaultParagraphFont"/>
  </w:style>
  <w:style w:type="character" w:customStyle="1" w:styleId="RightPar2">
    <w:name w:val="Right Par 2"/>
    <w:basedOn w:val="DefaultParagraphFont"/>
  </w:style>
  <w:style w:type="character" w:customStyle="1" w:styleId="Document3">
    <w:name w:val="Document 3"/>
    <w:basedOn w:val="DefaultParagraphFont"/>
    <w:rPr>
      <w:rFonts w:ascii="Univers" w:hAnsi="Univers"/>
      <w:noProof w:val="0"/>
      <w:sz w:val="20"/>
      <w:lang w:val="en-US"/>
    </w:rPr>
  </w:style>
  <w:style w:type="character" w:customStyle="1" w:styleId="RightPar3">
    <w:name w:val="Right Par 3"/>
    <w:basedOn w:val="DefaultParagraphFont"/>
  </w:style>
  <w:style w:type="character" w:customStyle="1" w:styleId="RightPar4">
    <w:name w:val="Right Par 4"/>
    <w:basedOn w:val="DefaultParagraphFont"/>
  </w:style>
  <w:style w:type="character" w:customStyle="1" w:styleId="RightPar5">
    <w:name w:val="Right Par 5"/>
    <w:basedOn w:val="DefaultParagraphFont"/>
  </w:style>
  <w:style w:type="character" w:customStyle="1" w:styleId="RightPar6">
    <w:name w:val="Right Par 6"/>
    <w:basedOn w:val="DefaultParagraphFont"/>
  </w:style>
  <w:style w:type="character" w:customStyle="1" w:styleId="RightPar7">
    <w:name w:val="Right Par 7"/>
    <w:basedOn w:val="DefaultParagraphFont"/>
  </w:style>
  <w:style w:type="character" w:customStyle="1" w:styleId="RightPar8">
    <w:name w:val="Right Par 8"/>
    <w:basedOn w:val="DefaultParagraphFont"/>
  </w:style>
  <w:style w:type="paragraph" w:customStyle="1" w:styleId="Document1">
    <w:name w:val="Document 1"/>
    <w:pPr>
      <w:keepNext/>
      <w:keepLines/>
      <w:widowControl w:val="0"/>
      <w:tabs>
        <w:tab w:val="left" w:pos="-720"/>
      </w:tabs>
      <w:suppressAutoHyphens/>
    </w:pPr>
    <w:rPr>
      <w:rFonts w:ascii="Univers" w:hAnsi="Univers"/>
      <w:lang w:val="en-US"/>
    </w:rPr>
  </w:style>
  <w:style w:type="character" w:customStyle="1" w:styleId="Technical5">
    <w:name w:val="Technical 5"/>
    <w:basedOn w:val="DefaultParagraphFont"/>
  </w:style>
  <w:style w:type="character" w:customStyle="1" w:styleId="Technical6">
    <w:name w:val="Technical 6"/>
    <w:basedOn w:val="DefaultParagraphFont"/>
  </w:style>
  <w:style w:type="character" w:customStyle="1" w:styleId="Technical2">
    <w:name w:val="Technical 2"/>
    <w:basedOn w:val="DefaultParagraphFont"/>
    <w:rPr>
      <w:rFonts w:ascii="Univers" w:hAnsi="Univers"/>
      <w:noProof w:val="0"/>
      <w:sz w:val="20"/>
      <w:lang w:val="en-US"/>
    </w:rPr>
  </w:style>
  <w:style w:type="character" w:customStyle="1" w:styleId="Technical3">
    <w:name w:val="Technical 3"/>
    <w:basedOn w:val="DefaultParagraphFont"/>
    <w:rPr>
      <w:rFonts w:ascii="Univers" w:hAnsi="Univers"/>
      <w:noProof w:val="0"/>
      <w:sz w:val="20"/>
      <w:lang w:val="en-US"/>
    </w:rPr>
  </w:style>
  <w:style w:type="character" w:customStyle="1" w:styleId="Technical4">
    <w:name w:val="Technical 4"/>
    <w:basedOn w:val="DefaultParagraphFont"/>
  </w:style>
  <w:style w:type="character" w:customStyle="1" w:styleId="Technical1">
    <w:name w:val="Technical 1"/>
    <w:basedOn w:val="DefaultParagraphFont"/>
    <w:rPr>
      <w:rFonts w:ascii="Univers" w:hAnsi="Univers"/>
      <w:noProof w:val="0"/>
      <w:sz w:val="20"/>
      <w:lang w:val="en-US"/>
    </w:rPr>
  </w:style>
  <w:style w:type="character" w:customStyle="1" w:styleId="Technical7">
    <w:name w:val="Technical 7"/>
    <w:basedOn w:val="DefaultParagraphFont"/>
  </w:style>
  <w:style w:type="character" w:customStyle="1" w:styleId="Technical8">
    <w:name w:val="Technical 8"/>
    <w:basedOn w:val="DefaultParagraphFont"/>
  </w:style>
  <w:style w:type="character" w:customStyle="1" w:styleId="Alineanummer1">
    <w:name w:val="Alineanummer 1"/>
    <w:basedOn w:val="DefaultParagraphFont"/>
  </w:style>
  <w:style w:type="character" w:customStyle="1" w:styleId="Dokument5">
    <w:name w:val="Dokument 5"/>
    <w:basedOn w:val="DefaultParagraphFont"/>
  </w:style>
  <w:style w:type="character" w:customStyle="1" w:styleId="Dokument6">
    <w:name w:val="Dokument 6"/>
    <w:basedOn w:val="DefaultParagraphFont"/>
  </w:style>
  <w:style w:type="character" w:customStyle="1" w:styleId="Dokument4">
    <w:name w:val="Dokument 4"/>
    <w:basedOn w:val="DefaultParagraphFont"/>
    <w:rPr>
      <w:b/>
      <w:i/>
      <w:sz w:val="20"/>
    </w:rPr>
  </w:style>
  <w:style w:type="character" w:customStyle="1" w:styleId="Alineanummer2">
    <w:name w:val="Alineanummer 2"/>
    <w:basedOn w:val="DefaultParagraphFont"/>
  </w:style>
  <w:style w:type="paragraph" w:customStyle="1" w:styleId="Dokument1">
    <w:name w:val="Dokument 1"/>
    <w:pPr>
      <w:keepNext/>
      <w:keepLines/>
      <w:widowControl w:val="0"/>
      <w:tabs>
        <w:tab w:val="left" w:pos="-720"/>
      </w:tabs>
      <w:suppressAutoHyphens/>
    </w:pPr>
    <w:rPr>
      <w:rFonts w:ascii="Univers" w:hAnsi="Univers"/>
      <w:lang w:val="en-US"/>
    </w:rPr>
  </w:style>
  <w:style w:type="character" w:customStyle="1" w:styleId="Alineanummer3">
    <w:name w:val="Alineanummer 3"/>
    <w:basedOn w:val="DefaultParagraphFont"/>
  </w:style>
  <w:style w:type="character" w:customStyle="1" w:styleId="Alineanummer4">
    <w:name w:val="Alineanummer 4"/>
    <w:basedOn w:val="DefaultParagraphFont"/>
  </w:style>
  <w:style w:type="character" w:customStyle="1" w:styleId="Alineanummer5">
    <w:name w:val="Alineanummer 5"/>
    <w:basedOn w:val="DefaultParagraphFont"/>
  </w:style>
  <w:style w:type="character" w:customStyle="1" w:styleId="Alineanummer6">
    <w:name w:val="Alineanummer 6"/>
    <w:basedOn w:val="DefaultParagraphFont"/>
  </w:style>
  <w:style w:type="character" w:customStyle="1" w:styleId="Dokument2">
    <w:name w:val="Dokument 2"/>
    <w:basedOn w:val="DefaultParagraphFont"/>
    <w:rPr>
      <w:rFonts w:ascii="Univers" w:hAnsi="Univers"/>
      <w:noProof w:val="0"/>
      <w:sz w:val="20"/>
      <w:lang w:val="en-US"/>
    </w:rPr>
  </w:style>
  <w:style w:type="character" w:customStyle="1" w:styleId="Alineanummer7">
    <w:name w:val="Alineanummer 7"/>
    <w:basedOn w:val="DefaultParagraphFont"/>
  </w:style>
  <w:style w:type="character" w:customStyle="1" w:styleId="Alineanummer8">
    <w:name w:val="Alineanummer 8"/>
    <w:basedOn w:val="DefaultParagraphFont"/>
  </w:style>
  <w:style w:type="character" w:customStyle="1" w:styleId="Dokument3">
    <w:name w:val="Dokument 3"/>
    <w:basedOn w:val="DefaultParagraphFont"/>
    <w:rPr>
      <w:rFonts w:ascii="Univers" w:hAnsi="Univers"/>
      <w:noProof w:val="0"/>
      <w:sz w:val="20"/>
      <w:lang w:val="en-US"/>
    </w:rPr>
  </w:style>
  <w:style w:type="character" w:customStyle="1" w:styleId="Dokument7">
    <w:name w:val="Dokument 7"/>
    <w:basedOn w:val="DefaultParagraphFont"/>
  </w:style>
  <w:style w:type="character" w:customStyle="1" w:styleId="Dokument8">
    <w:name w:val="Dokument 8"/>
    <w:basedOn w:val="DefaultParagraphFont"/>
  </w:style>
  <w:style w:type="character" w:customStyle="1" w:styleId="Technisch1">
    <w:name w:val="Technisch 1"/>
    <w:basedOn w:val="DefaultParagraphFont"/>
    <w:rPr>
      <w:rFonts w:ascii="Univers" w:hAnsi="Univers"/>
      <w:noProof w:val="0"/>
      <w:sz w:val="20"/>
      <w:lang w:val="en-US"/>
    </w:rPr>
  </w:style>
  <w:style w:type="character" w:customStyle="1" w:styleId="Technisch2">
    <w:name w:val="Technisch 2"/>
    <w:basedOn w:val="DefaultParagraphFont"/>
    <w:rPr>
      <w:rFonts w:ascii="Univers" w:hAnsi="Univers"/>
      <w:noProof w:val="0"/>
      <w:sz w:val="20"/>
      <w:lang w:val="en-US"/>
    </w:rPr>
  </w:style>
  <w:style w:type="character" w:customStyle="1" w:styleId="Technisch3">
    <w:name w:val="Technisch 3"/>
    <w:basedOn w:val="DefaultParagraphFont"/>
    <w:rPr>
      <w:rFonts w:ascii="Univers" w:hAnsi="Univers"/>
      <w:noProof w:val="0"/>
      <w:sz w:val="20"/>
      <w:lang w:val="en-US"/>
    </w:rPr>
  </w:style>
  <w:style w:type="character" w:customStyle="1" w:styleId="Technisch5">
    <w:name w:val="Technisch 5"/>
    <w:basedOn w:val="DefaultParagraphFont"/>
  </w:style>
  <w:style w:type="character" w:customStyle="1" w:styleId="Technisch6">
    <w:name w:val="Technisch 6"/>
    <w:basedOn w:val="DefaultParagraphFont"/>
  </w:style>
  <w:style w:type="character" w:customStyle="1" w:styleId="Technisch7">
    <w:name w:val="Technisch 7"/>
    <w:basedOn w:val="DefaultParagraphFont"/>
  </w:style>
  <w:style w:type="character" w:customStyle="1" w:styleId="Technisch4">
    <w:name w:val="Technisch 4"/>
    <w:basedOn w:val="DefaultParagraphFont"/>
  </w:style>
  <w:style w:type="character" w:customStyle="1" w:styleId="Technisch8">
    <w:name w:val="Technisch 8"/>
    <w:basedOn w:val="DefaultParagraphFont"/>
  </w:style>
  <w:style w:type="character" w:customStyle="1" w:styleId="Update">
    <w:name w:val="Update"/>
    <w:basedOn w:val="DefaultParagraphFont"/>
    <w:rPr>
      <w:b/>
      <w:sz w:val="20"/>
    </w:rPr>
  </w:style>
  <w:style w:type="character" w:customStyle="1" w:styleId="DocInit">
    <w:name w:val="Doc Init"/>
    <w:basedOn w:val="DefaultParagraphFont"/>
  </w:style>
  <w:style w:type="character" w:customStyle="1" w:styleId="TechInit">
    <w:name w:val="Tech Init"/>
    <w:basedOn w:val="DefaultParagraphFont"/>
    <w:rPr>
      <w:rFonts w:ascii="Univers" w:hAnsi="Univers"/>
      <w:noProof w:val="0"/>
      <w:sz w:val="20"/>
      <w:lang w:val="en-US"/>
    </w:rPr>
  </w:style>
  <w:style w:type="character" w:customStyle="1" w:styleId="PROJECTNAM">
    <w:name w:val="$PROJECT_NAM"/>
    <w:basedOn w:val="DefaultParagraphFont"/>
  </w:style>
  <w:style w:type="character" w:customStyle="1" w:styleId="DOCNO">
    <w:name w:val="$DOC_NO"/>
    <w:basedOn w:val="DefaultParagraphFont"/>
  </w:style>
  <w:style w:type="character" w:customStyle="1" w:styleId="DOCTYPE">
    <w:name w:val="$DOC_TYPE"/>
    <w:basedOn w:val="DefaultParagraphFont"/>
  </w:style>
  <w:style w:type="character" w:customStyle="1" w:styleId="RELEASE">
    <w:name w:val="$RELEASE"/>
    <w:basedOn w:val="DefaultParagraphFont"/>
  </w:style>
  <w:style w:type="character" w:customStyle="1" w:styleId="RELEASEDAT">
    <w:name w:val="$RELEASE_DAT"/>
    <w:basedOn w:val="DefaultParagraphFont"/>
  </w:style>
  <w:style w:type="paragraph" w:styleId="TOC1">
    <w:name w:val="toc 1"/>
    <w:basedOn w:val="Normal"/>
    <w:next w:val="Normal"/>
    <w:uiPriority w:val="39"/>
    <w:pPr>
      <w:spacing w:before="120" w:after="120"/>
    </w:pPr>
    <w:rPr>
      <w:b/>
    </w:rPr>
  </w:style>
  <w:style w:type="paragraph" w:styleId="TOC2">
    <w:name w:val="toc 2"/>
    <w:basedOn w:val="Normal"/>
    <w:next w:val="Normal"/>
    <w:uiPriority w:val="39"/>
    <w:pPr>
      <w:ind w:left="200"/>
    </w:pPr>
  </w:style>
  <w:style w:type="paragraph" w:styleId="TOC3">
    <w:name w:val="toc 3"/>
    <w:basedOn w:val="Normal"/>
    <w:next w:val="Normal"/>
    <w:uiPriority w:val="39"/>
    <w:pPr>
      <w:ind w:left="400"/>
    </w:pPr>
  </w:style>
  <w:style w:type="paragraph" w:styleId="TOC4">
    <w:name w:val="toc 4"/>
    <w:basedOn w:val="Normal"/>
    <w:next w:val="Normal"/>
    <w:uiPriority w:val="39"/>
    <w:pPr>
      <w:ind w:left="600"/>
    </w:pPr>
  </w:style>
  <w:style w:type="paragraph" w:styleId="TOC5">
    <w:name w:val="toc 5"/>
    <w:basedOn w:val="Normal"/>
    <w:next w:val="Normal"/>
    <w:semiHidden/>
    <w:pPr>
      <w:ind w:left="800"/>
    </w:pPr>
  </w:style>
  <w:style w:type="paragraph" w:styleId="TOC6">
    <w:name w:val="toc 6"/>
    <w:basedOn w:val="Normal"/>
    <w:next w:val="Normal"/>
    <w:semiHidden/>
    <w:pPr>
      <w:ind w:left="1000"/>
    </w:pPr>
  </w:style>
  <w:style w:type="paragraph" w:styleId="TOC7">
    <w:name w:val="toc 7"/>
    <w:basedOn w:val="Normal"/>
    <w:next w:val="Normal"/>
    <w:uiPriority w:val="39"/>
    <w:pPr>
      <w:spacing w:before="120" w:after="120"/>
    </w:pPr>
    <w:rPr>
      <w:b/>
    </w:rPr>
  </w:style>
  <w:style w:type="paragraph" w:styleId="TOC8">
    <w:name w:val="toc 8"/>
    <w:basedOn w:val="Normal"/>
    <w:next w:val="Normal"/>
    <w:uiPriority w:val="39"/>
    <w:pPr>
      <w:ind w:left="1400"/>
    </w:pPr>
  </w:style>
  <w:style w:type="paragraph" w:styleId="TOC9">
    <w:name w:val="toc 9"/>
    <w:basedOn w:val="Normal"/>
    <w:next w:val="Normal"/>
    <w:semiHidden/>
    <w:pPr>
      <w:ind w:left="1600"/>
    </w:pPr>
  </w:style>
  <w:style w:type="paragraph" w:styleId="Index1">
    <w:name w:val="index 1"/>
    <w:basedOn w:val="Normal"/>
    <w:next w:val="Normal"/>
    <w:semiHidden/>
    <w:pPr>
      <w:widowControl w:val="0"/>
      <w:tabs>
        <w:tab w:val="right" w:leader="dot" w:pos="9360"/>
      </w:tabs>
      <w:suppressAutoHyphens/>
      <w:ind w:left="1440" w:right="720" w:hanging="1440"/>
    </w:pPr>
    <w:rPr>
      <w:rFonts w:ascii="UNIVERS (W1)" w:hAnsi="UNIVERS (W1)"/>
      <w:lang w:val="en-US"/>
    </w:rPr>
  </w:style>
  <w:style w:type="paragraph" w:styleId="Index2">
    <w:name w:val="index 2"/>
    <w:basedOn w:val="Normal"/>
    <w:next w:val="Normal"/>
    <w:semiHidden/>
    <w:pPr>
      <w:widowControl w:val="0"/>
      <w:tabs>
        <w:tab w:val="right" w:leader="dot" w:pos="9360"/>
      </w:tabs>
      <w:suppressAutoHyphens/>
      <w:ind w:left="1440" w:right="720" w:hanging="720"/>
    </w:pPr>
    <w:rPr>
      <w:rFonts w:ascii="UNIVERS (W1)" w:hAnsi="UNIVERS (W1)"/>
      <w:lang w:val="en-US"/>
    </w:r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pPr>
      <w:widowControl w:val="0"/>
    </w:pPr>
    <w:rPr>
      <w:rFonts w:ascii="UNIVERS (W1)" w:hAnsi="UNIVERS (W1)"/>
      <w:lang w:val="en-US"/>
    </w:rPr>
  </w:style>
  <w:style w:type="character" w:customStyle="1" w:styleId="EquationCaption">
    <w:name w:val="_Equation Caption"/>
  </w:style>
  <w:style w:type="paragraph" w:styleId="Header">
    <w:name w:val="header"/>
    <w:basedOn w:val="Normal"/>
    <w:pPr>
      <w:widowControl w:val="0"/>
      <w:tabs>
        <w:tab w:val="center" w:pos="4320"/>
        <w:tab w:val="right" w:pos="8640"/>
      </w:tabs>
    </w:pPr>
    <w:rPr>
      <w:rFonts w:ascii="UNIVERS (W1)" w:hAnsi="UNIVERS (W1)"/>
      <w:lang w:val="en-US"/>
    </w:rPr>
  </w:style>
  <w:style w:type="paragraph" w:styleId="Footer">
    <w:name w:val="footer"/>
    <w:basedOn w:val="Normal"/>
    <w:pPr>
      <w:widowControl w:val="0"/>
      <w:tabs>
        <w:tab w:val="center" w:pos="4320"/>
        <w:tab w:val="right" w:pos="8640"/>
      </w:tabs>
    </w:pPr>
    <w:rPr>
      <w:rFonts w:ascii="UNIVERS (W1)" w:hAnsi="UNIVERS (W1)"/>
    </w:rPr>
  </w:style>
  <w:style w:type="character" w:customStyle="1" w:styleId="Normal0">
    <w:name w:val="$Normal"/>
    <w:basedOn w:val="DefaultParagraphFont"/>
    <w:rPr>
      <w:rFonts w:ascii="Univers" w:hAnsi="Univers"/>
      <w:sz w:val="20"/>
      <w:vertAlign w:val="baseline"/>
    </w:rPr>
  </w:style>
  <w:style w:type="paragraph" w:customStyle="1" w:styleId="QTitle">
    <w:name w:val="QTitle"/>
    <w:basedOn w:val="Normal"/>
    <w:next w:val="Normal"/>
    <w:rPr>
      <w:b/>
      <w:sz w:val="28"/>
    </w:rPr>
  </w:style>
  <w:style w:type="character" w:styleId="PageNumber">
    <w:name w:val="page number"/>
    <w:basedOn w:val="DefaultParagraphFont"/>
    <w:rPr>
      <w:rFonts w:ascii="UNIVERS (W1)" w:hAnsi="UNIVERS (W1)"/>
      <w:sz w:val="20"/>
      <w:vertAlign w:val="baseline"/>
    </w:rPr>
  </w:style>
  <w:style w:type="paragraph" w:customStyle="1" w:styleId="QDocId">
    <w:name w:val="QDocId"/>
    <w:basedOn w:val="Normal"/>
    <w:next w:val="Normal"/>
    <w:pPr>
      <w:spacing w:before="90" w:after="54"/>
    </w:pPr>
  </w:style>
  <w:style w:type="paragraph" w:customStyle="1" w:styleId="QFirm">
    <w:name w:val="QFirm"/>
    <w:basedOn w:val="Normal"/>
    <w:pPr>
      <w:jc w:val="center"/>
    </w:pPr>
    <w:rPr>
      <w:b/>
      <w:sz w:val="28"/>
    </w:rPr>
  </w:style>
  <w:style w:type="character" w:customStyle="1" w:styleId="Section">
    <w:name w:val="Section"/>
    <w:basedOn w:val="DefaultParagraphFont"/>
    <w:rPr>
      <w:rFonts w:ascii="CG Times" w:hAnsi="CG Times"/>
      <w:noProof w:val="0"/>
      <w:sz w:val="24"/>
      <w:lang w:val="en-US"/>
    </w:rPr>
  </w:style>
  <w:style w:type="paragraph" w:styleId="Subtitle">
    <w:name w:val="Subtitle"/>
    <w:basedOn w:val="Normal"/>
    <w:qFormat/>
    <w:pPr>
      <w:spacing w:after="60"/>
      <w:jc w:val="center"/>
    </w:pPr>
  </w:style>
  <w:style w:type="paragraph" w:styleId="Title">
    <w:name w:val="Title"/>
    <w:basedOn w:val="Normal"/>
    <w:qFormat/>
    <w:pPr>
      <w:spacing w:before="240" w:after="60"/>
      <w:jc w:val="center"/>
    </w:pPr>
    <w:rPr>
      <w:b/>
      <w:kern w:val="28"/>
      <w:sz w:val="32"/>
    </w:rPr>
  </w:style>
  <w:style w:type="paragraph" w:styleId="List">
    <w:name w:val="List"/>
    <w:basedOn w:val="Normal"/>
    <w:pPr>
      <w:ind w:left="283" w:hanging="283"/>
    </w:pPr>
  </w:style>
  <w:style w:type="paragraph" w:styleId="ListBullet2">
    <w:name w:val="List Bullet 2"/>
    <w:basedOn w:val="Normal"/>
    <w:autoRedefine/>
    <w:pPr>
      <w:numPr>
        <w:numId w:val="7"/>
      </w:numPr>
    </w:pPr>
  </w:style>
  <w:style w:type="paragraph" w:styleId="List2">
    <w:name w:val="List 2"/>
    <w:basedOn w:val="Normal"/>
    <w:pPr>
      <w:ind w:left="566" w:hanging="283"/>
    </w:pPr>
  </w:style>
  <w:style w:type="paragraph" w:styleId="ListBullet3">
    <w:name w:val="List Bullet 3"/>
    <w:basedOn w:val="Normal"/>
    <w:autoRedefine/>
    <w:pPr>
      <w:numPr>
        <w:numId w:val="8"/>
      </w:numPr>
    </w:pPr>
  </w:style>
  <w:style w:type="paragraph" w:styleId="BodyTextIndent">
    <w:name w:val="Body Text Indent"/>
    <w:basedOn w:val="Normal"/>
    <w:pPr>
      <w:spacing w:after="120"/>
      <w:ind w:left="283"/>
    </w:pPr>
  </w:style>
  <w:style w:type="character" w:styleId="Hyperlink">
    <w:name w:val="Hyperlink"/>
    <w:basedOn w:val="DefaultParagraphFont"/>
    <w:rPr>
      <w:color w:val="0000FF"/>
      <w:u w:val="single"/>
    </w:rPr>
  </w:style>
  <w:style w:type="paragraph" w:styleId="List3">
    <w:name w:val="List 3"/>
    <w:basedOn w:val="Normal"/>
    <w:rsid w:val="00505F01"/>
    <w:pPr>
      <w:ind w:left="849" w:hanging="283"/>
    </w:pPr>
  </w:style>
  <w:style w:type="paragraph" w:styleId="List4">
    <w:name w:val="List 4"/>
    <w:basedOn w:val="Normal"/>
    <w:rsid w:val="00505F01"/>
    <w:pPr>
      <w:ind w:left="1132" w:hanging="283"/>
    </w:pPr>
  </w:style>
  <w:style w:type="paragraph" w:styleId="ListBullet">
    <w:name w:val="List Bullet"/>
    <w:basedOn w:val="Normal"/>
    <w:rsid w:val="00505F01"/>
    <w:pPr>
      <w:numPr>
        <w:numId w:val="9"/>
      </w:numPr>
    </w:pPr>
  </w:style>
  <w:style w:type="paragraph" w:styleId="ListContinue">
    <w:name w:val="List Continue"/>
    <w:basedOn w:val="Normal"/>
    <w:rsid w:val="00505F01"/>
    <w:pPr>
      <w:spacing w:after="120"/>
      <w:ind w:left="283"/>
    </w:pPr>
  </w:style>
  <w:style w:type="paragraph" w:styleId="BodyTextFirstIndent">
    <w:name w:val="Body Text First Indent"/>
    <w:basedOn w:val="BodyText"/>
    <w:rsid w:val="00505F01"/>
    <w:pPr>
      <w:tabs>
        <w:tab w:val="clear" w:pos="-1134"/>
        <w:tab w:val="clear" w:pos="-755"/>
        <w:tab w:val="clear" w:pos="-376"/>
        <w:tab w:val="clear" w:pos="3"/>
        <w:tab w:val="clear" w:pos="382"/>
        <w:tab w:val="clear" w:pos="762"/>
        <w:tab w:val="clear" w:pos="1141"/>
        <w:tab w:val="clear" w:pos="1520"/>
        <w:tab w:val="clear" w:pos="1899"/>
        <w:tab w:val="clear" w:pos="2278"/>
        <w:tab w:val="clear" w:pos="2658"/>
        <w:tab w:val="clear" w:pos="3037"/>
        <w:tab w:val="clear" w:pos="3416"/>
        <w:tab w:val="clear" w:pos="3795"/>
        <w:tab w:val="clear" w:pos="4174"/>
        <w:tab w:val="clear" w:pos="4554"/>
        <w:tab w:val="clear" w:pos="4933"/>
        <w:tab w:val="clear" w:pos="5312"/>
        <w:tab w:val="clear" w:pos="5691"/>
        <w:tab w:val="clear" w:pos="6070"/>
        <w:tab w:val="clear" w:pos="6450"/>
        <w:tab w:val="clear" w:pos="6829"/>
        <w:tab w:val="clear" w:pos="7208"/>
        <w:tab w:val="clear" w:pos="7587"/>
        <w:tab w:val="clear" w:pos="7966"/>
        <w:tab w:val="clear" w:pos="8346"/>
        <w:tab w:val="clear" w:pos="8725"/>
        <w:tab w:val="clear" w:pos="9104"/>
        <w:tab w:val="clear" w:pos="9483"/>
        <w:tab w:val="clear" w:pos="9862"/>
        <w:tab w:val="clear" w:pos="10242"/>
        <w:tab w:val="clear" w:pos="10621"/>
      </w:tabs>
      <w:suppressAutoHyphens w:val="0"/>
      <w:spacing w:after="120"/>
      <w:ind w:firstLine="210"/>
      <w:jc w:val="left"/>
    </w:pPr>
  </w:style>
  <w:style w:type="paragraph" w:styleId="BodyTextFirstIndent2">
    <w:name w:val="Body Text First Indent 2"/>
    <w:basedOn w:val="BodyTextIndent"/>
    <w:rsid w:val="00505F01"/>
    <w:pPr>
      <w:ind w:firstLine="210"/>
    </w:pPr>
  </w:style>
  <w:style w:type="character" w:styleId="Strong">
    <w:name w:val="Strong"/>
    <w:basedOn w:val="DefaultParagraphFont"/>
    <w:uiPriority w:val="22"/>
    <w:qFormat/>
    <w:rsid w:val="00412B1C"/>
    <w:rPr>
      <w:b/>
      <w:bCs/>
    </w:rPr>
  </w:style>
  <w:style w:type="paragraph" w:styleId="NormalWeb">
    <w:name w:val="Normal (Web)"/>
    <w:basedOn w:val="Normal"/>
    <w:uiPriority w:val="99"/>
    <w:rsid w:val="00412B1C"/>
    <w:pPr>
      <w:spacing w:before="100" w:beforeAutospacing="1" w:after="100" w:afterAutospacing="1"/>
    </w:pPr>
  </w:style>
  <w:style w:type="paragraph" w:styleId="z-TopofForm">
    <w:name w:val="HTML Top of Form"/>
    <w:basedOn w:val="Normal"/>
    <w:next w:val="Normal"/>
    <w:hidden/>
    <w:rsid w:val="00412B1C"/>
    <w:pPr>
      <w:pBdr>
        <w:bottom w:val="single" w:sz="6" w:space="1" w:color="auto"/>
      </w:pBdr>
      <w:jc w:val="center"/>
    </w:pPr>
    <w:rPr>
      <w:rFonts w:cs="Arial"/>
      <w:vanish/>
      <w:sz w:val="16"/>
      <w:szCs w:val="16"/>
    </w:rPr>
  </w:style>
  <w:style w:type="paragraph" w:styleId="z-BottomofForm">
    <w:name w:val="HTML Bottom of Form"/>
    <w:basedOn w:val="Normal"/>
    <w:next w:val="Normal"/>
    <w:hidden/>
    <w:rsid w:val="00412B1C"/>
    <w:pPr>
      <w:pBdr>
        <w:top w:val="single" w:sz="6" w:space="1" w:color="auto"/>
      </w:pBdr>
      <w:jc w:val="center"/>
    </w:pPr>
    <w:rPr>
      <w:rFonts w:cs="Arial"/>
      <w:vanish/>
      <w:sz w:val="16"/>
      <w:szCs w:val="16"/>
    </w:rPr>
  </w:style>
  <w:style w:type="table" w:styleId="TableGrid">
    <w:name w:val="Table Grid"/>
    <w:basedOn w:val="TableNormal"/>
    <w:rsid w:val="00743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rsid w:val="00C41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rPr>
  </w:style>
  <w:style w:type="character" w:styleId="FollowedHyperlink">
    <w:name w:val="FollowedHyperlink"/>
    <w:basedOn w:val="DefaultParagraphFont"/>
    <w:rsid w:val="003B26E9"/>
    <w:rPr>
      <w:color w:val="800080"/>
      <w:u w:val="single"/>
    </w:rPr>
  </w:style>
  <w:style w:type="character" w:customStyle="1" w:styleId="hcp1">
    <w:name w:val="hcp1"/>
    <w:basedOn w:val="DefaultParagraphFont"/>
    <w:rsid w:val="003B26E9"/>
    <w:rPr>
      <w:i/>
      <w:iCs/>
    </w:rPr>
  </w:style>
  <w:style w:type="paragraph" w:customStyle="1" w:styleId="syntax">
    <w:name w:val="syntax"/>
    <w:basedOn w:val="Normal"/>
    <w:rsid w:val="003B26E9"/>
    <w:pPr>
      <w:spacing w:before="100" w:beforeAutospacing="1" w:after="100" w:afterAutospacing="1"/>
    </w:pPr>
    <w:rPr>
      <w:lang w:val="en-US"/>
    </w:rPr>
  </w:style>
  <w:style w:type="paragraph" w:customStyle="1" w:styleId="tablecell">
    <w:name w:val="tablecell"/>
    <w:basedOn w:val="Normal"/>
    <w:rsid w:val="003B26E9"/>
    <w:pPr>
      <w:spacing w:before="100" w:beforeAutospacing="1" w:after="100" w:afterAutospacing="1"/>
    </w:pPr>
    <w:rPr>
      <w:lang w:val="en-US"/>
    </w:rPr>
  </w:style>
  <w:style w:type="paragraph" w:styleId="BalloonText">
    <w:name w:val="Balloon Text"/>
    <w:basedOn w:val="Normal"/>
    <w:link w:val="BalloonTextChar"/>
    <w:rsid w:val="00E522D3"/>
    <w:rPr>
      <w:rFonts w:ascii="Tahoma" w:hAnsi="Tahoma" w:cs="Tahoma"/>
      <w:sz w:val="16"/>
      <w:szCs w:val="16"/>
    </w:rPr>
  </w:style>
  <w:style w:type="character" w:customStyle="1" w:styleId="BalloonTextChar">
    <w:name w:val="Balloon Text Char"/>
    <w:basedOn w:val="DefaultParagraphFont"/>
    <w:link w:val="BalloonText"/>
    <w:rsid w:val="00E522D3"/>
    <w:rPr>
      <w:rFonts w:ascii="Tahoma" w:hAnsi="Tahoma" w:cs="Tahoma"/>
      <w:sz w:val="16"/>
      <w:szCs w:val="16"/>
    </w:rPr>
  </w:style>
  <w:style w:type="character" w:styleId="Emphasis">
    <w:name w:val="Emphasis"/>
    <w:uiPriority w:val="20"/>
    <w:qFormat/>
    <w:rsid w:val="00A17F9E"/>
    <w:rPr>
      <w:i/>
      <w:iCs/>
    </w:rPr>
  </w:style>
  <w:style w:type="paragraph" w:styleId="ListParagraph">
    <w:name w:val="List Paragraph"/>
    <w:basedOn w:val="Normal"/>
    <w:uiPriority w:val="34"/>
    <w:qFormat/>
    <w:rsid w:val="00AD6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00">
      <w:bodyDiv w:val="1"/>
      <w:marLeft w:val="0"/>
      <w:marRight w:val="0"/>
      <w:marTop w:val="0"/>
      <w:marBottom w:val="0"/>
      <w:divBdr>
        <w:top w:val="none" w:sz="0" w:space="0" w:color="auto"/>
        <w:left w:val="none" w:sz="0" w:space="0" w:color="auto"/>
        <w:bottom w:val="none" w:sz="0" w:space="0" w:color="auto"/>
        <w:right w:val="none" w:sz="0" w:space="0" w:color="auto"/>
      </w:divBdr>
    </w:div>
    <w:div w:id="26415904">
      <w:bodyDiv w:val="1"/>
      <w:marLeft w:val="0"/>
      <w:marRight w:val="0"/>
      <w:marTop w:val="0"/>
      <w:marBottom w:val="0"/>
      <w:divBdr>
        <w:top w:val="none" w:sz="0" w:space="0" w:color="auto"/>
        <w:left w:val="none" w:sz="0" w:space="0" w:color="auto"/>
        <w:bottom w:val="none" w:sz="0" w:space="0" w:color="auto"/>
        <w:right w:val="none" w:sz="0" w:space="0" w:color="auto"/>
      </w:divBdr>
      <w:divsChild>
        <w:div w:id="992682523">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93747158">
      <w:bodyDiv w:val="1"/>
      <w:marLeft w:val="0"/>
      <w:marRight w:val="0"/>
      <w:marTop w:val="0"/>
      <w:marBottom w:val="0"/>
      <w:divBdr>
        <w:top w:val="none" w:sz="0" w:space="0" w:color="auto"/>
        <w:left w:val="none" w:sz="0" w:space="0" w:color="auto"/>
        <w:bottom w:val="none" w:sz="0" w:space="0" w:color="auto"/>
        <w:right w:val="none" w:sz="0" w:space="0" w:color="auto"/>
      </w:divBdr>
    </w:div>
    <w:div w:id="497230773">
      <w:bodyDiv w:val="1"/>
      <w:marLeft w:val="0"/>
      <w:marRight w:val="0"/>
      <w:marTop w:val="0"/>
      <w:marBottom w:val="0"/>
      <w:divBdr>
        <w:top w:val="none" w:sz="0" w:space="0" w:color="auto"/>
        <w:left w:val="none" w:sz="0" w:space="0" w:color="auto"/>
        <w:bottom w:val="none" w:sz="0" w:space="0" w:color="auto"/>
        <w:right w:val="none" w:sz="0" w:space="0" w:color="auto"/>
      </w:divBdr>
    </w:div>
    <w:div w:id="530998915">
      <w:bodyDiv w:val="1"/>
      <w:marLeft w:val="0"/>
      <w:marRight w:val="0"/>
      <w:marTop w:val="0"/>
      <w:marBottom w:val="0"/>
      <w:divBdr>
        <w:top w:val="none" w:sz="0" w:space="0" w:color="auto"/>
        <w:left w:val="none" w:sz="0" w:space="0" w:color="auto"/>
        <w:bottom w:val="none" w:sz="0" w:space="0" w:color="auto"/>
        <w:right w:val="none" w:sz="0" w:space="0" w:color="auto"/>
      </w:divBdr>
      <w:divsChild>
        <w:div w:id="201987571">
          <w:marLeft w:val="0"/>
          <w:marRight w:val="0"/>
          <w:marTop w:val="0"/>
          <w:marBottom w:val="0"/>
          <w:divBdr>
            <w:top w:val="none" w:sz="0" w:space="0" w:color="auto"/>
            <w:left w:val="none" w:sz="0" w:space="0" w:color="auto"/>
            <w:bottom w:val="none" w:sz="0" w:space="0" w:color="auto"/>
            <w:right w:val="none" w:sz="0" w:space="0" w:color="auto"/>
          </w:divBdr>
          <w:divsChild>
            <w:div w:id="1317490534">
              <w:marLeft w:val="0"/>
              <w:marRight w:val="0"/>
              <w:marTop w:val="0"/>
              <w:marBottom w:val="0"/>
              <w:divBdr>
                <w:top w:val="none" w:sz="0" w:space="0" w:color="auto"/>
                <w:left w:val="none" w:sz="0" w:space="0" w:color="auto"/>
                <w:bottom w:val="none" w:sz="0" w:space="0" w:color="auto"/>
                <w:right w:val="none" w:sz="0" w:space="0" w:color="auto"/>
              </w:divBdr>
              <w:divsChild>
                <w:div w:id="1671445006">
                  <w:marLeft w:val="0"/>
                  <w:marRight w:val="0"/>
                  <w:marTop w:val="0"/>
                  <w:marBottom w:val="0"/>
                  <w:divBdr>
                    <w:top w:val="none" w:sz="0" w:space="0" w:color="auto"/>
                    <w:left w:val="none" w:sz="0" w:space="0" w:color="auto"/>
                    <w:bottom w:val="none" w:sz="0" w:space="0" w:color="auto"/>
                    <w:right w:val="none" w:sz="0" w:space="0" w:color="auto"/>
                  </w:divBdr>
                  <w:divsChild>
                    <w:div w:id="1780300433">
                      <w:marLeft w:val="0"/>
                      <w:marRight w:val="0"/>
                      <w:marTop w:val="0"/>
                      <w:marBottom w:val="0"/>
                      <w:divBdr>
                        <w:top w:val="none" w:sz="0" w:space="0" w:color="auto"/>
                        <w:left w:val="none" w:sz="0" w:space="0" w:color="auto"/>
                        <w:bottom w:val="none" w:sz="0" w:space="0" w:color="auto"/>
                        <w:right w:val="none" w:sz="0" w:space="0" w:color="auto"/>
                      </w:divBdr>
                      <w:divsChild>
                        <w:div w:id="894853523">
                          <w:marLeft w:val="0"/>
                          <w:marRight w:val="0"/>
                          <w:marTop w:val="0"/>
                          <w:marBottom w:val="0"/>
                          <w:divBdr>
                            <w:top w:val="none" w:sz="0" w:space="0" w:color="auto"/>
                            <w:left w:val="none" w:sz="0" w:space="0" w:color="auto"/>
                            <w:bottom w:val="none" w:sz="0" w:space="0" w:color="auto"/>
                            <w:right w:val="none" w:sz="0" w:space="0" w:color="auto"/>
                          </w:divBdr>
                          <w:divsChild>
                            <w:div w:id="1833333356">
                              <w:marLeft w:val="0"/>
                              <w:marRight w:val="0"/>
                              <w:marTop w:val="0"/>
                              <w:marBottom w:val="0"/>
                              <w:divBdr>
                                <w:top w:val="none" w:sz="0" w:space="0" w:color="auto"/>
                                <w:left w:val="none" w:sz="0" w:space="0" w:color="auto"/>
                                <w:bottom w:val="none" w:sz="0" w:space="0" w:color="auto"/>
                                <w:right w:val="none" w:sz="0" w:space="0" w:color="auto"/>
                              </w:divBdr>
                              <w:divsChild>
                                <w:div w:id="1566408088">
                                  <w:marLeft w:val="300"/>
                                  <w:marRight w:val="300"/>
                                  <w:marTop w:val="150"/>
                                  <w:marBottom w:val="150"/>
                                  <w:divBdr>
                                    <w:top w:val="none" w:sz="0" w:space="0" w:color="auto"/>
                                    <w:left w:val="none" w:sz="0" w:space="0" w:color="auto"/>
                                    <w:bottom w:val="none" w:sz="0" w:space="0" w:color="auto"/>
                                    <w:right w:val="none" w:sz="0" w:space="0" w:color="auto"/>
                                  </w:divBdr>
                                  <w:divsChild>
                                    <w:div w:id="1688824421">
                                      <w:marLeft w:val="0"/>
                                      <w:marRight w:val="0"/>
                                      <w:marTop w:val="0"/>
                                      <w:marBottom w:val="0"/>
                                      <w:divBdr>
                                        <w:top w:val="none" w:sz="0" w:space="0" w:color="auto"/>
                                        <w:left w:val="none" w:sz="0" w:space="0" w:color="auto"/>
                                        <w:bottom w:val="none" w:sz="0" w:space="0" w:color="auto"/>
                                        <w:right w:val="none" w:sz="0" w:space="0" w:color="auto"/>
                                      </w:divBdr>
                                      <w:divsChild>
                                        <w:div w:id="673187880">
                                          <w:marLeft w:val="0"/>
                                          <w:marRight w:val="0"/>
                                          <w:marTop w:val="0"/>
                                          <w:marBottom w:val="0"/>
                                          <w:divBdr>
                                            <w:top w:val="none" w:sz="0" w:space="0" w:color="auto"/>
                                            <w:left w:val="none" w:sz="0" w:space="0" w:color="auto"/>
                                            <w:bottom w:val="none" w:sz="0" w:space="0" w:color="auto"/>
                                            <w:right w:val="none" w:sz="0" w:space="0" w:color="auto"/>
                                          </w:divBdr>
                                          <w:divsChild>
                                            <w:div w:id="693305699">
                                              <w:marLeft w:val="24"/>
                                              <w:marRight w:val="0"/>
                                              <w:marTop w:val="0"/>
                                              <w:marBottom w:val="150"/>
                                              <w:divBdr>
                                                <w:top w:val="none" w:sz="0" w:space="0" w:color="auto"/>
                                                <w:left w:val="none" w:sz="0" w:space="0" w:color="auto"/>
                                                <w:bottom w:val="none" w:sz="0" w:space="0" w:color="auto"/>
                                                <w:right w:val="none" w:sz="0" w:space="0" w:color="auto"/>
                                              </w:divBdr>
                                              <w:divsChild>
                                                <w:div w:id="202641200">
                                                  <w:marLeft w:val="2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7903306">
      <w:bodyDiv w:val="1"/>
      <w:marLeft w:val="0"/>
      <w:marRight w:val="0"/>
      <w:marTop w:val="0"/>
      <w:marBottom w:val="0"/>
      <w:divBdr>
        <w:top w:val="none" w:sz="0" w:space="0" w:color="auto"/>
        <w:left w:val="none" w:sz="0" w:space="0" w:color="auto"/>
        <w:bottom w:val="none" w:sz="0" w:space="0" w:color="auto"/>
        <w:right w:val="none" w:sz="0" w:space="0" w:color="auto"/>
      </w:divBdr>
      <w:divsChild>
        <w:div w:id="360975138">
          <w:blockQuote w:val="1"/>
          <w:marLeft w:val="720"/>
          <w:marRight w:val="0"/>
          <w:marTop w:val="100"/>
          <w:marBottom w:val="100"/>
          <w:divBdr>
            <w:top w:val="none" w:sz="0" w:space="0" w:color="auto"/>
            <w:left w:val="none" w:sz="0" w:space="0" w:color="auto"/>
            <w:bottom w:val="none" w:sz="0" w:space="0" w:color="auto"/>
            <w:right w:val="none" w:sz="0" w:space="0" w:color="auto"/>
          </w:divBdr>
        </w:div>
        <w:div w:id="361517727">
          <w:marLeft w:val="0"/>
          <w:marRight w:val="0"/>
          <w:marTop w:val="0"/>
          <w:marBottom w:val="0"/>
          <w:divBdr>
            <w:top w:val="none" w:sz="0" w:space="0" w:color="auto"/>
            <w:left w:val="none" w:sz="0" w:space="0" w:color="auto"/>
            <w:bottom w:val="none" w:sz="0" w:space="0" w:color="auto"/>
            <w:right w:val="none" w:sz="0" w:space="0" w:color="auto"/>
          </w:divBdr>
        </w:div>
        <w:div w:id="391779814">
          <w:blockQuote w:val="1"/>
          <w:marLeft w:val="720"/>
          <w:marRight w:val="0"/>
          <w:marTop w:val="100"/>
          <w:marBottom w:val="100"/>
          <w:divBdr>
            <w:top w:val="none" w:sz="0" w:space="0" w:color="auto"/>
            <w:left w:val="none" w:sz="0" w:space="0" w:color="auto"/>
            <w:bottom w:val="none" w:sz="0" w:space="0" w:color="auto"/>
            <w:right w:val="none" w:sz="0" w:space="0" w:color="auto"/>
          </w:divBdr>
        </w:div>
        <w:div w:id="406852850">
          <w:blockQuote w:val="1"/>
          <w:marLeft w:val="720"/>
          <w:marRight w:val="720"/>
          <w:marTop w:val="100"/>
          <w:marBottom w:val="100"/>
          <w:divBdr>
            <w:top w:val="none" w:sz="0" w:space="0" w:color="auto"/>
            <w:left w:val="none" w:sz="0" w:space="0" w:color="auto"/>
            <w:bottom w:val="none" w:sz="0" w:space="0" w:color="auto"/>
            <w:right w:val="none" w:sz="0" w:space="0" w:color="auto"/>
          </w:divBdr>
        </w:div>
        <w:div w:id="442842672">
          <w:blockQuote w:val="1"/>
          <w:marLeft w:val="720"/>
          <w:marRight w:val="720"/>
          <w:marTop w:val="100"/>
          <w:marBottom w:val="100"/>
          <w:divBdr>
            <w:top w:val="none" w:sz="0" w:space="0" w:color="auto"/>
            <w:left w:val="none" w:sz="0" w:space="0" w:color="auto"/>
            <w:bottom w:val="none" w:sz="0" w:space="0" w:color="auto"/>
            <w:right w:val="none" w:sz="0" w:space="0" w:color="auto"/>
          </w:divBdr>
        </w:div>
        <w:div w:id="469251385">
          <w:blockQuote w:val="1"/>
          <w:marLeft w:val="720"/>
          <w:marRight w:val="0"/>
          <w:marTop w:val="100"/>
          <w:marBottom w:val="100"/>
          <w:divBdr>
            <w:top w:val="none" w:sz="0" w:space="0" w:color="auto"/>
            <w:left w:val="none" w:sz="0" w:space="0" w:color="auto"/>
            <w:bottom w:val="none" w:sz="0" w:space="0" w:color="auto"/>
            <w:right w:val="none" w:sz="0" w:space="0" w:color="auto"/>
          </w:divBdr>
        </w:div>
        <w:div w:id="957834434">
          <w:blockQuote w:val="1"/>
          <w:marLeft w:val="720"/>
          <w:marRight w:val="0"/>
          <w:marTop w:val="100"/>
          <w:marBottom w:val="100"/>
          <w:divBdr>
            <w:top w:val="none" w:sz="0" w:space="0" w:color="auto"/>
            <w:left w:val="none" w:sz="0" w:space="0" w:color="auto"/>
            <w:bottom w:val="none" w:sz="0" w:space="0" w:color="auto"/>
            <w:right w:val="none" w:sz="0" w:space="0" w:color="auto"/>
          </w:divBdr>
        </w:div>
        <w:div w:id="117461168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078319">
          <w:blockQuote w:val="1"/>
          <w:marLeft w:val="720"/>
          <w:marRight w:val="0"/>
          <w:marTop w:val="100"/>
          <w:marBottom w:val="100"/>
          <w:divBdr>
            <w:top w:val="none" w:sz="0" w:space="0" w:color="auto"/>
            <w:left w:val="none" w:sz="0" w:space="0" w:color="auto"/>
            <w:bottom w:val="none" w:sz="0" w:space="0" w:color="auto"/>
            <w:right w:val="none" w:sz="0" w:space="0" w:color="auto"/>
          </w:divBdr>
        </w:div>
        <w:div w:id="1180508433">
          <w:blockQuote w:val="1"/>
          <w:marLeft w:val="720"/>
          <w:marRight w:val="720"/>
          <w:marTop w:val="100"/>
          <w:marBottom w:val="100"/>
          <w:divBdr>
            <w:top w:val="none" w:sz="0" w:space="0" w:color="auto"/>
            <w:left w:val="none" w:sz="0" w:space="0" w:color="auto"/>
            <w:bottom w:val="none" w:sz="0" w:space="0" w:color="auto"/>
            <w:right w:val="none" w:sz="0" w:space="0" w:color="auto"/>
          </w:divBdr>
        </w:div>
        <w:div w:id="1362240793">
          <w:marLeft w:val="0"/>
          <w:marRight w:val="0"/>
          <w:marTop w:val="0"/>
          <w:marBottom w:val="0"/>
          <w:divBdr>
            <w:top w:val="none" w:sz="0" w:space="0" w:color="auto"/>
            <w:left w:val="none" w:sz="0" w:space="0" w:color="auto"/>
            <w:bottom w:val="none" w:sz="0" w:space="0" w:color="auto"/>
            <w:right w:val="none" w:sz="0" w:space="0" w:color="auto"/>
          </w:divBdr>
        </w:div>
        <w:div w:id="19258719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7088687">
      <w:bodyDiv w:val="1"/>
      <w:marLeft w:val="0"/>
      <w:marRight w:val="0"/>
      <w:marTop w:val="0"/>
      <w:marBottom w:val="0"/>
      <w:divBdr>
        <w:top w:val="none" w:sz="0" w:space="0" w:color="auto"/>
        <w:left w:val="none" w:sz="0" w:space="0" w:color="auto"/>
        <w:bottom w:val="none" w:sz="0" w:space="0" w:color="auto"/>
        <w:right w:val="none" w:sz="0" w:space="0" w:color="auto"/>
      </w:divBdr>
      <w:divsChild>
        <w:div w:id="727529208">
          <w:marLeft w:val="0"/>
          <w:marRight w:val="0"/>
          <w:marTop w:val="0"/>
          <w:marBottom w:val="0"/>
          <w:divBdr>
            <w:top w:val="none" w:sz="0" w:space="0" w:color="auto"/>
            <w:left w:val="none" w:sz="0" w:space="0" w:color="auto"/>
            <w:bottom w:val="none" w:sz="0" w:space="0" w:color="auto"/>
            <w:right w:val="none" w:sz="0" w:space="0" w:color="auto"/>
          </w:divBdr>
          <w:divsChild>
            <w:div w:id="689600918">
              <w:marLeft w:val="0"/>
              <w:marRight w:val="0"/>
              <w:marTop w:val="0"/>
              <w:marBottom w:val="0"/>
              <w:divBdr>
                <w:top w:val="single" w:sz="2" w:space="0" w:color="000000"/>
                <w:left w:val="single" w:sz="2" w:space="0" w:color="000000"/>
                <w:bottom w:val="single" w:sz="2" w:space="0" w:color="000000"/>
                <w:right w:val="single" w:sz="2" w:space="0" w:color="000000"/>
              </w:divBdr>
              <w:divsChild>
                <w:div w:id="1612739433">
                  <w:marLeft w:val="0"/>
                  <w:marRight w:val="0"/>
                  <w:marTop w:val="0"/>
                  <w:marBottom w:val="0"/>
                  <w:divBdr>
                    <w:top w:val="none" w:sz="0" w:space="0" w:color="auto"/>
                    <w:left w:val="none" w:sz="0" w:space="0" w:color="auto"/>
                    <w:bottom w:val="none" w:sz="0" w:space="0" w:color="auto"/>
                    <w:right w:val="none" w:sz="0" w:space="0" w:color="auto"/>
                  </w:divBdr>
                  <w:divsChild>
                    <w:div w:id="783042264">
                      <w:marLeft w:val="0"/>
                      <w:marRight w:val="0"/>
                      <w:marTop w:val="0"/>
                      <w:marBottom w:val="0"/>
                      <w:divBdr>
                        <w:top w:val="none" w:sz="0" w:space="0" w:color="auto"/>
                        <w:left w:val="none" w:sz="0" w:space="0" w:color="auto"/>
                        <w:bottom w:val="none" w:sz="0" w:space="0" w:color="auto"/>
                        <w:right w:val="none" w:sz="0" w:space="0" w:color="auto"/>
                      </w:divBdr>
                      <w:divsChild>
                        <w:div w:id="1848667718">
                          <w:marLeft w:val="0"/>
                          <w:marRight w:val="0"/>
                          <w:marTop w:val="0"/>
                          <w:marBottom w:val="0"/>
                          <w:divBdr>
                            <w:top w:val="none" w:sz="0" w:space="0" w:color="auto"/>
                            <w:left w:val="none" w:sz="0" w:space="0" w:color="auto"/>
                            <w:bottom w:val="none" w:sz="0" w:space="0" w:color="auto"/>
                            <w:right w:val="none" w:sz="0" w:space="0" w:color="auto"/>
                          </w:divBdr>
                          <w:divsChild>
                            <w:div w:id="442964323">
                              <w:marLeft w:val="0"/>
                              <w:marRight w:val="0"/>
                              <w:marTop w:val="0"/>
                              <w:marBottom w:val="0"/>
                              <w:divBdr>
                                <w:top w:val="none" w:sz="0" w:space="0" w:color="auto"/>
                                <w:left w:val="none" w:sz="0" w:space="0" w:color="auto"/>
                                <w:bottom w:val="none" w:sz="0" w:space="0" w:color="auto"/>
                                <w:right w:val="none" w:sz="0" w:space="0" w:color="auto"/>
                              </w:divBdr>
                              <w:divsChild>
                                <w:div w:id="318659361">
                                  <w:marLeft w:val="0"/>
                                  <w:marRight w:val="0"/>
                                  <w:marTop w:val="0"/>
                                  <w:marBottom w:val="0"/>
                                  <w:divBdr>
                                    <w:top w:val="none" w:sz="0" w:space="0" w:color="auto"/>
                                    <w:left w:val="none" w:sz="0" w:space="0" w:color="auto"/>
                                    <w:bottom w:val="none" w:sz="0" w:space="0" w:color="auto"/>
                                    <w:right w:val="none" w:sz="0" w:space="0" w:color="auto"/>
                                  </w:divBdr>
                                  <w:divsChild>
                                    <w:div w:id="317734109">
                                      <w:marLeft w:val="0"/>
                                      <w:marRight w:val="0"/>
                                      <w:marTop w:val="0"/>
                                      <w:marBottom w:val="0"/>
                                      <w:divBdr>
                                        <w:top w:val="none" w:sz="0" w:space="0" w:color="auto"/>
                                        <w:left w:val="none" w:sz="0" w:space="0" w:color="auto"/>
                                        <w:bottom w:val="none" w:sz="0" w:space="0" w:color="auto"/>
                                        <w:right w:val="none" w:sz="0" w:space="0" w:color="auto"/>
                                      </w:divBdr>
                                      <w:divsChild>
                                        <w:div w:id="2028827199">
                                          <w:marLeft w:val="0"/>
                                          <w:marRight w:val="0"/>
                                          <w:marTop w:val="0"/>
                                          <w:marBottom w:val="0"/>
                                          <w:divBdr>
                                            <w:top w:val="none" w:sz="0" w:space="0" w:color="auto"/>
                                            <w:left w:val="none" w:sz="0" w:space="0" w:color="auto"/>
                                            <w:bottom w:val="none" w:sz="0" w:space="0" w:color="auto"/>
                                            <w:right w:val="none" w:sz="0" w:space="0" w:color="auto"/>
                                          </w:divBdr>
                                          <w:divsChild>
                                            <w:div w:id="1926916033">
                                              <w:marLeft w:val="0"/>
                                              <w:marRight w:val="0"/>
                                              <w:marTop w:val="0"/>
                                              <w:marBottom w:val="0"/>
                                              <w:divBdr>
                                                <w:top w:val="none" w:sz="0" w:space="0" w:color="auto"/>
                                                <w:left w:val="none" w:sz="0" w:space="0" w:color="auto"/>
                                                <w:bottom w:val="none" w:sz="0" w:space="0" w:color="auto"/>
                                                <w:right w:val="none" w:sz="0" w:space="0" w:color="auto"/>
                                              </w:divBdr>
                                              <w:divsChild>
                                                <w:div w:id="428547430">
                                                  <w:marLeft w:val="0"/>
                                                  <w:marRight w:val="0"/>
                                                  <w:marTop w:val="0"/>
                                                  <w:marBottom w:val="0"/>
                                                  <w:divBdr>
                                                    <w:top w:val="none" w:sz="0" w:space="0" w:color="auto"/>
                                                    <w:left w:val="none" w:sz="0" w:space="0" w:color="auto"/>
                                                    <w:bottom w:val="none" w:sz="0" w:space="0" w:color="auto"/>
                                                    <w:right w:val="none" w:sz="0" w:space="0" w:color="auto"/>
                                                  </w:divBdr>
                                                  <w:divsChild>
                                                    <w:div w:id="719012559">
                                                      <w:marLeft w:val="0"/>
                                                      <w:marRight w:val="0"/>
                                                      <w:marTop w:val="0"/>
                                                      <w:marBottom w:val="0"/>
                                                      <w:divBdr>
                                                        <w:top w:val="none" w:sz="0" w:space="0" w:color="auto"/>
                                                        <w:left w:val="none" w:sz="0" w:space="0" w:color="auto"/>
                                                        <w:bottom w:val="none" w:sz="0" w:space="0" w:color="auto"/>
                                                        <w:right w:val="none" w:sz="0" w:space="0" w:color="auto"/>
                                                      </w:divBdr>
                                                      <w:divsChild>
                                                        <w:div w:id="2072922442">
                                                          <w:marLeft w:val="0"/>
                                                          <w:marRight w:val="0"/>
                                                          <w:marTop w:val="0"/>
                                                          <w:marBottom w:val="0"/>
                                                          <w:divBdr>
                                                            <w:top w:val="single" w:sz="2" w:space="0" w:color="00FF00"/>
                                                            <w:left w:val="single" w:sz="2" w:space="0" w:color="00FF00"/>
                                                            <w:bottom w:val="single" w:sz="2" w:space="0" w:color="00FF00"/>
                                                            <w:right w:val="single" w:sz="2" w:space="0" w:color="00FF00"/>
                                                          </w:divBdr>
                                                          <w:divsChild>
                                                            <w:div w:id="564029821">
                                                              <w:marLeft w:val="0"/>
                                                              <w:marRight w:val="0"/>
                                                              <w:marTop w:val="0"/>
                                                              <w:marBottom w:val="0"/>
                                                              <w:divBdr>
                                                                <w:top w:val="none" w:sz="0" w:space="0" w:color="auto"/>
                                                                <w:left w:val="none" w:sz="0" w:space="0" w:color="auto"/>
                                                                <w:bottom w:val="none" w:sz="0" w:space="0" w:color="auto"/>
                                                                <w:right w:val="none" w:sz="0" w:space="0" w:color="auto"/>
                                                              </w:divBdr>
                                                              <w:divsChild>
                                                                <w:div w:id="1612056330">
                                                                  <w:marLeft w:val="0"/>
                                                                  <w:marRight w:val="0"/>
                                                                  <w:marTop w:val="0"/>
                                                                  <w:marBottom w:val="0"/>
                                                                  <w:divBdr>
                                                                    <w:top w:val="none" w:sz="0" w:space="0" w:color="auto"/>
                                                                    <w:left w:val="none" w:sz="0" w:space="0" w:color="auto"/>
                                                                    <w:bottom w:val="none" w:sz="0" w:space="0" w:color="auto"/>
                                                                    <w:right w:val="none" w:sz="0" w:space="0" w:color="auto"/>
                                                                  </w:divBdr>
                                                                  <w:divsChild>
                                                                    <w:div w:id="247925683">
                                                                      <w:marLeft w:val="0"/>
                                                                      <w:marRight w:val="0"/>
                                                                      <w:marTop w:val="0"/>
                                                                      <w:marBottom w:val="0"/>
                                                                      <w:divBdr>
                                                                        <w:top w:val="none" w:sz="0" w:space="0" w:color="auto"/>
                                                                        <w:left w:val="none" w:sz="0" w:space="0" w:color="auto"/>
                                                                        <w:bottom w:val="none" w:sz="0" w:space="0" w:color="auto"/>
                                                                        <w:right w:val="none" w:sz="0" w:space="0" w:color="auto"/>
                                                                      </w:divBdr>
                                                                      <w:divsChild>
                                                                        <w:div w:id="601571673">
                                                                          <w:marLeft w:val="0"/>
                                                                          <w:marRight w:val="0"/>
                                                                          <w:marTop w:val="0"/>
                                                                          <w:marBottom w:val="0"/>
                                                                          <w:divBdr>
                                                                            <w:top w:val="none" w:sz="0" w:space="0" w:color="auto"/>
                                                                            <w:left w:val="none" w:sz="0" w:space="0" w:color="auto"/>
                                                                            <w:bottom w:val="none" w:sz="0" w:space="0" w:color="auto"/>
                                                                            <w:right w:val="none" w:sz="0" w:space="0" w:color="auto"/>
                                                                          </w:divBdr>
                                                                          <w:divsChild>
                                                                            <w:div w:id="799230241">
                                                                              <w:marLeft w:val="0"/>
                                                                              <w:marRight w:val="0"/>
                                                                              <w:marTop w:val="0"/>
                                                                              <w:marBottom w:val="0"/>
                                                                              <w:divBdr>
                                                                                <w:top w:val="none" w:sz="0" w:space="0" w:color="auto"/>
                                                                                <w:left w:val="none" w:sz="0" w:space="0" w:color="auto"/>
                                                                                <w:bottom w:val="none" w:sz="0" w:space="0" w:color="auto"/>
                                                                                <w:right w:val="none" w:sz="0" w:space="0" w:color="auto"/>
                                                                              </w:divBdr>
                                                                              <w:divsChild>
                                                                                <w:div w:id="1813785077">
                                                                                  <w:marLeft w:val="0"/>
                                                                                  <w:marRight w:val="0"/>
                                                                                  <w:marTop w:val="0"/>
                                                                                  <w:marBottom w:val="0"/>
                                                                                  <w:divBdr>
                                                                                    <w:top w:val="none" w:sz="0" w:space="0" w:color="auto"/>
                                                                                    <w:left w:val="single" w:sz="6" w:space="0" w:color="DDDDDD"/>
                                                                                    <w:bottom w:val="none" w:sz="0" w:space="0" w:color="auto"/>
                                                                                    <w:right w:val="single" w:sz="2" w:space="0" w:color="CCCCCC"/>
                                                                                  </w:divBdr>
                                                                                  <w:divsChild>
                                                                                    <w:div w:id="628556302">
                                                                                      <w:marLeft w:val="0"/>
                                                                                      <w:marRight w:val="0"/>
                                                                                      <w:marTop w:val="0"/>
                                                                                      <w:marBottom w:val="0"/>
                                                                                      <w:divBdr>
                                                                                        <w:top w:val="none" w:sz="0" w:space="0" w:color="auto"/>
                                                                                        <w:left w:val="none" w:sz="0" w:space="0" w:color="auto"/>
                                                                                        <w:bottom w:val="none" w:sz="0" w:space="0" w:color="auto"/>
                                                                                        <w:right w:val="none" w:sz="0" w:space="0" w:color="auto"/>
                                                                                      </w:divBdr>
                                                                                      <w:divsChild>
                                                                                        <w:div w:id="30771012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4363478">
      <w:bodyDiv w:val="1"/>
      <w:marLeft w:val="0"/>
      <w:marRight w:val="0"/>
      <w:marTop w:val="0"/>
      <w:marBottom w:val="0"/>
      <w:divBdr>
        <w:top w:val="none" w:sz="0" w:space="0" w:color="auto"/>
        <w:left w:val="none" w:sz="0" w:space="0" w:color="auto"/>
        <w:bottom w:val="none" w:sz="0" w:space="0" w:color="auto"/>
        <w:right w:val="none" w:sz="0" w:space="0" w:color="auto"/>
      </w:divBdr>
    </w:div>
    <w:div w:id="1581140941">
      <w:bodyDiv w:val="1"/>
      <w:marLeft w:val="0"/>
      <w:marRight w:val="0"/>
      <w:marTop w:val="0"/>
      <w:marBottom w:val="0"/>
      <w:divBdr>
        <w:top w:val="none" w:sz="0" w:space="0" w:color="auto"/>
        <w:left w:val="none" w:sz="0" w:space="0" w:color="auto"/>
        <w:bottom w:val="none" w:sz="0" w:space="0" w:color="auto"/>
        <w:right w:val="none" w:sz="0" w:space="0" w:color="auto"/>
      </w:divBdr>
    </w:div>
    <w:div w:id="2014530758">
      <w:bodyDiv w:val="1"/>
      <w:marLeft w:val="0"/>
      <w:marRight w:val="0"/>
      <w:marTop w:val="0"/>
      <w:marBottom w:val="0"/>
      <w:divBdr>
        <w:top w:val="none" w:sz="0" w:space="0" w:color="auto"/>
        <w:left w:val="none" w:sz="0" w:space="0" w:color="auto"/>
        <w:bottom w:val="none" w:sz="0" w:space="0" w:color="auto"/>
        <w:right w:val="none" w:sz="0" w:space="0" w:color="auto"/>
      </w:divBdr>
    </w:div>
    <w:div w:id="2140829982">
      <w:bodyDiv w:val="1"/>
      <w:marLeft w:val="0"/>
      <w:marRight w:val="0"/>
      <w:marTop w:val="0"/>
      <w:marBottom w:val="0"/>
      <w:divBdr>
        <w:top w:val="none" w:sz="0" w:space="0" w:color="auto"/>
        <w:left w:val="none" w:sz="0" w:space="0" w:color="auto"/>
        <w:bottom w:val="none" w:sz="0" w:space="0" w:color="auto"/>
        <w:right w:val="none" w:sz="0" w:space="0" w:color="auto"/>
      </w:divBdr>
      <w:divsChild>
        <w:div w:id="885529145">
          <w:marLeft w:val="0"/>
          <w:marRight w:val="0"/>
          <w:marTop w:val="0"/>
          <w:marBottom w:val="0"/>
          <w:divBdr>
            <w:top w:val="none" w:sz="0" w:space="0" w:color="auto"/>
            <w:left w:val="none" w:sz="0" w:space="0" w:color="auto"/>
            <w:bottom w:val="none" w:sz="0" w:space="0" w:color="auto"/>
            <w:right w:val="none" w:sz="0" w:space="0" w:color="auto"/>
          </w:divBdr>
          <w:divsChild>
            <w:div w:id="1444348332">
              <w:marLeft w:val="0"/>
              <w:marRight w:val="0"/>
              <w:marTop w:val="0"/>
              <w:marBottom w:val="0"/>
              <w:divBdr>
                <w:top w:val="none" w:sz="0" w:space="0" w:color="auto"/>
                <w:left w:val="none" w:sz="0" w:space="0" w:color="auto"/>
                <w:bottom w:val="none" w:sz="0" w:space="0" w:color="auto"/>
                <w:right w:val="none" w:sz="0" w:space="0" w:color="auto"/>
              </w:divBdr>
              <w:divsChild>
                <w:div w:id="1179931673">
                  <w:marLeft w:val="0"/>
                  <w:marRight w:val="0"/>
                  <w:marTop w:val="0"/>
                  <w:marBottom w:val="0"/>
                  <w:divBdr>
                    <w:top w:val="none" w:sz="0" w:space="0" w:color="auto"/>
                    <w:left w:val="none" w:sz="0" w:space="0" w:color="auto"/>
                    <w:bottom w:val="none" w:sz="0" w:space="0" w:color="auto"/>
                    <w:right w:val="none" w:sz="0" w:space="0" w:color="auto"/>
                  </w:divBdr>
                  <w:divsChild>
                    <w:div w:id="990329148">
                      <w:marLeft w:val="0"/>
                      <w:marRight w:val="0"/>
                      <w:marTop w:val="0"/>
                      <w:marBottom w:val="0"/>
                      <w:divBdr>
                        <w:top w:val="none" w:sz="0" w:space="0" w:color="auto"/>
                        <w:left w:val="none" w:sz="0" w:space="0" w:color="auto"/>
                        <w:bottom w:val="none" w:sz="0" w:space="0" w:color="auto"/>
                        <w:right w:val="none" w:sz="0" w:space="0" w:color="auto"/>
                      </w:divBdr>
                      <w:divsChild>
                        <w:div w:id="1787232448">
                          <w:marLeft w:val="0"/>
                          <w:marRight w:val="0"/>
                          <w:marTop w:val="0"/>
                          <w:marBottom w:val="0"/>
                          <w:divBdr>
                            <w:top w:val="none" w:sz="0" w:space="0" w:color="auto"/>
                            <w:left w:val="none" w:sz="0" w:space="0" w:color="auto"/>
                            <w:bottom w:val="none" w:sz="0" w:space="0" w:color="auto"/>
                            <w:right w:val="none" w:sz="0" w:space="0" w:color="auto"/>
                          </w:divBdr>
                          <w:divsChild>
                            <w:div w:id="1421638514">
                              <w:marLeft w:val="0"/>
                              <w:marRight w:val="0"/>
                              <w:marTop w:val="0"/>
                              <w:marBottom w:val="0"/>
                              <w:divBdr>
                                <w:top w:val="none" w:sz="0" w:space="0" w:color="auto"/>
                                <w:left w:val="none" w:sz="0" w:space="0" w:color="auto"/>
                                <w:bottom w:val="none" w:sz="0" w:space="0" w:color="auto"/>
                                <w:right w:val="none" w:sz="0" w:space="0" w:color="auto"/>
                              </w:divBdr>
                              <w:divsChild>
                                <w:div w:id="2031954088">
                                  <w:marLeft w:val="300"/>
                                  <w:marRight w:val="300"/>
                                  <w:marTop w:val="150"/>
                                  <w:marBottom w:val="150"/>
                                  <w:divBdr>
                                    <w:top w:val="none" w:sz="0" w:space="0" w:color="auto"/>
                                    <w:left w:val="none" w:sz="0" w:space="0" w:color="auto"/>
                                    <w:bottom w:val="none" w:sz="0" w:space="0" w:color="auto"/>
                                    <w:right w:val="none" w:sz="0" w:space="0" w:color="auto"/>
                                  </w:divBdr>
                                  <w:divsChild>
                                    <w:div w:id="1094084835">
                                      <w:marLeft w:val="0"/>
                                      <w:marRight w:val="0"/>
                                      <w:marTop w:val="0"/>
                                      <w:marBottom w:val="0"/>
                                      <w:divBdr>
                                        <w:top w:val="none" w:sz="0" w:space="0" w:color="auto"/>
                                        <w:left w:val="none" w:sz="0" w:space="0" w:color="auto"/>
                                        <w:bottom w:val="none" w:sz="0" w:space="0" w:color="auto"/>
                                        <w:right w:val="none" w:sz="0" w:space="0" w:color="auto"/>
                                      </w:divBdr>
                                      <w:divsChild>
                                        <w:div w:id="1160316403">
                                          <w:marLeft w:val="0"/>
                                          <w:marRight w:val="0"/>
                                          <w:marTop w:val="0"/>
                                          <w:marBottom w:val="0"/>
                                          <w:divBdr>
                                            <w:top w:val="none" w:sz="0" w:space="0" w:color="auto"/>
                                            <w:left w:val="none" w:sz="0" w:space="0" w:color="auto"/>
                                            <w:bottom w:val="none" w:sz="0" w:space="0" w:color="auto"/>
                                            <w:right w:val="none" w:sz="0" w:space="0" w:color="auto"/>
                                          </w:divBdr>
                                          <w:divsChild>
                                            <w:div w:id="639191831">
                                              <w:marLeft w:val="24"/>
                                              <w:marRight w:val="0"/>
                                              <w:marTop w:val="0"/>
                                              <w:marBottom w:val="150"/>
                                              <w:divBdr>
                                                <w:top w:val="none" w:sz="0" w:space="0" w:color="auto"/>
                                                <w:left w:val="none" w:sz="0" w:space="0" w:color="auto"/>
                                                <w:bottom w:val="none" w:sz="0" w:space="0" w:color="auto"/>
                                                <w:right w:val="none" w:sz="0" w:space="0" w:color="auto"/>
                                              </w:divBdr>
                                              <w:divsChild>
                                                <w:div w:id="590816706">
                                                  <w:marLeft w:val="2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3.png"/><Relationship Id="rId63" Type="http://schemas.openxmlformats.org/officeDocument/2006/relationships/image" Target="media/image52.png"/><Relationship Id="rId159" Type="http://schemas.openxmlformats.org/officeDocument/2006/relationships/image" Target="media/image145.png"/><Relationship Id="rId170" Type="http://schemas.openxmlformats.org/officeDocument/2006/relationships/image" Target="media/image156.png"/><Relationship Id="rId226" Type="http://schemas.openxmlformats.org/officeDocument/2006/relationships/image" Target="media/image212.png"/><Relationship Id="rId268" Type="http://schemas.openxmlformats.org/officeDocument/2006/relationships/header" Target="header2.xml"/><Relationship Id="rId11" Type="http://schemas.openxmlformats.org/officeDocument/2006/relationships/image" Target="media/image3.png"/><Relationship Id="rId32" Type="http://schemas.openxmlformats.org/officeDocument/2006/relationships/image" Target="media/image23.jpeg"/><Relationship Id="rId53" Type="http://schemas.openxmlformats.org/officeDocument/2006/relationships/image" Target="media/image42.png"/><Relationship Id="rId74" Type="http://schemas.openxmlformats.org/officeDocument/2006/relationships/image" Target="media/image63.jpeg"/><Relationship Id="rId128" Type="http://schemas.openxmlformats.org/officeDocument/2006/relationships/image" Target="media/image114.jpeg"/><Relationship Id="rId149" Type="http://schemas.openxmlformats.org/officeDocument/2006/relationships/image" Target="media/image135.png"/><Relationship Id="rId5" Type="http://schemas.openxmlformats.org/officeDocument/2006/relationships/settings" Target="settings.xml"/><Relationship Id="rId95" Type="http://schemas.openxmlformats.org/officeDocument/2006/relationships/image" Target="media/image84.jpeg"/><Relationship Id="rId160" Type="http://schemas.openxmlformats.org/officeDocument/2006/relationships/image" Target="media/image146.png"/><Relationship Id="rId181" Type="http://schemas.openxmlformats.org/officeDocument/2006/relationships/image" Target="media/image167.jpeg"/><Relationship Id="rId216" Type="http://schemas.openxmlformats.org/officeDocument/2006/relationships/image" Target="media/image202.png"/><Relationship Id="rId237" Type="http://schemas.openxmlformats.org/officeDocument/2006/relationships/image" Target="media/image223.png"/><Relationship Id="rId258" Type="http://schemas.openxmlformats.org/officeDocument/2006/relationships/control" Target="activeX/activeX1.xml"/><Relationship Id="rId22" Type="http://schemas.openxmlformats.org/officeDocument/2006/relationships/image" Target="media/image14.png"/><Relationship Id="rId43" Type="http://schemas.openxmlformats.org/officeDocument/2006/relationships/image" Target="media/image32.jpeg"/><Relationship Id="rId64" Type="http://schemas.openxmlformats.org/officeDocument/2006/relationships/image" Target="media/image53.png"/><Relationship Id="rId118" Type="http://schemas.openxmlformats.org/officeDocument/2006/relationships/image" Target="media/image107.jpeg"/><Relationship Id="rId139" Type="http://schemas.openxmlformats.org/officeDocument/2006/relationships/image" Target="media/image125.png"/><Relationship Id="rId85" Type="http://schemas.openxmlformats.org/officeDocument/2006/relationships/image" Target="media/image74.png"/><Relationship Id="rId150" Type="http://schemas.openxmlformats.org/officeDocument/2006/relationships/image" Target="media/image136.png"/><Relationship Id="rId171" Type="http://schemas.openxmlformats.org/officeDocument/2006/relationships/image" Target="media/image157.png"/><Relationship Id="rId192" Type="http://schemas.openxmlformats.org/officeDocument/2006/relationships/image" Target="media/image178.png"/><Relationship Id="rId206" Type="http://schemas.openxmlformats.org/officeDocument/2006/relationships/image" Target="media/image192.png"/><Relationship Id="rId227" Type="http://schemas.openxmlformats.org/officeDocument/2006/relationships/image" Target="media/image213.png"/><Relationship Id="rId248" Type="http://schemas.openxmlformats.org/officeDocument/2006/relationships/image" Target="media/image234.jpeg"/><Relationship Id="rId269" Type="http://schemas.openxmlformats.org/officeDocument/2006/relationships/fontTable" Target="fontTable.xml"/><Relationship Id="rId12" Type="http://schemas.openxmlformats.org/officeDocument/2006/relationships/image" Target="media/image4.png"/><Relationship Id="rId33" Type="http://schemas.openxmlformats.org/officeDocument/2006/relationships/image" Target="media/image24.jpeg"/><Relationship Id="rId108" Type="http://schemas.openxmlformats.org/officeDocument/2006/relationships/image" Target="media/image97.jpeg"/><Relationship Id="rId129" Type="http://schemas.openxmlformats.org/officeDocument/2006/relationships/image" Target="media/image115.jpeg"/><Relationship Id="rId54" Type="http://schemas.openxmlformats.org/officeDocument/2006/relationships/image" Target="media/image43.png"/><Relationship Id="rId75" Type="http://schemas.openxmlformats.org/officeDocument/2006/relationships/image" Target="media/image64.png"/><Relationship Id="rId96" Type="http://schemas.openxmlformats.org/officeDocument/2006/relationships/image" Target="media/image85.jpeg"/><Relationship Id="rId140" Type="http://schemas.openxmlformats.org/officeDocument/2006/relationships/image" Target="media/image126.png"/><Relationship Id="rId161" Type="http://schemas.openxmlformats.org/officeDocument/2006/relationships/image" Target="media/image147.jpeg"/><Relationship Id="rId182" Type="http://schemas.openxmlformats.org/officeDocument/2006/relationships/image" Target="media/image168.jpeg"/><Relationship Id="rId217" Type="http://schemas.openxmlformats.org/officeDocument/2006/relationships/image" Target="media/image203.png"/><Relationship Id="rId6" Type="http://schemas.openxmlformats.org/officeDocument/2006/relationships/webSettings" Target="webSettings.xml"/><Relationship Id="rId238" Type="http://schemas.openxmlformats.org/officeDocument/2006/relationships/image" Target="media/image224.jpeg"/><Relationship Id="rId259" Type="http://schemas.openxmlformats.org/officeDocument/2006/relationships/image" Target="media/image243.wmf"/><Relationship Id="rId23" Type="http://schemas.openxmlformats.org/officeDocument/2006/relationships/image" Target="media/image15.emf"/><Relationship Id="rId119" Type="http://schemas.openxmlformats.org/officeDocument/2006/relationships/image" Target="media/image108.jpeg"/><Relationship Id="rId270" Type="http://schemas.openxmlformats.org/officeDocument/2006/relationships/theme" Target="theme/theme1.xml"/><Relationship Id="rId44" Type="http://schemas.openxmlformats.org/officeDocument/2006/relationships/image" Target="media/image33.jpeg"/><Relationship Id="rId65" Type="http://schemas.openxmlformats.org/officeDocument/2006/relationships/image" Target="media/image54.png"/><Relationship Id="rId86" Type="http://schemas.openxmlformats.org/officeDocument/2006/relationships/image" Target="media/image75.png"/><Relationship Id="rId130" Type="http://schemas.openxmlformats.org/officeDocument/2006/relationships/image" Target="media/image116.jpeg"/><Relationship Id="rId151" Type="http://schemas.openxmlformats.org/officeDocument/2006/relationships/image" Target="media/image137.png"/><Relationship Id="rId172" Type="http://schemas.openxmlformats.org/officeDocument/2006/relationships/image" Target="media/image158.png"/><Relationship Id="rId193" Type="http://schemas.openxmlformats.org/officeDocument/2006/relationships/image" Target="media/image179.png"/><Relationship Id="rId207" Type="http://schemas.openxmlformats.org/officeDocument/2006/relationships/image" Target="media/image193.jpeg"/><Relationship Id="rId228" Type="http://schemas.openxmlformats.org/officeDocument/2006/relationships/image" Target="media/image214.png"/><Relationship Id="rId249" Type="http://schemas.openxmlformats.org/officeDocument/2006/relationships/image" Target="media/image235.jpeg"/><Relationship Id="rId13" Type="http://schemas.openxmlformats.org/officeDocument/2006/relationships/image" Target="media/image5.png"/><Relationship Id="rId109" Type="http://schemas.openxmlformats.org/officeDocument/2006/relationships/image" Target="media/image98.jpeg"/><Relationship Id="rId260" Type="http://schemas.openxmlformats.org/officeDocument/2006/relationships/control" Target="activeX/activeX2.xml"/><Relationship Id="rId34" Type="http://schemas.openxmlformats.org/officeDocument/2006/relationships/image" Target="media/image25.jpeg"/><Relationship Id="rId55" Type="http://schemas.openxmlformats.org/officeDocument/2006/relationships/image" Target="media/image44.png"/><Relationship Id="rId76" Type="http://schemas.openxmlformats.org/officeDocument/2006/relationships/image" Target="media/image65.jpeg"/><Relationship Id="rId97" Type="http://schemas.openxmlformats.org/officeDocument/2006/relationships/image" Target="media/image86.jpeg"/><Relationship Id="rId120" Type="http://schemas.openxmlformats.org/officeDocument/2006/relationships/image" Target="media/image109.jpeg"/><Relationship Id="rId141" Type="http://schemas.openxmlformats.org/officeDocument/2006/relationships/image" Target="media/image127.png"/><Relationship Id="rId7" Type="http://schemas.openxmlformats.org/officeDocument/2006/relationships/footnotes" Target="footnotes.xml"/><Relationship Id="rId162" Type="http://schemas.openxmlformats.org/officeDocument/2006/relationships/image" Target="media/image148.jpeg"/><Relationship Id="rId183" Type="http://schemas.openxmlformats.org/officeDocument/2006/relationships/image" Target="media/image169.jpeg"/><Relationship Id="rId218" Type="http://schemas.openxmlformats.org/officeDocument/2006/relationships/image" Target="media/image204.png"/><Relationship Id="rId239" Type="http://schemas.openxmlformats.org/officeDocument/2006/relationships/image" Target="media/image225.png"/><Relationship Id="rId250" Type="http://schemas.openxmlformats.org/officeDocument/2006/relationships/image" Target="media/image236.png"/><Relationship Id="rId24" Type="http://schemas.openxmlformats.org/officeDocument/2006/relationships/oleObject" Target="embeddings/oleObject1.bin"/><Relationship Id="rId45" Type="http://schemas.openxmlformats.org/officeDocument/2006/relationships/image" Target="media/image34.jpe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image" Target="media/image99.png"/><Relationship Id="rId131" Type="http://schemas.openxmlformats.org/officeDocument/2006/relationships/image" Target="media/image117.jpeg"/><Relationship Id="rId152" Type="http://schemas.openxmlformats.org/officeDocument/2006/relationships/image" Target="media/image138.png"/><Relationship Id="rId173" Type="http://schemas.openxmlformats.org/officeDocument/2006/relationships/image" Target="media/image159.jpeg"/><Relationship Id="rId194" Type="http://schemas.openxmlformats.org/officeDocument/2006/relationships/image" Target="media/image180.png"/><Relationship Id="rId208" Type="http://schemas.openxmlformats.org/officeDocument/2006/relationships/image" Target="media/image194.jpeg"/><Relationship Id="rId229" Type="http://schemas.openxmlformats.org/officeDocument/2006/relationships/image" Target="media/image215.png"/><Relationship Id="rId240" Type="http://schemas.openxmlformats.org/officeDocument/2006/relationships/image" Target="media/image226.png"/><Relationship Id="rId261" Type="http://schemas.openxmlformats.org/officeDocument/2006/relationships/image" Target="media/image244.wmf"/><Relationship Id="rId14" Type="http://schemas.openxmlformats.org/officeDocument/2006/relationships/image" Target="media/image6.png"/><Relationship Id="rId35" Type="http://schemas.openxmlformats.org/officeDocument/2006/relationships/image" Target="media/image26.jpeg"/><Relationship Id="rId56" Type="http://schemas.openxmlformats.org/officeDocument/2006/relationships/image" Target="media/image45.png"/><Relationship Id="rId77" Type="http://schemas.openxmlformats.org/officeDocument/2006/relationships/image" Target="media/image66.jpeg"/><Relationship Id="rId100" Type="http://schemas.openxmlformats.org/officeDocument/2006/relationships/image" Target="media/image89.jpeg"/><Relationship Id="rId8" Type="http://schemas.openxmlformats.org/officeDocument/2006/relationships/endnotes" Target="endnotes.xml"/><Relationship Id="rId98" Type="http://schemas.openxmlformats.org/officeDocument/2006/relationships/image" Target="media/image87.jpeg"/><Relationship Id="rId121" Type="http://schemas.openxmlformats.org/officeDocument/2006/relationships/image" Target="media/image110.jpeg"/><Relationship Id="rId142" Type="http://schemas.openxmlformats.org/officeDocument/2006/relationships/image" Target="media/image128.png"/><Relationship Id="rId163" Type="http://schemas.openxmlformats.org/officeDocument/2006/relationships/image" Target="media/image149.jpeg"/><Relationship Id="rId184" Type="http://schemas.openxmlformats.org/officeDocument/2006/relationships/image" Target="media/image170.jpeg"/><Relationship Id="rId219" Type="http://schemas.openxmlformats.org/officeDocument/2006/relationships/image" Target="media/image205.png"/><Relationship Id="rId230" Type="http://schemas.openxmlformats.org/officeDocument/2006/relationships/image" Target="media/image216.png"/><Relationship Id="rId251" Type="http://schemas.openxmlformats.org/officeDocument/2006/relationships/image" Target="media/image237.jpeg"/><Relationship Id="rId25" Type="http://schemas.openxmlformats.org/officeDocument/2006/relationships/image" Target="media/image16.png"/><Relationship Id="rId46" Type="http://schemas.openxmlformats.org/officeDocument/2006/relationships/image" Target="media/image35.png"/><Relationship Id="rId67" Type="http://schemas.openxmlformats.org/officeDocument/2006/relationships/image" Target="media/image56.png"/><Relationship Id="rId88" Type="http://schemas.openxmlformats.org/officeDocument/2006/relationships/image" Target="media/image77.png"/><Relationship Id="rId111" Type="http://schemas.openxmlformats.org/officeDocument/2006/relationships/image" Target="media/image100.jpeg"/><Relationship Id="rId132" Type="http://schemas.openxmlformats.org/officeDocument/2006/relationships/image" Target="media/image118.jpeg"/><Relationship Id="rId153" Type="http://schemas.openxmlformats.org/officeDocument/2006/relationships/image" Target="media/image139.png"/><Relationship Id="rId174" Type="http://schemas.openxmlformats.org/officeDocument/2006/relationships/image" Target="media/image160.png"/><Relationship Id="rId195" Type="http://schemas.openxmlformats.org/officeDocument/2006/relationships/image" Target="media/image181.png"/><Relationship Id="rId209" Type="http://schemas.openxmlformats.org/officeDocument/2006/relationships/image" Target="media/image195.jpeg"/><Relationship Id="rId220" Type="http://schemas.openxmlformats.org/officeDocument/2006/relationships/image" Target="media/image206.png"/><Relationship Id="rId241" Type="http://schemas.openxmlformats.org/officeDocument/2006/relationships/image" Target="media/image227.png"/><Relationship Id="rId15" Type="http://schemas.openxmlformats.org/officeDocument/2006/relationships/image" Target="media/image7.png"/><Relationship Id="rId36" Type="http://schemas.openxmlformats.org/officeDocument/2006/relationships/image" Target="media/image27.jpeg"/><Relationship Id="rId57" Type="http://schemas.openxmlformats.org/officeDocument/2006/relationships/image" Target="media/image46.png"/><Relationship Id="rId262" Type="http://schemas.openxmlformats.org/officeDocument/2006/relationships/control" Target="activeX/activeX3.xml"/><Relationship Id="rId78" Type="http://schemas.openxmlformats.org/officeDocument/2006/relationships/image" Target="media/image67.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hyperlink" Target="http://www.uwe-sieber.de/usbdlm_help_e.html" TargetMode="External"/><Relationship Id="rId143" Type="http://schemas.openxmlformats.org/officeDocument/2006/relationships/image" Target="media/image129.png"/><Relationship Id="rId164" Type="http://schemas.openxmlformats.org/officeDocument/2006/relationships/image" Target="media/image150.jpeg"/><Relationship Id="rId185" Type="http://schemas.openxmlformats.org/officeDocument/2006/relationships/image" Target="media/image171.jpeg"/><Relationship Id="rId9" Type="http://schemas.openxmlformats.org/officeDocument/2006/relationships/image" Target="media/image1.png"/><Relationship Id="rId210" Type="http://schemas.openxmlformats.org/officeDocument/2006/relationships/image" Target="media/image196.jpeg"/><Relationship Id="rId26" Type="http://schemas.openxmlformats.org/officeDocument/2006/relationships/image" Target="media/image17.png"/><Relationship Id="rId231" Type="http://schemas.openxmlformats.org/officeDocument/2006/relationships/image" Target="media/image217.png"/><Relationship Id="rId252" Type="http://schemas.openxmlformats.org/officeDocument/2006/relationships/image" Target="media/image238.jpeg"/><Relationship Id="rId47" Type="http://schemas.openxmlformats.org/officeDocument/2006/relationships/image" Target="media/image36.jpeg"/><Relationship Id="rId68" Type="http://schemas.openxmlformats.org/officeDocument/2006/relationships/image" Target="media/image57.png"/><Relationship Id="rId89" Type="http://schemas.openxmlformats.org/officeDocument/2006/relationships/image" Target="media/image78.png"/><Relationship Id="rId112" Type="http://schemas.openxmlformats.org/officeDocument/2006/relationships/image" Target="media/image101.jpeg"/><Relationship Id="rId133" Type="http://schemas.openxmlformats.org/officeDocument/2006/relationships/image" Target="media/image119.png"/><Relationship Id="rId154" Type="http://schemas.openxmlformats.org/officeDocument/2006/relationships/image" Target="media/image140.png"/><Relationship Id="rId175" Type="http://schemas.openxmlformats.org/officeDocument/2006/relationships/image" Target="media/image161.jpeg"/><Relationship Id="rId196" Type="http://schemas.openxmlformats.org/officeDocument/2006/relationships/image" Target="media/image182.png"/><Relationship Id="rId200" Type="http://schemas.openxmlformats.org/officeDocument/2006/relationships/image" Target="media/image186.jpeg"/><Relationship Id="rId16" Type="http://schemas.openxmlformats.org/officeDocument/2006/relationships/image" Target="media/image8.png"/><Relationship Id="rId221" Type="http://schemas.openxmlformats.org/officeDocument/2006/relationships/image" Target="media/image207.png"/><Relationship Id="rId242" Type="http://schemas.openxmlformats.org/officeDocument/2006/relationships/image" Target="media/image228.png"/><Relationship Id="rId263" Type="http://schemas.openxmlformats.org/officeDocument/2006/relationships/image" Target="media/image245.jpeg"/><Relationship Id="rId37" Type="http://schemas.openxmlformats.org/officeDocument/2006/relationships/image" Target="media/image28.jpeg"/><Relationship Id="rId58" Type="http://schemas.openxmlformats.org/officeDocument/2006/relationships/image" Target="media/image47.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hyperlink" Target="http://en.wikipedia.org/wiki/Ini_file" TargetMode="External"/><Relationship Id="rId144" Type="http://schemas.openxmlformats.org/officeDocument/2006/relationships/image" Target="media/image130.png"/><Relationship Id="rId90" Type="http://schemas.openxmlformats.org/officeDocument/2006/relationships/image" Target="media/image79.png"/><Relationship Id="rId165" Type="http://schemas.openxmlformats.org/officeDocument/2006/relationships/image" Target="media/image151.jpeg"/><Relationship Id="rId186" Type="http://schemas.openxmlformats.org/officeDocument/2006/relationships/image" Target="media/image172.jpeg"/><Relationship Id="rId211" Type="http://schemas.openxmlformats.org/officeDocument/2006/relationships/image" Target="media/image197.jpeg"/><Relationship Id="rId232" Type="http://schemas.openxmlformats.org/officeDocument/2006/relationships/image" Target="media/image218.png"/><Relationship Id="rId253" Type="http://schemas.openxmlformats.org/officeDocument/2006/relationships/image" Target="media/image239.jpeg"/><Relationship Id="rId27" Type="http://schemas.openxmlformats.org/officeDocument/2006/relationships/image" Target="media/image18.png"/><Relationship Id="rId48" Type="http://schemas.openxmlformats.org/officeDocument/2006/relationships/image" Target="media/image37.png"/><Relationship Id="rId69" Type="http://schemas.openxmlformats.org/officeDocument/2006/relationships/image" Target="media/image58.png"/><Relationship Id="rId113" Type="http://schemas.openxmlformats.org/officeDocument/2006/relationships/image" Target="media/image102.jpeg"/><Relationship Id="rId134" Type="http://schemas.openxmlformats.org/officeDocument/2006/relationships/image" Target="media/image120.png"/><Relationship Id="rId80" Type="http://schemas.openxmlformats.org/officeDocument/2006/relationships/image" Target="media/image69.jpeg"/><Relationship Id="rId155" Type="http://schemas.openxmlformats.org/officeDocument/2006/relationships/image" Target="media/image141.png"/><Relationship Id="rId176" Type="http://schemas.openxmlformats.org/officeDocument/2006/relationships/image" Target="media/image162.jpeg"/><Relationship Id="rId197" Type="http://schemas.openxmlformats.org/officeDocument/2006/relationships/image" Target="media/image183.png"/><Relationship Id="rId201" Type="http://schemas.openxmlformats.org/officeDocument/2006/relationships/image" Target="media/image187.png"/><Relationship Id="rId222" Type="http://schemas.openxmlformats.org/officeDocument/2006/relationships/image" Target="media/image208.png"/><Relationship Id="rId243" Type="http://schemas.openxmlformats.org/officeDocument/2006/relationships/image" Target="media/image229.png"/><Relationship Id="rId264" Type="http://schemas.openxmlformats.org/officeDocument/2006/relationships/image" Target="media/image246.jpeg"/><Relationship Id="rId17" Type="http://schemas.openxmlformats.org/officeDocument/2006/relationships/image" Target="media/image9.png"/><Relationship Id="rId38" Type="http://schemas.openxmlformats.org/officeDocument/2006/relationships/image" Target="media/image29.jpeg"/><Relationship Id="rId59" Type="http://schemas.openxmlformats.org/officeDocument/2006/relationships/image" Target="media/image48.png"/><Relationship Id="rId103" Type="http://schemas.openxmlformats.org/officeDocument/2006/relationships/image" Target="media/image92.jpeg"/><Relationship Id="rId124" Type="http://schemas.openxmlformats.org/officeDocument/2006/relationships/hyperlink" Target="http://www.uwe-sieber.de/usbdlm_help_e.htm" TargetMode="External"/><Relationship Id="rId70" Type="http://schemas.openxmlformats.org/officeDocument/2006/relationships/image" Target="media/image59.png"/><Relationship Id="rId91" Type="http://schemas.openxmlformats.org/officeDocument/2006/relationships/image" Target="media/image80.jpeg"/><Relationship Id="rId145" Type="http://schemas.openxmlformats.org/officeDocument/2006/relationships/image" Target="media/image131.png"/><Relationship Id="rId166" Type="http://schemas.openxmlformats.org/officeDocument/2006/relationships/image" Target="media/image152.png"/><Relationship Id="rId187" Type="http://schemas.openxmlformats.org/officeDocument/2006/relationships/image" Target="media/image173.jpeg"/><Relationship Id="rId1" Type="http://schemas.openxmlformats.org/officeDocument/2006/relationships/customXml" Target="../customXml/item1.xml"/><Relationship Id="rId212" Type="http://schemas.openxmlformats.org/officeDocument/2006/relationships/image" Target="media/image198.png"/><Relationship Id="rId233" Type="http://schemas.openxmlformats.org/officeDocument/2006/relationships/image" Target="media/image219.png"/><Relationship Id="rId254" Type="http://schemas.openxmlformats.org/officeDocument/2006/relationships/image" Target="media/image240.jpeg"/><Relationship Id="rId28" Type="http://schemas.openxmlformats.org/officeDocument/2006/relationships/image" Target="media/image19.png"/><Relationship Id="rId49" Type="http://schemas.openxmlformats.org/officeDocument/2006/relationships/image" Target="media/image38.jpeg"/><Relationship Id="rId114" Type="http://schemas.openxmlformats.org/officeDocument/2006/relationships/image" Target="media/image103.jpeg"/><Relationship Id="rId60" Type="http://schemas.openxmlformats.org/officeDocument/2006/relationships/image" Target="media/image49.png"/><Relationship Id="rId81" Type="http://schemas.openxmlformats.org/officeDocument/2006/relationships/image" Target="media/image70.jpeg"/><Relationship Id="rId135" Type="http://schemas.openxmlformats.org/officeDocument/2006/relationships/image" Target="media/image121.png"/><Relationship Id="rId156" Type="http://schemas.openxmlformats.org/officeDocument/2006/relationships/image" Target="media/image142.png"/><Relationship Id="rId177" Type="http://schemas.openxmlformats.org/officeDocument/2006/relationships/image" Target="media/image163.jpeg"/><Relationship Id="rId198" Type="http://schemas.openxmlformats.org/officeDocument/2006/relationships/image" Target="media/image184.png"/><Relationship Id="rId202" Type="http://schemas.openxmlformats.org/officeDocument/2006/relationships/image" Target="media/image188.png"/><Relationship Id="rId223" Type="http://schemas.openxmlformats.org/officeDocument/2006/relationships/image" Target="media/image209.png"/><Relationship Id="rId244" Type="http://schemas.openxmlformats.org/officeDocument/2006/relationships/image" Target="media/image230.png"/><Relationship Id="rId18" Type="http://schemas.openxmlformats.org/officeDocument/2006/relationships/image" Target="media/image10.png"/><Relationship Id="rId39" Type="http://schemas.openxmlformats.org/officeDocument/2006/relationships/hyperlink" Target="http://h20000.www2.hp.com/bizsupport/TechSupport/SoftwareIndex.jsp?lang=en&amp;cc=us&amp;prodNameId=409751&amp;prodTypeId=12454&amp;prodSeriesId=409749&amp;swLang=13&amp;taskId=135&amp;swEnvOID=1093" TargetMode="External"/><Relationship Id="rId265" Type="http://schemas.openxmlformats.org/officeDocument/2006/relationships/image" Target="media/image247.jpeg"/><Relationship Id="rId50" Type="http://schemas.openxmlformats.org/officeDocument/2006/relationships/image" Target="media/image39.jpeg"/><Relationship Id="rId104" Type="http://schemas.openxmlformats.org/officeDocument/2006/relationships/image" Target="media/image93.jpeg"/><Relationship Id="rId125" Type="http://schemas.openxmlformats.org/officeDocument/2006/relationships/image" Target="media/image111.png"/><Relationship Id="rId146" Type="http://schemas.openxmlformats.org/officeDocument/2006/relationships/image" Target="media/image132.png"/><Relationship Id="rId167" Type="http://schemas.openxmlformats.org/officeDocument/2006/relationships/image" Target="media/image153.png"/><Relationship Id="rId188" Type="http://schemas.openxmlformats.org/officeDocument/2006/relationships/image" Target="media/image174.jpeg"/><Relationship Id="rId71" Type="http://schemas.openxmlformats.org/officeDocument/2006/relationships/image" Target="media/image60.png"/><Relationship Id="rId92" Type="http://schemas.openxmlformats.org/officeDocument/2006/relationships/image" Target="media/image81.jpeg"/><Relationship Id="rId213" Type="http://schemas.openxmlformats.org/officeDocument/2006/relationships/image" Target="media/image199.png"/><Relationship Id="rId234" Type="http://schemas.openxmlformats.org/officeDocument/2006/relationships/image" Target="media/image220.png"/><Relationship Id="rId2" Type="http://schemas.openxmlformats.org/officeDocument/2006/relationships/numbering" Target="numbering.xml"/><Relationship Id="rId29" Type="http://schemas.openxmlformats.org/officeDocument/2006/relationships/image" Target="media/image20.jpeg"/><Relationship Id="rId255" Type="http://schemas.openxmlformats.org/officeDocument/2006/relationships/image" Target="media/image241.png"/><Relationship Id="rId40" Type="http://schemas.openxmlformats.org/officeDocument/2006/relationships/image" Target="media/image30.png"/><Relationship Id="rId115" Type="http://schemas.openxmlformats.org/officeDocument/2006/relationships/image" Target="media/image104.jpeg"/><Relationship Id="rId136" Type="http://schemas.openxmlformats.org/officeDocument/2006/relationships/image" Target="media/image122.png"/><Relationship Id="rId157" Type="http://schemas.openxmlformats.org/officeDocument/2006/relationships/image" Target="media/image143.png"/><Relationship Id="rId178" Type="http://schemas.openxmlformats.org/officeDocument/2006/relationships/image" Target="media/image164.jpeg"/><Relationship Id="rId61" Type="http://schemas.openxmlformats.org/officeDocument/2006/relationships/image" Target="media/image50.png"/><Relationship Id="rId82" Type="http://schemas.openxmlformats.org/officeDocument/2006/relationships/image" Target="media/image71.jpeg"/><Relationship Id="rId199" Type="http://schemas.openxmlformats.org/officeDocument/2006/relationships/image" Target="media/image185.jpeg"/><Relationship Id="rId203" Type="http://schemas.openxmlformats.org/officeDocument/2006/relationships/image" Target="media/image189.png"/><Relationship Id="rId19" Type="http://schemas.openxmlformats.org/officeDocument/2006/relationships/image" Target="media/image11.png"/><Relationship Id="rId224" Type="http://schemas.openxmlformats.org/officeDocument/2006/relationships/image" Target="media/image210.png"/><Relationship Id="rId245" Type="http://schemas.openxmlformats.org/officeDocument/2006/relationships/image" Target="media/image231.png"/><Relationship Id="rId266" Type="http://schemas.openxmlformats.org/officeDocument/2006/relationships/header" Target="header1.xml"/><Relationship Id="rId30" Type="http://schemas.openxmlformats.org/officeDocument/2006/relationships/image" Target="media/image21.jpeg"/><Relationship Id="rId105" Type="http://schemas.openxmlformats.org/officeDocument/2006/relationships/image" Target="media/image94.jpeg"/><Relationship Id="rId126" Type="http://schemas.openxmlformats.org/officeDocument/2006/relationships/image" Target="media/image112.jpeg"/><Relationship Id="rId147" Type="http://schemas.openxmlformats.org/officeDocument/2006/relationships/image" Target="media/image133.png"/><Relationship Id="rId168" Type="http://schemas.openxmlformats.org/officeDocument/2006/relationships/image" Target="media/image154.png"/><Relationship Id="rId51" Type="http://schemas.openxmlformats.org/officeDocument/2006/relationships/image" Target="media/image40.jpeg"/><Relationship Id="rId72" Type="http://schemas.openxmlformats.org/officeDocument/2006/relationships/image" Target="media/image61.png"/><Relationship Id="rId93" Type="http://schemas.openxmlformats.org/officeDocument/2006/relationships/image" Target="media/image82.jpeg"/><Relationship Id="rId189" Type="http://schemas.openxmlformats.org/officeDocument/2006/relationships/image" Target="media/image175.jpeg"/><Relationship Id="rId3" Type="http://schemas.openxmlformats.org/officeDocument/2006/relationships/styles" Target="styles.xml"/><Relationship Id="rId214" Type="http://schemas.openxmlformats.org/officeDocument/2006/relationships/image" Target="media/image200.png"/><Relationship Id="rId235" Type="http://schemas.openxmlformats.org/officeDocument/2006/relationships/image" Target="media/image221.png"/><Relationship Id="rId256" Type="http://schemas.openxmlformats.org/officeDocument/2006/relationships/hyperlink" Target="http://webora.tecnomatix.com/oracle/auth/auth.asp" TargetMode="External"/><Relationship Id="rId116" Type="http://schemas.openxmlformats.org/officeDocument/2006/relationships/image" Target="media/image105.jpeg"/><Relationship Id="rId137" Type="http://schemas.openxmlformats.org/officeDocument/2006/relationships/image" Target="media/image123.png"/><Relationship Id="rId158" Type="http://schemas.openxmlformats.org/officeDocument/2006/relationships/image" Target="media/image144.png"/><Relationship Id="rId20" Type="http://schemas.openxmlformats.org/officeDocument/2006/relationships/image" Target="media/image12.png"/><Relationship Id="rId41" Type="http://schemas.openxmlformats.org/officeDocument/2006/relationships/hyperlink" Target="http://www.wsusoffline.net/" TargetMode="External"/><Relationship Id="rId62" Type="http://schemas.openxmlformats.org/officeDocument/2006/relationships/image" Target="media/image51.png"/><Relationship Id="rId83" Type="http://schemas.openxmlformats.org/officeDocument/2006/relationships/image" Target="media/image72.jpeg"/><Relationship Id="rId179" Type="http://schemas.openxmlformats.org/officeDocument/2006/relationships/image" Target="media/image165.jpeg"/><Relationship Id="rId190" Type="http://schemas.openxmlformats.org/officeDocument/2006/relationships/image" Target="media/image176.jpeg"/><Relationship Id="rId204" Type="http://schemas.openxmlformats.org/officeDocument/2006/relationships/image" Target="media/image190.png"/><Relationship Id="rId225" Type="http://schemas.openxmlformats.org/officeDocument/2006/relationships/image" Target="media/image211.png"/><Relationship Id="rId246" Type="http://schemas.openxmlformats.org/officeDocument/2006/relationships/image" Target="media/image232.png"/><Relationship Id="rId267" Type="http://schemas.openxmlformats.org/officeDocument/2006/relationships/footer" Target="footer1.xml"/><Relationship Id="rId106" Type="http://schemas.openxmlformats.org/officeDocument/2006/relationships/image" Target="media/image95.jpeg"/><Relationship Id="rId127" Type="http://schemas.openxmlformats.org/officeDocument/2006/relationships/image" Target="media/image113.jpeg"/><Relationship Id="rId10" Type="http://schemas.openxmlformats.org/officeDocument/2006/relationships/image" Target="media/image2.png"/><Relationship Id="rId31" Type="http://schemas.openxmlformats.org/officeDocument/2006/relationships/image" Target="media/image22.jpeg"/><Relationship Id="rId52" Type="http://schemas.openxmlformats.org/officeDocument/2006/relationships/image" Target="media/image41.jpeg"/><Relationship Id="rId73" Type="http://schemas.openxmlformats.org/officeDocument/2006/relationships/image" Target="media/image62.png"/><Relationship Id="rId94" Type="http://schemas.openxmlformats.org/officeDocument/2006/relationships/image" Target="media/image83.jpeg"/><Relationship Id="rId148" Type="http://schemas.openxmlformats.org/officeDocument/2006/relationships/image" Target="media/image134.png"/><Relationship Id="rId169" Type="http://schemas.openxmlformats.org/officeDocument/2006/relationships/image" Target="media/image155.png"/><Relationship Id="rId4" Type="http://schemas.microsoft.com/office/2007/relationships/stylesWithEffects" Target="stylesWithEffects.xml"/><Relationship Id="rId180" Type="http://schemas.openxmlformats.org/officeDocument/2006/relationships/image" Target="media/image166.jpeg"/><Relationship Id="rId215" Type="http://schemas.openxmlformats.org/officeDocument/2006/relationships/image" Target="media/image201.png"/><Relationship Id="rId236" Type="http://schemas.openxmlformats.org/officeDocument/2006/relationships/image" Target="media/image222.png"/><Relationship Id="rId257" Type="http://schemas.openxmlformats.org/officeDocument/2006/relationships/image" Target="media/image242.wmf"/><Relationship Id="rId42" Type="http://schemas.openxmlformats.org/officeDocument/2006/relationships/image" Target="media/image31.png"/><Relationship Id="rId84" Type="http://schemas.openxmlformats.org/officeDocument/2006/relationships/image" Target="media/image73.jpeg"/><Relationship Id="rId138" Type="http://schemas.openxmlformats.org/officeDocument/2006/relationships/image" Target="media/image124.png"/><Relationship Id="rId191" Type="http://schemas.openxmlformats.org/officeDocument/2006/relationships/image" Target="media/image177.png"/><Relationship Id="rId205" Type="http://schemas.openxmlformats.org/officeDocument/2006/relationships/image" Target="media/image191.png"/><Relationship Id="rId247" Type="http://schemas.openxmlformats.org/officeDocument/2006/relationships/image" Target="media/image233.jpeg"/><Relationship Id="rId107" Type="http://schemas.openxmlformats.org/officeDocument/2006/relationships/image" Target="media/image96.jpeg"/></Relationships>
</file>

<file path=word/_rels/header1.xml.rels><?xml version="1.0" encoding="UTF-8" standalone="yes"?>
<Relationships xmlns="http://schemas.openxmlformats.org/package/2006/relationships"><Relationship Id="rId2" Type="http://schemas.openxmlformats.org/officeDocument/2006/relationships/image" Target="media/image249.png"/><Relationship Id="rId1" Type="http://schemas.openxmlformats.org/officeDocument/2006/relationships/image" Target="media/image248.png"/></Relationships>
</file>

<file path=word/_rels/header2.xml.rels><?xml version="1.0" encoding="UTF-8" standalone="yes"?>
<Relationships xmlns="http://schemas.openxmlformats.org/package/2006/relationships"><Relationship Id="rId2" Type="http://schemas.openxmlformats.org/officeDocument/2006/relationships/image" Target="media/image249.png"/><Relationship Id="rId1" Type="http://schemas.openxmlformats.org/officeDocument/2006/relationships/image" Target="media/image248.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63F905-352D-471D-8BB9-281408675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4067</TotalTime>
  <Pages>149</Pages>
  <Words>16678</Words>
  <Characters>99353</Characters>
  <Application>Microsoft Office Word</Application>
  <DocSecurity>0</DocSecurity>
  <Lines>3821</Lines>
  <Paragraphs>1966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Detailed Design Document [Doc]</vt:lpstr>
      <vt:lpstr>Detailed Design Document [Doc]</vt:lpstr>
    </vt:vector>
  </TitlesOfParts>
  <Company>ICT Automatisering</Company>
  <LinksUpToDate>false</LinksUpToDate>
  <CharactersWithSpaces>114065</CharactersWithSpaces>
  <SharedDoc>false</SharedDoc>
  <HLinks>
    <vt:vector size="36" baseType="variant">
      <vt:variant>
        <vt:i4>1966158</vt:i4>
      </vt:variant>
      <vt:variant>
        <vt:i4>246</vt:i4>
      </vt:variant>
      <vt:variant>
        <vt:i4>0</vt:i4>
      </vt:variant>
      <vt:variant>
        <vt:i4>5</vt:i4>
      </vt:variant>
      <vt:variant>
        <vt:lpwstr>http://webora.tecnomatix.com/oracle/auth/auth.asp</vt:lpwstr>
      </vt:variant>
      <vt:variant>
        <vt:lpwstr/>
      </vt:variant>
      <vt:variant>
        <vt:i4>5374019</vt:i4>
      </vt:variant>
      <vt:variant>
        <vt:i4>225</vt:i4>
      </vt:variant>
      <vt:variant>
        <vt:i4>0</vt:i4>
      </vt:variant>
      <vt:variant>
        <vt:i4>5</vt:i4>
      </vt:variant>
      <vt:variant>
        <vt:lpwstr>http://www.uwe-sieber.de/usbdlm_help_e.htm</vt:lpwstr>
      </vt:variant>
      <vt:variant>
        <vt:lpwstr/>
      </vt:variant>
      <vt:variant>
        <vt:i4>1376365</vt:i4>
      </vt:variant>
      <vt:variant>
        <vt:i4>222</vt:i4>
      </vt:variant>
      <vt:variant>
        <vt:i4>0</vt:i4>
      </vt:variant>
      <vt:variant>
        <vt:i4>5</vt:i4>
      </vt:variant>
      <vt:variant>
        <vt:lpwstr>http://en.wikipedia.org/wiki/Ini_file</vt:lpwstr>
      </vt:variant>
      <vt:variant>
        <vt:lpwstr/>
      </vt:variant>
      <vt:variant>
        <vt:i4>5374019</vt:i4>
      </vt:variant>
      <vt:variant>
        <vt:i4>219</vt:i4>
      </vt:variant>
      <vt:variant>
        <vt:i4>0</vt:i4>
      </vt:variant>
      <vt:variant>
        <vt:i4>5</vt:i4>
      </vt:variant>
      <vt:variant>
        <vt:lpwstr>http://www.uwe-sieber.de/usbdlm_help_e.html</vt:lpwstr>
      </vt:variant>
      <vt:variant>
        <vt:lpwstr/>
      </vt:variant>
      <vt:variant>
        <vt:i4>2097184</vt:i4>
      </vt:variant>
      <vt:variant>
        <vt:i4>216</vt:i4>
      </vt:variant>
      <vt:variant>
        <vt:i4>0</vt:i4>
      </vt:variant>
      <vt:variant>
        <vt:i4>5</vt:i4>
      </vt:variant>
      <vt:variant>
        <vt:lpwstr>http://www.wsusofline.net/</vt:lpwstr>
      </vt:variant>
      <vt:variant>
        <vt:lpwstr/>
      </vt:variant>
      <vt:variant>
        <vt:i4>6946936</vt:i4>
      </vt:variant>
      <vt:variant>
        <vt:i4>213</vt:i4>
      </vt:variant>
      <vt:variant>
        <vt:i4>0</vt:i4>
      </vt:variant>
      <vt:variant>
        <vt:i4>5</vt:i4>
      </vt:variant>
      <vt:variant>
        <vt:lpwstr>http://h20000.www2.hp.com/bizsupport/TechSupport/SoftwareIndex.jsp?lang=en&amp;cc=us&amp;prodNameId=409751&amp;prodTypeId=12454&amp;prodSeriesId=409749&amp;swLang=13&amp;taskId=135&amp;swEnvOID=1093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Detailed Design Document [Doc]</dc:title>
  <dc:creator>ICT Automatisering</dc:creator>
  <dc:description>Ref.____Doc.ID______Description[xxxxxxxxxx]_ICT9999999999.x.y_z__Titel, auteur,  revisie, datumDe referentie code bestaat uit maximaal 10 karakters.Probeer voor de referentie code iets te kiezen dat gerelateerd is aan de inhoud van het document.</dc:description>
  <cp:lastModifiedBy>Marcel Jordaan</cp:lastModifiedBy>
  <cp:revision>34</cp:revision>
  <cp:lastPrinted>2008-06-04T05:04:00Z</cp:lastPrinted>
  <dcterms:created xsi:type="dcterms:W3CDTF">2014-10-24T11:48:00Z</dcterms:created>
  <dcterms:modified xsi:type="dcterms:W3CDTF">2014-11-04T23:09:00Z</dcterms:modified>
</cp:coreProperties>
</file>