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10E" w:rsidRDefault="0022410E" w:rsidP="0022410E">
      <w:pPr>
        <w:pStyle w:val="Header"/>
        <w:tabs>
          <w:tab w:val="left" w:pos="1560"/>
          <w:tab w:val="left" w:pos="3686"/>
        </w:tabs>
        <w:ind w:left="3686"/>
      </w:pPr>
      <w:bookmarkStart w:id="0" w:name="_Toc109802628"/>
      <w:bookmarkStart w:id="1" w:name="_Toc394145359"/>
      <w:bookmarkStart w:id="2" w:name="_Toc463408961"/>
      <w:bookmarkStart w:id="3" w:name="_Toc38439241"/>
      <w:bookmarkStart w:id="4" w:name="_Toc51052509"/>
    </w:p>
    <w:p w:rsidR="0022410E" w:rsidRDefault="0022410E" w:rsidP="005933AF">
      <w:pPr>
        <w:pStyle w:val="Header"/>
        <w:tabs>
          <w:tab w:val="left" w:pos="1560"/>
          <w:tab w:val="left" w:pos="3686"/>
        </w:tabs>
        <w:ind w:left="3686"/>
      </w:pPr>
    </w:p>
    <w:p w:rsidR="0022410E" w:rsidRDefault="0022410E" w:rsidP="0022410E">
      <w:pPr>
        <w:pStyle w:val="Header"/>
        <w:tabs>
          <w:tab w:val="left" w:pos="1560"/>
          <w:tab w:val="left" w:pos="3686"/>
        </w:tabs>
        <w:ind w:left="3686"/>
      </w:pPr>
    </w:p>
    <w:p w:rsidR="0022410E" w:rsidRDefault="0022410E" w:rsidP="0022410E">
      <w:pPr>
        <w:pStyle w:val="Header"/>
        <w:tabs>
          <w:tab w:val="left" w:pos="1560"/>
          <w:tab w:val="left" w:pos="3686"/>
        </w:tabs>
        <w:ind w:left="3686"/>
      </w:pPr>
    </w:p>
    <w:p w:rsidR="0022410E" w:rsidRDefault="0022410E" w:rsidP="0022410E">
      <w:pPr>
        <w:pStyle w:val="Header"/>
        <w:tabs>
          <w:tab w:val="left" w:pos="1560"/>
          <w:tab w:val="left" w:pos="3686"/>
        </w:tabs>
        <w:jc w:val="center"/>
        <w:rPr>
          <w:sz w:val="32"/>
          <w:szCs w:val="32"/>
        </w:rPr>
      </w:pPr>
      <w:r>
        <w:rPr>
          <w:sz w:val="32"/>
          <w:szCs w:val="32"/>
        </w:rPr>
        <w:t>RWZI  Nieuwveer</w:t>
      </w:r>
    </w:p>
    <w:p w:rsidR="0022410E" w:rsidRDefault="0022410E" w:rsidP="0022410E">
      <w:pPr>
        <w:pStyle w:val="Header"/>
        <w:tabs>
          <w:tab w:val="left" w:pos="1560"/>
          <w:tab w:val="left" w:pos="3686"/>
        </w:tabs>
        <w:jc w:val="center"/>
        <w:rPr>
          <w:sz w:val="32"/>
          <w:szCs w:val="32"/>
        </w:rPr>
      </w:pPr>
      <w:r>
        <w:rPr>
          <w:sz w:val="32"/>
          <w:szCs w:val="32"/>
        </w:rPr>
        <w:t>Ombouw Gemaal Hollands Diep</w:t>
      </w:r>
    </w:p>
    <w:p w:rsidR="0022410E" w:rsidRPr="00AC5DB2" w:rsidRDefault="0022410E" w:rsidP="0022410E">
      <w:pPr>
        <w:pStyle w:val="Header"/>
        <w:tabs>
          <w:tab w:val="left" w:pos="1560"/>
          <w:tab w:val="left" w:pos="3686"/>
        </w:tabs>
        <w:jc w:val="center"/>
        <w:rPr>
          <w:sz w:val="24"/>
          <w:szCs w:val="24"/>
        </w:rPr>
      </w:pPr>
      <w:r>
        <w:rPr>
          <w:sz w:val="24"/>
          <w:szCs w:val="24"/>
        </w:rPr>
        <w:t>Waterschap Brabantse Delta</w:t>
      </w:r>
    </w:p>
    <w:p w:rsidR="0022410E" w:rsidRDefault="0022410E" w:rsidP="0022410E">
      <w:pPr>
        <w:pStyle w:val="Header"/>
        <w:tabs>
          <w:tab w:val="left" w:pos="1560"/>
          <w:tab w:val="left" w:pos="3686"/>
        </w:tabs>
        <w:ind w:left="3686"/>
      </w:pPr>
    </w:p>
    <w:p w:rsidR="0022410E" w:rsidRDefault="0022410E" w:rsidP="0022410E">
      <w:pPr>
        <w:pStyle w:val="Header"/>
        <w:tabs>
          <w:tab w:val="left" w:pos="1560"/>
          <w:tab w:val="left" w:pos="3686"/>
        </w:tabs>
        <w:ind w:left="3686"/>
      </w:pPr>
    </w:p>
    <w:p w:rsidR="0022410E" w:rsidRDefault="0022410E" w:rsidP="0022410E">
      <w:pPr>
        <w:pStyle w:val="Header"/>
        <w:tabs>
          <w:tab w:val="left" w:pos="1560"/>
          <w:tab w:val="left" w:pos="3686"/>
        </w:tabs>
        <w:ind w:left="3686"/>
      </w:pPr>
    </w:p>
    <w:p w:rsidR="0022410E" w:rsidRPr="00AC5DB2" w:rsidRDefault="0022410E" w:rsidP="0022410E">
      <w:pPr>
        <w:pStyle w:val="Header"/>
        <w:tabs>
          <w:tab w:val="left" w:pos="1560"/>
          <w:tab w:val="left" w:pos="3686"/>
        </w:tabs>
        <w:jc w:val="center"/>
        <w:rPr>
          <w:b/>
          <w:sz w:val="36"/>
          <w:szCs w:val="36"/>
        </w:rPr>
      </w:pPr>
      <w:r>
        <w:rPr>
          <w:b/>
          <w:sz w:val="36"/>
          <w:szCs w:val="36"/>
        </w:rPr>
        <w:t>Technisch Ontwerp</w:t>
      </w:r>
    </w:p>
    <w:p w:rsidR="0022410E" w:rsidRDefault="0022410E" w:rsidP="0022410E">
      <w:pPr>
        <w:pStyle w:val="Header"/>
        <w:tabs>
          <w:tab w:val="left" w:pos="1560"/>
          <w:tab w:val="left" w:pos="3686"/>
        </w:tabs>
        <w:ind w:left="2127"/>
        <w:rPr>
          <w:sz w:val="28"/>
        </w:rPr>
      </w:pPr>
    </w:p>
    <w:p w:rsidR="0022410E" w:rsidRDefault="0022410E" w:rsidP="0022410E">
      <w:pPr>
        <w:pStyle w:val="Header"/>
        <w:tabs>
          <w:tab w:val="left" w:pos="1560"/>
          <w:tab w:val="left" w:pos="3686"/>
        </w:tabs>
        <w:ind w:left="2127"/>
        <w:rPr>
          <w:sz w:val="28"/>
        </w:rPr>
      </w:pPr>
    </w:p>
    <w:p w:rsidR="0022410E" w:rsidRDefault="0022410E" w:rsidP="0022410E">
      <w:pPr>
        <w:pStyle w:val="Header"/>
        <w:tabs>
          <w:tab w:val="left" w:pos="1560"/>
          <w:tab w:val="left" w:pos="3686"/>
        </w:tabs>
        <w:ind w:left="2127"/>
        <w:rPr>
          <w:sz w:val="28"/>
        </w:rPr>
      </w:pPr>
    </w:p>
    <w:p w:rsidR="0022410E" w:rsidRDefault="0022410E" w:rsidP="0022410E">
      <w:pPr>
        <w:pStyle w:val="Header"/>
        <w:tabs>
          <w:tab w:val="left" w:pos="1560"/>
          <w:tab w:val="left" w:pos="3686"/>
        </w:tabs>
        <w:ind w:left="2127"/>
        <w:rPr>
          <w:sz w:val="28"/>
        </w:rPr>
      </w:pPr>
    </w:p>
    <w:p w:rsidR="0022410E" w:rsidRDefault="0022410E" w:rsidP="0022410E">
      <w:pPr>
        <w:pStyle w:val="Header"/>
        <w:tabs>
          <w:tab w:val="left" w:pos="1560"/>
          <w:tab w:val="left" w:pos="3686"/>
        </w:tabs>
        <w:ind w:left="2127"/>
        <w:rPr>
          <w:sz w:val="28"/>
        </w:rPr>
      </w:pPr>
    </w:p>
    <w:p w:rsidR="0022410E" w:rsidRDefault="0022410E" w:rsidP="0022410E">
      <w:pPr>
        <w:pStyle w:val="Header"/>
        <w:tabs>
          <w:tab w:val="left" w:pos="1560"/>
          <w:tab w:val="left" w:pos="3686"/>
        </w:tabs>
        <w:ind w:left="3686"/>
        <w:rPr>
          <w:sz w:val="28"/>
        </w:rPr>
      </w:pPr>
    </w:p>
    <w:p w:rsidR="0022410E" w:rsidRDefault="0022410E" w:rsidP="0022410E">
      <w:pPr>
        <w:pStyle w:val="Header"/>
        <w:tabs>
          <w:tab w:val="left" w:pos="1560"/>
          <w:tab w:val="left" w:pos="3686"/>
        </w:tabs>
        <w:ind w:left="3686"/>
        <w:rPr>
          <w:sz w:val="28"/>
        </w:rPr>
      </w:pPr>
    </w:p>
    <w:p w:rsidR="0022410E" w:rsidRDefault="0022410E" w:rsidP="0022410E"/>
    <w:p w:rsidR="0022410E" w:rsidRDefault="0022410E" w:rsidP="0022410E">
      <w:r>
        <w:t>Opdrachtgever</w:t>
      </w:r>
      <w:r>
        <w:tab/>
      </w:r>
      <w:r>
        <w:tab/>
        <w:t>: Waterschap Brabantse Delta</w:t>
      </w:r>
    </w:p>
    <w:p w:rsidR="0022410E" w:rsidRPr="00194644" w:rsidRDefault="0022410E" w:rsidP="0022410E">
      <w:r>
        <w:t>Projectnaam</w:t>
      </w:r>
      <w:r>
        <w:tab/>
      </w:r>
      <w:r>
        <w:tab/>
        <w:t>: Ombouw Gemaal Hollandsch Diep</w:t>
      </w:r>
    </w:p>
    <w:p w:rsidR="0022410E" w:rsidRDefault="0022410E" w:rsidP="0022410E">
      <w:r>
        <w:t>Project ref. klant</w:t>
      </w:r>
      <w:r>
        <w:tab/>
        <w:t>:</w:t>
      </w:r>
      <w:r w:rsidRPr="007F39DB">
        <w:t xml:space="preserve"> </w:t>
      </w:r>
      <w:r>
        <w:t>3070-E</w:t>
      </w:r>
    </w:p>
    <w:p w:rsidR="0022410E" w:rsidRDefault="0022410E" w:rsidP="0022410E">
      <w:r>
        <w:t>Project nr. BAM</w:t>
      </w:r>
      <w:r>
        <w:tab/>
      </w:r>
      <w:r>
        <w:tab/>
        <w:t>: 7240110</w:t>
      </w:r>
    </w:p>
    <w:p w:rsidR="0022410E" w:rsidRDefault="0022410E" w:rsidP="0022410E"/>
    <w:p w:rsidR="0022410E" w:rsidRDefault="0022410E" w:rsidP="0022410E">
      <w:r>
        <w:t>Document naam</w:t>
      </w:r>
      <w:r>
        <w:tab/>
        <w:t>: 7240110TOA10</w:t>
      </w:r>
      <w:r w:rsidR="008E1593">
        <w:t>7</w:t>
      </w:r>
    </w:p>
    <w:p w:rsidR="0022410E" w:rsidRDefault="0022410E" w:rsidP="0022410E">
      <w:r>
        <w:t>Revisie</w:t>
      </w:r>
      <w:r>
        <w:tab/>
      </w:r>
      <w:r>
        <w:tab/>
      </w:r>
      <w:r>
        <w:tab/>
        <w:t>: 1.</w:t>
      </w:r>
      <w:r w:rsidR="00D477AC">
        <w:t>9</w:t>
      </w:r>
    </w:p>
    <w:p w:rsidR="0022410E" w:rsidRDefault="0022410E" w:rsidP="0022410E">
      <w:r>
        <w:t>Engineer</w:t>
      </w:r>
      <w:r>
        <w:tab/>
      </w:r>
      <w:r>
        <w:tab/>
        <w:t xml:space="preserve">: </w:t>
      </w:r>
      <w:r w:rsidR="008E1593">
        <w:t>W. Hertz</w:t>
      </w:r>
    </w:p>
    <w:p w:rsidR="0022410E" w:rsidRDefault="0022410E" w:rsidP="0022410E"/>
    <w:p w:rsidR="0022410E" w:rsidRDefault="0022410E" w:rsidP="0022410E">
      <w:r>
        <w:t>Status</w:t>
      </w:r>
      <w:r>
        <w:tab/>
      </w:r>
      <w:r>
        <w:tab/>
      </w:r>
      <w:r>
        <w:tab/>
        <w:t xml:space="preserve">: </w:t>
      </w:r>
      <w:r w:rsidR="00F51FB9">
        <w:t>Definitief</w:t>
      </w:r>
    </w:p>
    <w:p w:rsidR="0022410E" w:rsidRDefault="0022410E" w:rsidP="0022410E"/>
    <w:p w:rsidR="0022410E" w:rsidRDefault="0022410E" w:rsidP="0022410E"/>
    <w:p w:rsidR="0022410E" w:rsidRDefault="0022410E" w:rsidP="0022410E">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2"/>
        <w:gridCol w:w="2303"/>
        <w:gridCol w:w="2303"/>
      </w:tblGrid>
      <w:tr w:rsidR="0022410E">
        <w:tc>
          <w:tcPr>
            <w:tcW w:w="6907" w:type="dxa"/>
            <w:gridSpan w:val="3"/>
          </w:tcPr>
          <w:p w:rsidR="0022410E" w:rsidRDefault="0022410E" w:rsidP="0022410E">
            <w:pPr>
              <w:jc w:val="center"/>
            </w:pPr>
            <w:r>
              <w:t>BAM Techniek</w:t>
            </w:r>
          </w:p>
        </w:tc>
        <w:tc>
          <w:tcPr>
            <w:tcW w:w="2303" w:type="dxa"/>
          </w:tcPr>
          <w:p w:rsidR="0022410E" w:rsidRDefault="0022410E" w:rsidP="0022410E">
            <w:r>
              <w:t>Opdrachtgever</w:t>
            </w:r>
          </w:p>
        </w:tc>
      </w:tr>
      <w:tr w:rsidR="0022410E">
        <w:tc>
          <w:tcPr>
            <w:tcW w:w="2302" w:type="dxa"/>
          </w:tcPr>
          <w:p w:rsidR="0022410E" w:rsidRDefault="0022410E" w:rsidP="0022410E">
            <w:r>
              <w:t>Opgesteld door:</w:t>
            </w:r>
          </w:p>
        </w:tc>
        <w:tc>
          <w:tcPr>
            <w:tcW w:w="2302" w:type="dxa"/>
          </w:tcPr>
          <w:p w:rsidR="0022410E" w:rsidRDefault="0022410E" w:rsidP="0022410E">
            <w:r>
              <w:t>Gecontroleerd door:</w:t>
            </w:r>
          </w:p>
        </w:tc>
        <w:tc>
          <w:tcPr>
            <w:tcW w:w="2303" w:type="dxa"/>
          </w:tcPr>
          <w:p w:rsidR="0022410E" w:rsidRDefault="0022410E" w:rsidP="0022410E">
            <w:r>
              <w:t>Vrijgegeven door:</w:t>
            </w:r>
          </w:p>
        </w:tc>
        <w:tc>
          <w:tcPr>
            <w:tcW w:w="2303" w:type="dxa"/>
          </w:tcPr>
          <w:p w:rsidR="0022410E" w:rsidRDefault="0022410E" w:rsidP="0022410E">
            <w:r>
              <w:t>Afd.</w:t>
            </w:r>
          </w:p>
        </w:tc>
      </w:tr>
      <w:tr w:rsidR="0022410E" w:rsidTr="00822660">
        <w:trPr>
          <w:trHeight w:val="444"/>
        </w:trPr>
        <w:tc>
          <w:tcPr>
            <w:tcW w:w="2302" w:type="dxa"/>
            <w:vAlign w:val="center"/>
          </w:tcPr>
          <w:p w:rsidR="0022410E" w:rsidRDefault="008E1593" w:rsidP="0022410E">
            <w:pPr>
              <w:rPr>
                <w:sz w:val="16"/>
                <w:szCs w:val="16"/>
              </w:rPr>
            </w:pPr>
            <w:r>
              <w:rPr>
                <w:sz w:val="16"/>
                <w:szCs w:val="16"/>
              </w:rPr>
              <w:t>W. Hertz</w:t>
            </w:r>
          </w:p>
        </w:tc>
        <w:tc>
          <w:tcPr>
            <w:tcW w:w="2302" w:type="dxa"/>
            <w:vAlign w:val="center"/>
          </w:tcPr>
          <w:p w:rsidR="0022410E" w:rsidRDefault="00822660" w:rsidP="0022410E">
            <w:pPr>
              <w:rPr>
                <w:sz w:val="16"/>
                <w:szCs w:val="16"/>
              </w:rPr>
            </w:pPr>
            <w:r>
              <w:rPr>
                <w:sz w:val="16"/>
                <w:szCs w:val="16"/>
              </w:rPr>
              <w:t>M. Jordaan</w:t>
            </w:r>
          </w:p>
        </w:tc>
        <w:tc>
          <w:tcPr>
            <w:tcW w:w="2303" w:type="dxa"/>
            <w:vAlign w:val="center"/>
          </w:tcPr>
          <w:p w:rsidR="0022410E" w:rsidRDefault="0022410E" w:rsidP="0022410E">
            <w:pPr>
              <w:rPr>
                <w:sz w:val="16"/>
                <w:szCs w:val="16"/>
              </w:rPr>
            </w:pPr>
          </w:p>
        </w:tc>
        <w:tc>
          <w:tcPr>
            <w:tcW w:w="2303" w:type="dxa"/>
            <w:vAlign w:val="center"/>
          </w:tcPr>
          <w:p w:rsidR="0022410E" w:rsidRDefault="0022410E" w:rsidP="0022410E">
            <w:pPr>
              <w:rPr>
                <w:sz w:val="16"/>
                <w:szCs w:val="16"/>
              </w:rPr>
            </w:pPr>
          </w:p>
        </w:tc>
      </w:tr>
      <w:tr w:rsidR="00822660">
        <w:trPr>
          <w:trHeight w:val="284"/>
        </w:trPr>
        <w:tc>
          <w:tcPr>
            <w:tcW w:w="2302" w:type="dxa"/>
            <w:vAlign w:val="center"/>
          </w:tcPr>
          <w:p w:rsidR="00822660" w:rsidRDefault="00822660" w:rsidP="0022410E">
            <w:r>
              <w:rPr>
                <w:sz w:val="16"/>
                <w:szCs w:val="16"/>
              </w:rPr>
              <w:t>Software engineer</w:t>
            </w:r>
          </w:p>
        </w:tc>
        <w:tc>
          <w:tcPr>
            <w:tcW w:w="2302" w:type="dxa"/>
            <w:vAlign w:val="center"/>
          </w:tcPr>
          <w:p w:rsidR="00822660" w:rsidRDefault="00822660" w:rsidP="00612238">
            <w:r>
              <w:rPr>
                <w:sz w:val="16"/>
                <w:szCs w:val="16"/>
              </w:rPr>
              <w:t>Software engineer</w:t>
            </w:r>
          </w:p>
        </w:tc>
        <w:tc>
          <w:tcPr>
            <w:tcW w:w="2303" w:type="dxa"/>
            <w:vAlign w:val="center"/>
          </w:tcPr>
          <w:p w:rsidR="00822660" w:rsidRPr="00304A13" w:rsidRDefault="00822660" w:rsidP="0022410E">
            <w:pPr>
              <w:rPr>
                <w:sz w:val="16"/>
                <w:szCs w:val="16"/>
              </w:rPr>
            </w:pPr>
          </w:p>
        </w:tc>
        <w:tc>
          <w:tcPr>
            <w:tcW w:w="2303" w:type="dxa"/>
            <w:vAlign w:val="center"/>
          </w:tcPr>
          <w:p w:rsidR="00822660" w:rsidRDefault="00822660" w:rsidP="0022410E"/>
        </w:tc>
      </w:tr>
      <w:tr w:rsidR="00822660">
        <w:tc>
          <w:tcPr>
            <w:tcW w:w="2302" w:type="dxa"/>
          </w:tcPr>
          <w:p w:rsidR="00822660" w:rsidRDefault="00822660" w:rsidP="0022410E"/>
          <w:p w:rsidR="00822660" w:rsidRDefault="00822660" w:rsidP="0022410E"/>
          <w:p w:rsidR="00822660" w:rsidRDefault="00822660" w:rsidP="0022410E"/>
          <w:p w:rsidR="00822660" w:rsidRDefault="00822660" w:rsidP="0022410E"/>
        </w:tc>
        <w:tc>
          <w:tcPr>
            <w:tcW w:w="2302" w:type="dxa"/>
          </w:tcPr>
          <w:p w:rsidR="00822660" w:rsidRDefault="002260B5" w:rsidP="0022410E">
            <w:r>
              <w:rPr>
                <w:noProof/>
                <w:lang w:val="en-US" w:eastAsia="en-US"/>
              </w:rPr>
              <w:drawing>
                <wp:anchor distT="0" distB="0" distL="114300" distR="114300" simplePos="0" relativeHeight="251657728" behindDoc="0" locked="0" layoutInCell="1" allowOverlap="1">
                  <wp:simplePos x="0" y="0"/>
                  <wp:positionH relativeFrom="column">
                    <wp:posOffset>103505</wp:posOffset>
                  </wp:positionH>
                  <wp:positionV relativeFrom="paragraph">
                    <wp:posOffset>37465</wp:posOffset>
                  </wp:positionV>
                  <wp:extent cx="725170" cy="621665"/>
                  <wp:effectExtent l="19050" t="0" r="0" b="0"/>
                  <wp:wrapNone/>
                  <wp:docPr id="4" name="Picture 2" descr="Mar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cel"/>
                          <pic:cNvPicPr>
                            <a:picLocks noChangeAspect="1" noChangeArrowheads="1"/>
                          </pic:cNvPicPr>
                        </pic:nvPicPr>
                        <pic:blipFill>
                          <a:blip r:embed="rId7" cstate="print"/>
                          <a:srcRect/>
                          <a:stretch>
                            <a:fillRect/>
                          </a:stretch>
                        </pic:blipFill>
                        <pic:spPr bwMode="auto">
                          <a:xfrm>
                            <a:off x="0" y="0"/>
                            <a:ext cx="725170" cy="621665"/>
                          </a:xfrm>
                          <a:prstGeom prst="rect">
                            <a:avLst/>
                          </a:prstGeom>
                          <a:noFill/>
                          <a:ln w="9525">
                            <a:noFill/>
                            <a:miter lim="800000"/>
                            <a:headEnd/>
                            <a:tailEnd/>
                          </a:ln>
                        </pic:spPr>
                      </pic:pic>
                    </a:graphicData>
                  </a:graphic>
                </wp:anchor>
              </w:drawing>
            </w:r>
          </w:p>
        </w:tc>
        <w:tc>
          <w:tcPr>
            <w:tcW w:w="2303" w:type="dxa"/>
          </w:tcPr>
          <w:p w:rsidR="00822660" w:rsidRDefault="00822660" w:rsidP="0022410E"/>
        </w:tc>
        <w:tc>
          <w:tcPr>
            <w:tcW w:w="2303" w:type="dxa"/>
          </w:tcPr>
          <w:p w:rsidR="00822660" w:rsidRDefault="00822660" w:rsidP="0022410E"/>
        </w:tc>
      </w:tr>
    </w:tbl>
    <w:p w:rsidR="0022410E" w:rsidRDefault="0022410E" w:rsidP="0022410E"/>
    <w:p w:rsidR="0022410E" w:rsidRPr="007179FC" w:rsidRDefault="0022410E" w:rsidP="0022410E">
      <w:pPr>
        <w:pStyle w:val="Voorwoordea"/>
        <w:rPr>
          <w:rFonts w:cs="Arial"/>
        </w:rPr>
      </w:pPr>
      <w:bookmarkStart w:id="5" w:name="Start"/>
      <w:bookmarkStart w:id="6" w:name="Invoegen"/>
      <w:bookmarkStart w:id="7" w:name="_Toc225496592"/>
      <w:bookmarkEnd w:id="5"/>
      <w:bookmarkEnd w:id="6"/>
      <w:r w:rsidRPr="007179FC">
        <w:rPr>
          <w:rFonts w:cs="Arial"/>
        </w:rPr>
        <w:lastRenderedPageBreak/>
        <w:t>V</w:t>
      </w:r>
      <w:r>
        <w:rPr>
          <w:rFonts w:cs="Arial"/>
        </w:rPr>
        <w:t>OORWOORD</w:t>
      </w:r>
      <w:bookmarkEnd w:id="0"/>
      <w:bookmarkEnd w:id="7"/>
    </w:p>
    <w:p w:rsidR="0022410E" w:rsidRDefault="0022410E" w:rsidP="0022410E">
      <w:pPr>
        <w:pStyle w:val="BodyText"/>
      </w:pPr>
      <w:r w:rsidRPr="000277E8">
        <w:t xml:space="preserve">Dit document is gebaseerd op </w:t>
      </w:r>
      <w:r>
        <w:t>het b</w:t>
      </w:r>
      <w:r w:rsidRPr="000277E8">
        <w:t>estek</w:t>
      </w:r>
      <w:r>
        <w:t xml:space="preserve"> van de opdrachtgever, nr. 3070-E “Frequentieregelaars Gemaal Hollandsch Diep” (</w:t>
      </w:r>
      <w:r w:rsidRPr="000277E8">
        <w:t>d</w:t>
      </w:r>
      <w:r>
        <w:t>atum van vóór 20-03-2007). Het borduurt verder op een eerder, in 1993, gemaakt technisch ontwerp. Allerlei principes en tabellen worden daarom hier niet opnieuw beschreven, maar kunnen terug gevonden worden in het eerdere ontwerpdocument.</w:t>
      </w:r>
    </w:p>
    <w:p w:rsidR="0022410E" w:rsidRPr="007179FC" w:rsidRDefault="0022410E" w:rsidP="0022410E">
      <w:pPr>
        <w:pStyle w:val="Voorwoordea"/>
        <w:rPr>
          <w:rFonts w:cs="Arial"/>
        </w:rPr>
      </w:pPr>
      <w:bookmarkStart w:id="8" w:name="_Toc394145360"/>
      <w:bookmarkStart w:id="9" w:name="_Toc463408962"/>
      <w:bookmarkStart w:id="10" w:name="_Toc38439242"/>
      <w:bookmarkStart w:id="11" w:name="_Toc51052510"/>
      <w:bookmarkStart w:id="12" w:name="_Toc225496593"/>
      <w:bookmarkEnd w:id="1"/>
      <w:bookmarkEnd w:id="2"/>
      <w:bookmarkEnd w:id="3"/>
      <w:bookmarkEnd w:id="4"/>
      <w:r w:rsidRPr="007179FC">
        <w:rPr>
          <w:rFonts w:cs="Arial"/>
        </w:rPr>
        <w:lastRenderedPageBreak/>
        <w:t>Inhoudsopgave</w:t>
      </w:r>
      <w:bookmarkEnd w:id="8"/>
      <w:bookmarkEnd w:id="9"/>
      <w:bookmarkEnd w:id="10"/>
      <w:bookmarkEnd w:id="11"/>
      <w:bookmarkEnd w:id="12"/>
    </w:p>
    <w:p w:rsidR="008E1FA5" w:rsidRDefault="00AB476E">
      <w:pPr>
        <w:pStyle w:val="TOC1"/>
        <w:tabs>
          <w:tab w:val="right" w:leader="dot" w:pos="9627"/>
        </w:tabs>
        <w:rPr>
          <w:rFonts w:asciiTheme="minorHAnsi" w:eastAsiaTheme="minorEastAsia" w:hAnsiTheme="minorHAnsi" w:cstheme="minorBidi"/>
          <w:noProof/>
          <w:sz w:val="22"/>
          <w:szCs w:val="22"/>
          <w:lang w:val="en-US" w:eastAsia="en-US"/>
        </w:rPr>
      </w:pPr>
      <w:r w:rsidRPr="007179FC">
        <w:rPr>
          <w:rFonts w:cs="Arial"/>
        </w:rPr>
        <w:fldChar w:fldCharType="begin"/>
      </w:r>
      <w:r w:rsidR="0022410E" w:rsidRPr="007179FC">
        <w:rPr>
          <w:rFonts w:cs="Arial"/>
        </w:rPr>
        <w:instrText xml:space="preserve"> TOC \o "1-3" \h \z \u </w:instrText>
      </w:r>
      <w:r w:rsidRPr="007179FC">
        <w:rPr>
          <w:rFonts w:cs="Arial"/>
        </w:rPr>
        <w:fldChar w:fldCharType="separate"/>
      </w:r>
      <w:hyperlink w:anchor="_Toc225496592" w:history="1">
        <w:r w:rsidR="008E1FA5" w:rsidRPr="00F45B27">
          <w:rPr>
            <w:rStyle w:val="Hyperlink"/>
            <w:rFonts w:cs="Arial"/>
            <w:noProof/>
          </w:rPr>
          <w:t>VOORWOORD</w:t>
        </w:r>
        <w:r w:rsidR="008E1FA5">
          <w:rPr>
            <w:noProof/>
            <w:webHidden/>
          </w:rPr>
          <w:tab/>
        </w:r>
        <w:r w:rsidR="008E1FA5">
          <w:rPr>
            <w:noProof/>
            <w:webHidden/>
          </w:rPr>
          <w:fldChar w:fldCharType="begin"/>
        </w:r>
        <w:r w:rsidR="008E1FA5">
          <w:rPr>
            <w:noProof/>
            <w:webHidden/>
          </w:rPr>
          <w:instrText xml:space="preserve"> PAGEREF _Toc225496592 \h </w:instrText>
        </w:r>
        <w:r w:rsidR="008E1FA5">
          <w:rPr>
            <w:noProof/>
            <w:webHidden/>
          </w:rPr>
        </w:r>
        <w:r w:rsidR="008E1FA5">
          <w:rPr>
            <w:noProof/>
            <w:webHidden/>
          </w:rPr>
          <w:fldChar w:fldCharType="separate"/>
        </w:r>
        <w:r w:rsidR="008E1FA5">
          <w:rPr>
            <w:noProof/>
            <w:webHidden/>
          </w:rPr>
          <w:t>2</w:t>
        </w:r>
        <w:r w:rsidR="008E1FA5">
          <w:rPr>
            <w:noProof/>
            <w:webHidden/>
          </w:rPr>
          <w:fldChar w:fldCharType="end"/>
        </w:r>
      </w:hyperlink>
    </w:p>
    <w:p w:rsidR="008E1FA5" w:rsidRDefault="008E1FA5">
      <w:pPr>
        <w:pStyle w:val="TOC1"/>
        <w:tabs>
          <w:tab w:val="right" w:leader="dot" w:pos="9627"/>
        </w:tabs>
        <w:rPr>
          <w:rFonts w:asciiTheme="minorHAnsi" w:eastAsiaTheme="minorEastAsia" w:hAnsiTheme="minorHAnsi" w:cstheme="minorBidi"/>
          <w:noProof/>
          <w:sz w:val="22"/>
          <w:szCs w:val="22"/>
          <w:lang w:val="en-US" w:eastAsia="en-US"/>
        </w:rPr>
      </w:pPr>
      <w:hyperlink w:anchor="_Toc225496593" w:history="1">
        <w:r w:rsidRPr="00F45B27">
          <w:rPr>
            <w:rStyle w:val="Hyperlink"/>
            <w:rFonts w:cs="Arial"/>
            <w:noProof/>
          </w:rPr>
          <w:t>Inhoudsopgave</w:t>
        </w:r>
        <w:r>
          <w:rPr>
            <w:noProof/>
            <w:webHidden/>
          </w:rPr>
          <w:tab/>
        </w:r>
        <w:r>
          <w:rPr>
            <w:noProof/>
            <w:webHidden/>
          </w:rPr>
          <w:fldChar w:fldCharType="begin"/>
        </w:r>
        <w:r>
          <w:rPr>
            <w:noProof/>
            <w:webHidden/>
          </w:rPr>
          <w:instrText xml:space="preserve"> PAGEREF _Toc225496593 \h </w:instrText>
        </w:r>
        <w:r>
          <w:rPr>
            <w:noProof/>
            <w:webHidden/>
          </w:rPr>
        </w:r>
        <w:r>
          <w:rPr>
            <w:noProof/>
            <w:webHidden/>
          </w:rPr>
          <w:fldChar w:fldCharType="separate"/>
        </w:r>
        <w:r>
          <w:rPr>
            <w:noProof/>
            <w:webHidden/>
          </w:rPr>
          <w:t>3</w:t>
        </w:r>
        <w:r>
          <w:rPr>
            <w:noProof/>
            <w:webHidden/>
          </w:rPr>
          <w:fldChar w:fldCharType="end"/>
        </w:r>
      </w:hyperlink>
    </w:p>
    <w:p w:rsidR="008E1FA5" w:rsidRDefault="008E1FA5">
      <w:pPr>
        <w:pStyle w:val="TOC1"/>
        <w:tabs>
          <w:tab w:val="left" w:pos="400"/>
          <w:tab w:val="right" w:leader="dot" w:pos="9627"/>
        </w:tabs>
        <w:rPr>
          <w:rFonts w:asciiTheme="minorHAnsi" w:eastAsiaTheme="minorEastAsia" w:hAnsiTheme="minorHAnsi" w:cstheme="minorBidi"/>
          <w:noProof/>
          <w:sz w:val="22"/>
          <w:szCs w:val="22"/>
          <w:lang w:val="en-US" w:eastAsia="en-US"/>
        </w:rPr>
      </w:pPr>
      <w:hyperlink w:anchor="_Toc225496594" w:history="1">
        <w:r w:rsidRPr="00F45B27">
          <w:rPr>
            <w:rStyle w:val="Hyperlink"/>
            <w:noProof/>
          </w:rPr>
          <w:t>1</w:t>
        </w:r>
        <w:r>
          <w:rPr>
            <w:rFonts w:asciiTheme="minorHAnsi" w:eastAsiaTheme="minorEastAsia" w:hAnsiTheme="minorHAnsi" w:cstheme="minorBidi"/>
            <w:noProof/>
            <w:sz w:val="22"/>
            <w:szCs w:val="22"/>
            <w:lang w:val="en-US" w:eastAsia="en-US"/>
          </w:rPr>
          <w:tab/>
        </w:r>
        <w:r w:rsidRPr="00F45B27">
          <w:rPr>
            <w:rStyle w:val="Hyperlink"/>
            <w:noProof/>
          </w:rPr>
          <w:t>Systeemconfiguratie</w:t>
        </w:r>
        <w:r>
          <w:rPr>
            <w:noProof/>
            <w:webHidden/>
          </w:rPr>
          <w:tab/>
        </w:r>
        <w:r>
          <w:rPr>
            <w:noProof/>
            <w:webHidden/>
          </w:rPr>
          <w:fldChar w:fldCharType="begin"/>
        </w:r>
        <w:r>
          <w:rPr>
            <w:noProof/>
            <w:webHidden/>
          </w:rPr>
          <w:instrText xml:space="preserve"> PAGEREF _Toc225496594 \h </w:instrText>
        </w:r>
        <w:r>
          <w:rPr>
            <w:noProof/>
            <w:webHidden/>
          </w:rPr>
        </w:r>
        <w:r>
          <w:rPr>
            <w:noProof/>
            <w:webHidden/>
          </w:rPr>
          <w:fldChar w:fldCharType="separate"/>
        </w:r>
        <w:r>
          <w:rPr>
            <w:noProof/>
            <w:webHidden/>
          </w:rPr>
          <w:t>4</w:t>
        </w:r>
        <w:r>
          <w:rPr>
            <w:noProof/>
            <w:webHidden/>
          </w:rPr>
          <w:fldChar w:fldCharType="end"/>
        </w:r>
      </w:hyperlink>
    </w:p>
    <w:p w:rsidR="008E1FA5" w:rsidRDefault="008E1FA5">
      <w:pPr>
        <w:pStyle w:val="TOC1"/>
        <w:tabs>
          <w:tab w:val="left" w:pos="400"/>
          <w:tab w:val="right" w:leader="dot" w:pos="9627"/>
        </w:tabs>
        <w:rPr>
          <w:rFonts w:asciiTheme="minorHAnsi" w:eastAsiaTheme="minorEastAsia" w:hAnsiTheme="minorHAnsi" w:cstheme="minorBidi"/>
          <w:noProof/>
          <w:sz w:val="22"/>
          <w:szCs w:val="22"/>
          <w:lang w:val="en-US" w:eastAsia="en-US"/>
        </w:rPr>
      </w:pPr>
      <w:hyperlink w:anchor="_Toc225496595" w:history="1">
        <w:r w:rsidRPr="00F45B27">
          <w:rPr>
            <w:rStyle w:val="Hyperlink"/>
            <w:noProof/>
          </w:rPr>
          <w:t>2</w:t>
        </w:r>
        <w:r>
          <w:rPr>
            <w:rFonts w:asciiTheme="minorHAnsi" w:eastAsiaTheme="minorEastAsia" w:hAnsiTheme="minorHAnsi" w:cstheme="minorBidi"/>
            <w:noProof/>
            <w:sz w:val="22"/>
            <w:szCs w:val="22"/>
            <w:lang w:val="en-US" w:eastAsia="en-US"/>
          </w:rPr>
          <w:tab/>
        </w:r>
        <w:r w:rsidRPr="00F45B27">
          <w:rPr>
            <w:rStyle w:val="Hyperlink"/>
            <w:noProof/>
          </w:rPr>
          <w:t>Specificatie regeling</w:t>
        </w:r>
        <w:r>
          <w:rPr>
            <w:noProof/>
            <w:webHidden/>
          </w:rPr>
          <w:tab/>
        </w:r>
        <w:r>
          <w:rPr>
            <w:noProof/>
            <w:webHidden/>
          </w:rPr>
          <w:fldChar w:fldCharType="begin"/>
        </w:r>
        <w:r>
          <w:rPr>
            <w:noProof/>
            <w:webHidden/>
          </w:rPr>
          <w:instrText xml:space="preserve"> PAGEREF _Toc225496595 \h </w:instrText>
        </w:r>
        <w:r>
          <w:rPr>
            <w:noProof/>
            <w:webHidden/>
          </w:rPr>
        </w:r>
        <w:r>
          <w:rPr>
            <w:noProof/>
            <w:webHidden/>
          </w:rPr>
          <w:fldChar w:fldCharType="separate"/>
        </w:r>
        <w:r>
          <w:rPr>
            <w:noProof/>
            <w:webHidden/>
          </w:rPr>
          <w:t>5</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596" w:history="1">
        <w:r w:rsidRPr="00F45B27">
          <w:rPr>
            <w:rStyle w:val="Hyperlink"/>
            <w:noProof/>
          </w:rPr>
          <w:t>2.1</w:t>
        </w:r>
        <w:r>
          <w:rPr>
            <w:rFonts w:asciiTheme="minorHAnsi" w:eastAsiaTheme="minorEastAsia" w:hAnsiTheme="minorHAnsi" w:cstheme="minorBidi"/>
            <w:noProof/>
            <w:sz w:val="22"/>
            <w:szCs w:val="22"/>
            <w:lang w:val="en-US" w:eastAsia="en-US"/>
          </w:rPr>
          <w:tab/>
        </w:r>
        <w:r w:rsidRPr="00F45B27">
          <w:rPr>
            <w:rStyle w:val="Hyperlink"/>
            <w:noProof/>
          </w:rPr>
          <w:t>Opstart capaciteit regeling</w:t>
        </w:r>
        <w:r>
          <w:rPr>
            <w:noProof/>
            <w:webHidden/>
          </w:rPr>
          <w:tab/>
        </w:r>
        <w:r>
          <w:rPr>
            <w:noProof/>
            <w:webHidden/>
          </w:rPr>
          <w:fldChar w:fldCharType="begin"/>
        </w:r>
        <w:r>
          <w:rPr>
            <w:noProof/>
            <w:webHidden/>
          </w:rPr>
          <w:instrText xml:space="preserve"> PAGEREF _Toc225496596 \h </w:instrText>
        </w:r>
        <w:r>
          <w:rPr>
            <w:noProof/>
            <w:webHidden/>
          </w:rPr>
        </w:r>
        <w:r>
          <w:rPr>
            <w:noProof/>
            <w:webHidden/>
          </w:rPr>
          <w:fldChar w:fldCharType="separate"/>
        </w:r>
        <w:r>
          <w:rPr>
            <w:noProof/>
            <w:webHidden/>
          </w:rPr>
          <w:t>7</w:t>
        </w:r>
        <w:r>
          <w:rPr>
            <w:noProof/>
            <w:webHidden/>
          </w:rPr>
          <w:fldChar w:fldCharType="end"/>
        </w:r>
      </w:hyperlink>
    </w:p>
    <w:p w:rsidR="008E1FA5" w:rsidRDefault="008E1FA5">
      <w:pPr>
        <w:pStyle w:val="TOC1"/>
        <w:tabs>
          <w:tab w:val="left" w:pos="400"/>
          <w:tab w:val="right" w:leader="dot" w:pos="9627"/>
        </w:tabs>
        <w:rPr>
          <w:rFonts w:asciiTheme="minorHAnsi" w:eastAsiaTheme="minorEastAsia" w:hAnsiTheme="minorHAnsi" w:cstheme="minorBidi"/>
          <w:noProof/>
          <w:sz w:val="22"/>
          <w:szCs w:val="22"/>
          <w:lang w:val="en-US" w:eastAsia="en-US"/>
        </w:rPr>
      </w:pPr>
      <w:hyperlink w:anchor="_Toc225496597" w:history="1">
        <w:r w:rsidRPr="00F45B27">
          <w:rPr>
            <w:rStyle w:val="Hyperlink"/>
            <w:noProof/>
          </w:rPr>
          <w:t>3</w:t>
        </w:r>
        <w:r>
          <w:rPr>
            <w:rFonts w:asciiTheme="minorHAnsi" w:eastAsiaTheme="minorEastAsia" w:hAnsiTheme="minorHAnsi" w:cstheme="minorBidi"/>
            <w:noProof/>
            <w:sz w:val="22"/>
            <w:szCs w:val="22"/>
            <w:lang w:val="en-US" w:eastAsia="en-US"/>
          </w:rPr>
          <w:tab/>
        </w:r>
        <w:r w:rsidRPr="00F45B27">
          <w:rPr>
            <w:rStyle w:val="Hyperlink"/>
            <w:noProof/>
          </w:rPr>
          <w:t>PLC applicatie</w:t>
        </w:r>
        <w:r>
          <w:rPr>
            <w:noProof/>
            <w:webHidden/>
          </w:rPr>
          <w:tab/>
        </w:r>
        <w:r>
          <w:rPr>
            <w:noProof/>
            <w:webHidden/>
          </w:rPr>
          <w:fldChar w:fldCharType="begin"/>
        </w:r>
        <w:r>
          <w:rPr>
            <w:noProof/>
            <w:webHidden/>
          </w:rPr>
          <w:instrText xml:space="preserve"> PAGEREF _Toc225496597 \h </w:instrText>
        </w:r>
        <w:r>
          <w:rPr>
            <w:noProof/>
            <w:webHidden/>
          </w:rPr>
        </w:r>
        <w:r>
          <w:rPr>
            <w:noProof/>
            <w:webHidden/>
          </w:rPr>
          <w:fldChar w:fldCharType="separate"/>
        </w:r>
        <w:r>
          <w:rPr>
            <w:noProof/>
            <w:webHidden/>
          </w:rPr>
          <w:t>8</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598" w:history="1">
        <w:r w:rsidRPr="00F45B27">
          <w:rPr>
            <w:rStyle w:val="Hyperlink"/>
            <w:noProof/>
          </w:rPr>
          <w:t>3.1</w:t>
        </w:r>
        <w:r>
          <w:rPr>
            <w:rFonts w:asciiTheme="minorHAnsi" w:eastAsiaTheme="minorEastAsia" w:hAnsiTheme="minorHAnsi" w:cstheme="minorBidi"/>
            <w:noProof/>
            <w:sz w:val="22"/>
            <w:szCs w:val="22"/>
            <w:lang w:val="en-US" w:eastAsia="en-US"/>
          </w:rPr>
          <w:tab/>
        </w:r>
        <w:r w:rsidRPr="00F45B27">
          <w:rPr>
            <w:rStyle w:val="Hyperlink"/>
            <w:noProof/>
          </w:rPr>
          <w:t>Ingangen en Uitgangen</w:t>
        </w:r>
        <w:r>
          <w:rPr>
            <w:noProof/>
            <w:webHidden/>
          </w:rPr>
          <w:tab/>
        </w:r>
        <w:r>
          <w:rPr>
            <w:noProof/>
            <w:webHidden/>
          </w:rPr>
          <w:fldChar w:fldCharType="begin"/>
        </w:r>
        <w:r>
          <w:rPr>
            <w:noProof/>
            <w:webHidden/>
          </w:rPr>
          <w:instrText xml:space="preserve"> PAGEREF _Toc225496598 \h </w:instrText>
        </w:r>
        <w:r>
          <w:rPr>
            <w:noProof/>
            <w:webHidden/>
          </w:rPr>
        </w:r>
        <w:r>
          <w:rPr>
            <w:noProof/>
            <w:webHidden/>
          </w:rPr>
          <w:fldChar w:fldCharType="separate"/>
        </w:r>
        <w:r>
          <w:rPr>
            <w:noProof/>
            <w:webHidden/>
          </w:rPr>
          <w:t>8</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599" w:history="1">
        <w:r w:rsidRPr="00F45B27">
          <w:rPr>
            <w:rStyle w:val="Hyperlink"/>
            <w:noProof/>
          </w:rPr>
          <w:t>3.2</w:t>
        </w:r>
        <w:r>
          <w:rPr>
            <w:rFonts w:asciiTheme="minorHAnsi" w:eastAsiaTheme="minorEastAsia" w:hAnsiTheme="minorHAnsi" w:cstheme="minorBidi"/>
            <w:noProof/>
            <w:sz w:val="22"/>
            <w:szCs w:val="22"/>
            <w:lang w:val="en-US" w:eastAsia="en-US"/>
          </w:rPr>
          <w:tab/>
        </w:r>
        <w:r w:rsidRPr="00F45B27">
          <w:rPr>
            <w:rStyle w:val="Hyperlink"/>
            <w:noProof/>
          </w:rPr>
          <w:t>Geheugenlocaties</w:t>
        </w:r>
        <w:r>
          <w:rPr>
            <w:noProof/>
            <w:webHidden/>
          </w:rPr>
          <w:tab/>
        </w:r>
        <w:r>
          <w:rPr>
            <w:noProof/>
            <w:webHidden/>
          </w:rPr>
          <w:fldChar w:fldCharType="begin"/>
        </w:r>
        <w:r>
          <w:rPr>
            <w:noProof/>
            <w:webHidden/>
          </w:rPr>
          <w:instrText xml:space="preserve"> PAGEREF _Toc225496599 \h </w:instrText>
        </w:r>
        <w:r>
          <w:rPr>
            <w:noProof/>
            <w:webHidden/>
          </w:rPr>
        </w:r>
        <w:r>
          <w:rPr>
            <w:noProof/>
            <w:webHidden/>
          </w:rPr>
          <w:fldChar w:fldCharType="separate"/>
        </w:r>
        <w:r>
          <w:rPr>
            <w:noProof/>
            <w:webHidden/>
          </w:rPr>
          <w:t>9</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00" w:history="1">
        <w:r w:rsidRPr="00F45B27">
          <w:rPr>
            <w:rStyle w:val="Hyperlink"/>
            <w:noProof/>
          </w:rPr>
          <w:t>3.3</w:t>
        </w:r>
        <w:r>
          <w:rPr>
            <w:rFonts w:asciiTheme="minorHAnsi" w:eastAsiaTheme="minorEastAsia" w:hAnsiTheme="minorHAnsi" w:cstheme="minorBidi"/>
            <w:noProof/>
            <w:sz w:val="22"/>
            <w:szCs w:val="22"/>
            <w:lang w:val="en-US" w:eastAsia="en-US"/>
          </w:rPr>
          <w:tab/>
        </w:r>
        <w:r w:rsidRPr="00F45B27">
          <w:rPr>
            <w:rStyle w:val="Hyperlink"/>
            <w:noProof/>
          </w:rPr>
          <w:t>Besturing</w:t>
        </w:r>
        <w:r>
          <w:rPr>
            <w:noProof/>
            <w:webHidden/>
          </w:rPr>
          <w:tab/>
        </w:r>
        <w:r>
          <w:rPr>
            <w:noProof/>
            <w:webHidden/>
          </w:rPr>
          <w:fldChar w:fldCharType="begin"/>
        </w:r>
        <w:r>
          <w:rPr>
            <w:noProof/>
            <w:webHidden/>
          </w:rPr>
          <w:instrText xml:space="preserve"> PAGEREF _Toc225496600 \h </w:instrText>
        </w:r>
        <w:r>
          <w:rPr>
            <w:noProof/>
            <w:webHidden/>
          </w:rPr>
        </w:r>
        <w:r>
          <w:rPr>
            <w:noProof/>
            <w:webHidden/>
          </w:rPr>
          <w:fldChar w:fldCharType="separate"/>
        </w:r>
        <w:r>
          <w:rPr>
            <w:noProof/>
            <w:webHidden/>
          </w:rPr>
          <w:t>10</w:t>
        </w:r>
        <w:r>
          <w:rPr>
            <w:noProof/>
            <w:webHidden/>
          </w:rPr>
          <w:fldChar w:fldCharType="end"/>
        </w:r>
      </w:hyperlink>
    </w:p>
    <w:p w:rsidR="008E1FA5" w:rsidRDefault="008E1FA5">
      <w:pPr>
        <w:pStyle w:val="TOC3"/>
        <w:tabs>
          <w:tab w:val="left" w:pos="1200"/>
          <w:tab w:val="right" w:leader="dot" w:pos="9627"/>
        </w:tabs>
        <w:rPr>
          <w:rFonts w:asciiTheme="minorHAnsi" w:eastAsiaTheme="minorEastAsia" w:hAnsiTheme="minorHAnsi" w:cstheme="minorBidi"/>
          <w:noProof/>
          <w:sz w:val="22"/>
          <w:szCs w:val="22"/>
          <w:lang w:val="en-US" w:eastAsia="en-US"/>
        </w:rPr>
      </w:pPr>
      <w:hyperlink w:anchor="_Toc225496601" w:history="1">
        <w:r w:rsidRPr="00F45B27">
          <w:rPr>
            <w:rStyle w:val="Hyperlink"/>
            <w:noProof/>
          </w:rPr>
          <w:t>3.3.1</w:t>
        </w:r>
        <w:r>
          <w:rPr>
            <w:rFonts w:asciiTheme="minorHAnsi" w:eastAsiaTheme="minorEastAsia" w:hAnsiTheme="minorHAnsi" w:cstheme="minorBidi"/>
            <w:noProof/>
            <w:sz w:val="22"/>
            <w:szCs w:val="22"/>
            <w:lang w:val="en-US" w:eastAsia="en-US"/>
          </w:rPr>
          <w:tab/>
        </w:r>
        <w:r w:rsidRPr="00F45B27">
          <w:rPr>
            <w:rStyle w:val="Hyperlink"/>
            <w:noProof/>
          </w:rPr>
          <w:t>Inslag/uitslagregeling</w:t>
        </w:r>
        <w:r>
          <w:rPr>
            <w:noProof/>
            <w:webHidden/>
          </w:rPr>
          <w:tab/>
        </w:r>
        <w:r>
          <w:rPr>
            <w:noProof/>
            <w:webHidden/>
          </w:rPr>
          <w:fldChar w:fldCharType="begin"/>
        </w:r>
        <w:r>
          <w:rPr>
            <w:noProof/>
            <w:webHidden/>
          </w:rPr>
          <w:instrText xml:space="preserve"> PAGEREF _Toc225496601 \h </w:instrText>
        </w:r>
        <w:r>
          <w:rPr>
            <w:noProof/>
            <w:webHidden/>
          </w:rPr>
        </w:r>
        <w:r>
          <w:rPr>
            <w:noProof/>
            <w:webHidden/>
          </w:rPr>
          <w:fldChar w:fldCharType="separate"/>
        </w:r>
        <w:r>
          <w:rPr>
            <w:noProof/>
            <w:webHidden/>
          </w:rPr>
          <w:t>10</w:t>
        </w:r>
        <w:r>
          <w:rPr>
            <w:noProof/>
            <w:webHidden/>
          </w:rPr>
          <w:fldChar w:fldCharType="end"/>
        </w:r>
      </w:hyperlink>
    </w:p>
    <w:p w:rsidR="008E1FA5" w:rsidRDefault="008E1FA5">
      <w:pPr>
        <w:pStyle w:val="TOC3"/>
        <w:tabs>
          <w:tab w:val="left" w:pos="1200"/>
          <w:tab w:val="right" w:leader="dot" w:pos="9627"/>
        </w:tabs>
        <w:rPr>
          <w:rFonts w:asciiTheme="minorHAnsi" w:eastAsiaTheme="minorEastAsia" w:hAnsiTheme="minorHAnsi" w:cstheme="minorBidi"/>
          <w:noProof/>
          <w:sz w:val="22"/>
          <w:szCs w:val="22"/>
          <w:lang w:val="en-US" w:eastAsia="en-US"/>
        </w:rPr>
      </w:pPr>
      <w:hyperlink w:anchor="_Toc225496602" w:history="1">
        <w:r w:rsidRPr="00F45B27">
          <w:rPr>
            <w:rStyle w:val="Hyperlink"/>
            <w:noProof/>
          </w:rPr>
          <w:t>3.3.2</w:t>
        </w:r>
        <w:r>
          <w:rPr>
            <w:rFonts w:asciiTheme="minorHAnsi" w:eastAsiaTheme="minorEastAsia" w:hAnsiTheme="minorHAnsi" w:cstheme="minorBidi"/>
            <w:noProof/>
            <w:sz w:val="22"/>
            <w:szCs w:val="22"/>
            <w:lang w:val="en-US" w:eastAsia="en-US"/>
          </w:rPr>
          <w:tab/>
        </w:r>
        <w:r w:rsidRPr="00F45B27">
          <w:rPr>
            <w:rStyle w:val="Hyperlink"/>
            <w:noProof/>
          </w:rPr>
          <w:t>Constant niveauregeling</w:t>
        </w:r>
        <w:r>
          <w:rPr>
            <w:noProof/>
            <w:webHidden/>
          </w:rPr>
          <w:tab/>
        </w:r>
        <w:r>
          <w:rPr>
            <w:noProof/>
            <w:webHidden/>
          </w:rPr>
          <w:fldChar w:fldCharType="begin"/>
        </w:r>
        <w:r>
          <w:rPr>
            <w:noProof/>
            <w:webHidden/>
          </w:rPr>
          <w:instrText xml:space="preserve"> PAGEREF _Toc225496602 \h </w:instrText>
        </w:r>
        <w:r>
          <w:rPr>
            <w:noProof/>
            <w:webHidden/>
          </w:rPr>
        </w:r>
        <w:r>
          <w:rPr>
            <w:noProof/>
            <w:webHidden/>
          </w:rPr>
          <w:fldChar w:fldCharType="separate"/>
        </w:r>
        <w:r>
          <w:rPr>
            <w:noProof/>
            <w:webHidden/>
          </w:rPr>
          <w:t>10</w:t>
        </w:r>
        <w:r>
          <w:rPr>
            <w:noProof/>
            <w:webHidden/>
          </w:rPr>
          <w:fldChar w:fldCharType="end"/>
        </w:r>
      </w:hyperlink>
    </w:p>
    <w:p w:rsidR="008E1FA5" w:rsidRDefault="008E1FA5">
      <w:pPr>
        <w:pStyle w:val="TOC3"/>
        <w:tabs>
          <w:tab w:val="left" w:pos="1200"/>
          <w:tab w:val="right" w:leader="dot" w:pos="9627"/>
        </w:tabs>
        <w:rPr>
          <w:rFonts w:asciiTheme="minorHAnsi" w:eastAsiaTheme="minorEastAsia" w:hAnsiTheme="minorHAnsi" w:cstheme="minorBidi"/>
          <w:noProof/>
          <w:sz w:val="22"/>
          <w:szCs w:val="22"/>
          <w:lang w:val="en-US" w:eastAsia="en-US"/>
        </w:rPr>
      </w:pPr>
      <w:hyperlink w:anchor="_Toc225496603" w:history="1">
        <w:r w:rsidRPr="00F45B27">
          <w:rPr>
            <w:rStyle w:val="Hyperlink"/>
            <w:noProof/>
          </w:rPr>
          <w:t>3.3.3</w:t>
        </w:r>
        <w:r>
          <w:rPr>
            <w:rFonts w:asciiTheme="minorHAnsi" w:eastAsiaTheme="minorEastAsia" w:hAnsiTheme="minorHAnsi" w:cstheme="minorBidi"/>
            <w:noProof/>
            <w:sz w:val="22"/>
            <w:szCs w:val="22"/>
            <w:lang w:val="en-US" w:eastAsia="en-US"/>
          </w:rPr>
          <w:tab/>
        </w:r>
        <w:r w:rsidRPr="00F45B27">
          <w:rPr>
            <w:rStyle w:val="Hyperlink"/>
            <w:noProof/>
          </w:rPr>
          <w:t>Pseudo-code</w:t>
        </w:r>
        <w:r>
          <w:rPr>
            <w:noProof/>
            <w:webHidden/>
          </w:rPr>
          <w:tab/>
        </w:r>
        <w:r>
          <w:rPr>
            <w:noProof/>
            <w:webHidden/>
          </w:rPr>
          <w:fldChar w:fldCharType="begin"/>
        </w:r>
        <w:r>
          <w:rPr>
            <w:noProof/>
            <w:webHidden/>
          </w:rPr>
          <w:instrText xml:space="preserve"> PAGEREF _Toc225496603 \h </w:instrText>
        </w:r>
        <w:r>
          <w:rPr>
            <w:noProof/>
            <w:webHidden/>
          </w:rPr>
        </w:r>
        <w:r>
          <w:rPr>
            <w:noProof/>
            <w:webHidden/>
          </w:rPr>
          <w:fldChar w:fldCharType="separate"/>
        </w:r>
        <w:r>
          <w:rPr>
            <w:noProof/>
            <w:webHidden/>
          </w:rPr>
          <w:t>11</w:t>
        </w:r>
        <w:r>
          <w:rPr>
            <w:noProof/>
            <w:webHidden/>
          </w:rPr>
          <w:fldChar w:fldCharType="end"/>
        </w:r>
      </w:hyperlink>
    </w:p>
    <w:p w:rsidR="008E1FA5" w:rsidRDefault="008E1FA5">
      <w:pPr>
        <w:pStyle w:val="TOC1"/>
        <w:tabs>
          <w:tab w:val="left" w:pos="400"/>
          <w:tab w:val="right" w:leader="dot" w:pos="9627"/>
        </w:tabs>
        <w:rPr>
          <w:rFonts w:asciiTheme="minorHAnsi" w:eastAsiaTheme="minorEastAsia" w:hAnsiTheme="minorHAnsi" w:cstheme="minorBidi"/>
          <w:noProof/>
          <w:sz w:val="22"/>
          <w:szCs w:val="22"/>
          <w:lang w:val="en-US" w:eastAsia="en-US"/>
        </w:rPr>
      </w:pPr>
      <w:hyperlink w:anchor="_Toc225496604" w:history="1">
        <w:r w:rsidRPr="00F45B27">
          <w:rPr>
            <w:rStyle w:val="Hyperlink"/>
            <w:noProof/>
          </w:rPr>
          <w:t>4</w:t>
        </w:r>
        <w:r>
          <w:rPr>
            <w:rFonts w:asciiTheme="minorHAnsi" w:eastAsiaTheme="minorEastAsia" w:hAnsiTheme="minorHAnsi" w:cstheme="minorBidi"/>
            <w:noProof/>
            <w:sz w:val="22"/>
            <w:szCs w:val="22"/>
            <w:lang w:val="en-US" w:eastAsia="en-US"/>
          </w:rPr>
          <w:tab/>
        </w:r>
        <w:r w:rsidRPr="00F45B27">
          <w:rPr>
            <w:rStyle w:val="Hyperlink"/>
            <w:noProof/>
          </w:rPr>
          <w:t>Bedieningsapplicatie</w:t>
        </w:r>
        <w:r>
          <w:rPr>
            <w:noProof/>
            <w:webHidden/>
          </w:rPr>
          <w:tab/>
        </w:r>
        <w:r>
          <w:rPr>
            <w:noProof/>
            <w:webHidden/>
          </w:rPr>
          <w:fldChar w:fldCharType="begin"/>
        </w:r>
        <w:r>
          <w:rPr>
            <w:noProof/>
            <w:webHidden/>
          </w:rPr>
          <w:instrText xml:space="preserve"> PAGEREF _Toc225496604 \h </w:instrText>
        </w:r>
        <w:r>
          <w:rPr>
            <w:noProof/>
            <w:webHidden/>
          </w:rPr>
        </w:r>
        <w:r>
          <w:rPr>
            <w:noProof/>
            <w:webHidden/>
          </w:rPr>
          <w:fldChar w:fldCharType="separate"/>
        </w:r>
        <w:r>
          <w:rPr>
            <w:noProof/>
            <w:webHidden/>
          </w:rPr>
          <w:t>13</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05" w:history="1">
        <w:r w:rsidRPr="00F45B27">
          <w:rPr>
            <w:rStyle w:val="Hyperlink"/>
            <w:noProof/>
          </w:rPr>
          <w:t>4.1</w:t>
        </w:r>
        <w:r>
          <w:rPr>
            <w:rFonts w:asciiTheme="minorHAnsi" w:eastAsiaTheme="minorEastAsia" w:hAnsiTheme="minorHAnsi" w:cstheme="minorBidi"/>
            <w:noProof/>
            <w:sz w:val="22"/>
            <w:szCs w:val="22"/>
            <w:lang w:val="en-US" w:eastAsia="en-US"/>
          </w:rPr>
          <w:tab/>
        </w:r>
        <w:r w:rsidRPr="00F45B27">
          <w:rPr>
            <w:rStyle w:val="Hyperlink"/>
            <w:noProof/>
          </w:rPr>
          <w:t>Lokale uitlezing</w:t>
        </w:r>
        <w:r>
          <w:rPr>
            <w:noProof/>
            <w:webHidden/>
          </w:rPr>
          <w:tab/>
        </w:r>
        <w:r>
          <w:rPr>
            <w:noProof/>
            <w:webHidden/>
          </w:rPr>
          <w:fldChar w:fldCharType="begin"/>
        </w:r>
        <w:r>
          <w:rPr>
            <w:noProof/>
            <w:webHidden/>
          </w:rPr>
          <w:instrText xml:space="preserve"> PAGEREF _Toc225496605 \h </w:instrText>
        </w:r>
        <w:r>
          <w:rPr>
            <w:noProof/>
            <w:webHidden/>
          </w:rPr>
        </w:r>
        <w:r>
          <w:rPr>
            <w:noProof/>
            <w:webHidden/>
          </w:rPr>
          <w:fldChar w:fldCharType="separate"/>
        </w:r>
        <w:r>
          <w:rPr>
            <w:noProof/>
            <w:webHidden/>
          </w:rPr>
          <w:t>13</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06" w:history="1">
        <w:r w:rsidRPr="00F45B27">
          <w:rPr>
            <w:rStyle w:val="Hyperlink"/>
            <w:noProof/>
          </w:rPr>
          <w:t>4.2</w:t>
        </w:r>
        <w:r>
          <w:rPr>
            <w:rFonts w:asciiTheme="minorHAnsi" w:eastAsiaTheme="minorEastAsia" w:hAnsiTheme="minorHAnsi" w:cstheme="minorBidi"/>
            <w:noProof/>
            <w:sz w:val="22"/>
            <w:szCs w:val="22"/>
            <w:lang w:val="en-US" w:eastAsia="en-US"/>
          </w:rPr>
          <w:tab/>
        </w:r>
        <w:r w:rsidRPr="00F45B27">
          <w:rPr>
            <w:rStyle w:val="Hyperlink"/>
            <w:noProof/>
          </w:rPr>
          <w:t>Bediening lokaal</w:t>
        </w:r>
        <w:r>
          <w:rPr>
            <w:noProof/>
            <w:webHidden/>
          </w:rPr>
          <w:tab/>
        </w:r>
        <w:r>
          <w:rPr>
            <w:noProof/>
            <w:webHidden/>
          </w:rPr>
          <w:fldChar w:fldCharType="begin"/>
        </w:r>
        <w:r>
          <w:rPr>
            <w:noProof/>
            <w:webHidden/>
          </w:rPr>
          <w:instrText xml:space="preserve"> PAGEREF _Toc225496606 \h </w:instrText>
        </w:r>
        <w:r>
          <w:rPr>
            <w:noProof/>
            <w:webHidden/>
          </w:rPr>
        </w:r>
        <w:r>
          <w:rPr>
            <w:noProof/>
            <w:webHidden/>
          </w:rPr>
          <w:fldChar w:fldCharType="separate"/>
        </w:r>
        <w:r>
          <w:rPr>
            <w:noProof/>
            <w:webHidden/>
          </w:rPr>
          <w:t>14</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07" w:history="1">
        <w:r w:rsidRPr="00F45B27">
          <w:rPr>
            <w:rStyle w:val="Hyperlink"/>
            <w:noProof/>
          </w:rPr>
          <w:t>4.3</w:t>
        </w:r>
        <w:r>
          <w:rPr>
            <w:rFonts w:asciiTheme="minorHAnsi" w:eastAsiaTheme="minorEastAsia" w:hAnsiTheme="minorHAnsi" w:cstheme="minorBidi"/>
            <w:noProof/>
            <w:sz w:val="22"/>
            <w:szCs w:val="22"/>
            <w:lang w:val="en-US" w:eastAsia="en-US"/>
          </w:rPr>
          <w:tab/>
        </w:r>
        <w:r w:rsidRPr="00F45B27">
          <w:rPr>
            <w:rStyle w:val="Hyperlink"/>
            <w:noProof/>
          </w:rPr>
          <w:t>Bediening op afstand (BOA)</w:t>
        </w:r>
        <w:r>
          <w:rPr>
            <w:noProof/>
            <w:webHidden/>
          </w:rPr>
          <w:tab/>
        </w:r>
        <w:r>
          <w:rPr>
            <w:noProof/>
            <w:webHidden/>
          </w:rPr>
          <w:fldChar w:fldCharType="begin"/>
        </w:r>
        <w:r>
          <w:rPr>
            <w:noProof/>
            <w:webHidden/>
          </w:rPr>
          <w:instrText xml:space="preserve"> PAGEREF _Toc225496607 \h </w:instrText>
        </w:r>
        <w:r>
          <w:rPr>
            <w:noProof/>
            <w:webHidden/>
          </w:rPr>
        </w:r>
        <w:r>
          <w:rPr>
            <w:noProof/>
            <w:webHidden/>
          </w:rPr>
          <w:fldChar w:fldCharType="separate"/>
        </w:r>
        <w:r>
          <w:rPr>
            <w:noProof/>
            <w:webHidden/>
          </w:rPr>
          <w:t>14</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08" w:history="1">
        <w:r w:rsidRPr="00F45B27">
          <w:rPr>
            <w:rStyle w:val="Hyperlink"/>
            <w:noProof/>
          </w:rPr>
          <w:t>4.4</w:t>
        </w:r>
        <w:r>
          <w:rPr>
            <w:rFonts w:asciiTheme="minorHAnsi" w:eastAsiaTheme="minorEastAsia" w:hAnsiTheme="minorHAnsi" w:cstheme="minorBidi"/>
            <w:noProof/>
            <w:sz w:val="22"/>
            <w:szCs w:val="22"/>
            <w:lang w:val="en-US" w:eastAsia="en-US"/>
          </w:rPr>
          <w:tab/>
        </w:r>
        <w:r w:rsidRPr="00F45B27">
          <w:rPr>
            <w:rStyle w:val="Hyperlink"/>
            <w:noProof/>
          </w:rPr>
          <w:t>Storingen urgent / niet-urgent</w:t>
        </w:r>
        <w:r>
          <w:rPr>
            <w:noProof/>
            <w:webHidden/>
          </w:rPr>
          <w:tab/>
        </w:r>
        <w:r>
          <w:rPr>
            <w:noProof/>
            <w:webHidden/>
          </w:rPr>
          <w:fldChar w:fldCharType="begin"/>
        </w:r>
        <w:r>
          <w:rPr>
            <w:noProof/>
            <w:webHidden/>
          </w:rPr>
          <w:instrText xml:space="preserve"> PAGEREF _Toc225496608 \h </w:instrText>
        </w:r>
        <w:r>
          <w:rPr>
            <w:noProof/>
            <w:webHidden/>
          </w:rPr>
        </w:r>
        <w:r>
          <w:rPr>
            <w:noProof/>
            <w:webHidden/>
          </w:rPr>
          <w:fldChar w:fldCharType="separate"/>
        </w:r>
        <w:r>
          <w:rPr>
            <w:noProof/>
            <w:webHidden/>
          </w:rPr>
          <w:t>14</w:t>
        </w:r>
        <w:r>
          <w:rPr>
            <w:noProof/>
            <w:webHidden/>
          </w:rPr>
          <w:fldChar w:fldCharType="end"/>
        </w:r>
      </w:hyperlink>
    </w:p>
    <w:p w:rsidR="008E1FA5" w:rsidRDefault="008E1FA5">
      <w:pPr>
        <w:pStyle w:val="TOC1"/>
        <w:tabs>
          <w:tab w:val="left" w:pos="400"/>
          <w:tab w:val="right" w:leader="dot" w:pos="9627"/>
        </w:tabs>
        <w:rPr>
          <w:rFonts w:asciiTheme="minorHAnsi" w:eastAsiaTheme="minorEastAsia" w:hAnsiTheme="minorHAnsi" w:cstheme="minorBidi"/>
          <w:noProof/>
          <w:sz w:val="22"/>
          <w:szCs w:val="22"/>
          <w:lang w:val="en-US" w:eastAsia="en-US"/>
        </w:rPr>
      </w:pPr>
      <w:hyperlink w:anchor="_Toc225496609" w:history="1">
        <w:r w:rsidRPr="00F45B27">
          <w:rPr>
            <w:rStyle w:val="Hyperlink"/>
            <w:noProof/>
          </w:rPr>
          <w:t>5</w:t>
        </w:r>
        <w:r>
          <w:rPr>
            <w:rFonts w:asciiTheme="minorHAnsi" w:eastAsiaTheme="minorEastAsia" w:hAnsiTheme="minorHAnsi" w:cstheme="minorBidi"/>
            <w:noProof/>
            <w:sz w:val="22"/>
            <w:szCs w:val="22"/>
            <w:lang w:val="en-US" w:eastAsia="en-US"/>
          </w:rPr>
          <w:tab/>
        </w:r>
        <w:r w:rsidRPr="00F45B27">
          <w:rPr>
            <w:rStyle w:val="Hyperlink"/>
            <w:noProof/>
          </w:rPr>
          <w:t>Startwaarde RWA-capaciteit</w:t>
        </w:r>
        <w:r>
          <w:rPr>
            <w:noProof/>
            <w:webHidden/>
          </w:rPr>
          <w:tab/>
        </w:r>
        <w:r>
          <w:rPr>
            <w:noProof/>
            <w:webHidden/>
          </w:rPr>
          <w:fldChar w:fldCharType="begin"/>
        </w:r>
        <w:r>
          <w:rPr>
            <w:noProof/>
            <w:webHidden/>
          </w:rPr>
          <w:instrText xml:space="preserve"> PAGEREF _Toc225496609 \h </w:instrText>
        </w:r>
        <w:r>
          <w:rPr>
            <w:noProof/>
            <w:webHidden/>
          </w:rPr>
        </w:r>
        <w:r>
          <w:rPr>
            <w:noProof/>
            <w:webHidden/>
          </w:rPr>
          <w:fldChar w:fldCharType="separate"/>
        </w:r>
        <w:r>
          <w:rPr>
            <w:noProof/>
            <w:webHidden/>
          </w:rPr>
          <w:t>16</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10" w:history="1">
        <w:r w:rsidRPr="00F45B27">
          <w:rPr>
            <w:rStyle w:val="Hyperlink"/>
            <w:noProof/>
          </w:rPr>
          <w:t>5.1</w:t>
        </w:r>
        <w:r>
          <w:rPr>
            <w:rFonts w:asciiTheme="minorHAnsi" w:eastAsiaTheme="minorEastAsia" w:hAnsiTheme="minorHAnsi" w:cstheme="minorBidi"/>
            <w:noProof/>
            <w:sz w:val="22"/>
            <w:szCs w:val="22"/>
            <w:lang w:val="en-US" w:eastAsia="en-US"/>
          </w:rPr>
          <w:tab/>
        </w:r>
        <w:r w:rsidRPr="00F45B27">
          <w:rPr>
            <w:rStyle w:val="Hyperlink"/>
            <w:noProof/>
          </w:rPr>
          <w:t>PLC software</w:t>
        </w:r>
        <w:r>
          <w:rPr>
            <w:noProof/>
            <w:webHidden/>
          </w:rPr>
          <w:tab/>
        </w:r>
        <w:r>
          <w:rPr>
            <w:noProof/>
            <w:webHidden/>
          </w:rPr>
          <w:fldChar w:fldCharType="begin"/>
        </w:r>
        <w:r>
          <w:rPr>
            <w:noProof/>
            <w:webHidden/>
          </w:rPr>
          <w:instrText xml:space="preserve"> PAGEREF _Toc225496610 \h </w:instrText>
        </w:r>
        <w:r>
          <w:rPr>
            <w:noProof/>
            <w:webHidden/>
          </w:rPr>
        </w:r>
        <w:r>
          <w:rPr>
            <w:noProof/>
            <w:webHidden/>
          </w:rPr>
          <w:fldChar w:fldCharType="separate"/>
        </w:r>
        <w:r>
          <w:rPr>
            <w:noProof/>
            <w:webHidden/>
          </w:rPr>
          <w:t>16</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11" w:history="1">
        <w:r w:rsidRPr="00F45B27">
          <w:rPr>
            <w:rStyle w:val="Hyperlink"/>
            <w:noProof/>
          </w:rPr>
          <w:t>5.2</w:t>
        </w:r>
        <w:r>
          <w:rPr>
            <w:rFonts w:asciiTheme="minorHAnsi" w:eastAsiaTheme="minorEastAsia" w:hAnsiTheme="minorHAnsi" w:cstheme="minorBidi"/>
            <w:noProof/>
            <w:sz w:val="22"/>
            <w:szCs w:val="22"/>
            <w:lang w:val="en-US" w:eastAsia="en-US"/>
          </w:rPr>
          <w:tab/>
        </w:r>
        <w:r w:rsidRPr="00F45B27">
          <w:rPr>
            <w:rStyle w:val="Hyperlink"/>
            <w:noProof/>
          </w:rPr>
          <w:t>Lokale uitlezing</w:t>
        </w:r>
        <w:r>
          <w:rPr>
            <w:noProof/>
            <w:webHidden/>
          </w:rPr>
          <w:tab/>
        </w:r>
        <w:r>
          <w:rPr>
            <w:noProof/>
            <w:webHidden/>
          </w:rPr>
          <w:fldChar w:fldCharType="begin"/>
        </w:r>
        <w:r>
          <w:rPr>
            <w:noProof/>
            <w:webHidden/>
          </w:rPr>
          <w:instrText xml:space="preserve"> PAGEREF _Toc225496611 \h </w:instrText>
        </w:r>
        <w:r>
          <w:rPr>
            <w:noProof/>
            <w:webHidden/>
          </w:rPr>
        </w:r>
        <w:r>
          <w:rPr>
            <w:noProof/>
            <w:webHidden/>
          </w:rPr>
          <w:fldChar w:fldCharType="separate"/>
        </w:r>
        <w:r>
          <w:rPr>
            <w:noProof/>
            <w:webHidden/>
          </w:rPr>
          <w:t>17</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12" w:history="1">
        <w:r w:rsidRPr="00F45B27">
          <w:rPr>
            <w:rStyle w:val="Hyperlink"/>
            <w:noProof/>
          </w:rPr>
          <w:t>5.3</w:t>
        </w:r>
        <w:r>
          <w:rPr>
            <w:rFonts w:asciiTheme="minorHAnsi" w:eastAsiaTheme="minorEastAsia" w:hAnsiTheme="minorHAnsi" w:cstheme="minorBidi"/>
            <w:noProof/>
            <w:sz w:val="22"/>
            <w:szCs w:val="22"/>
            <w:lang w:val="en-US" w:eastAsia="en-US"/>
          </w:rPr>
          <w:tab/>
        </w:r>
        <w:r w:rsidRPr="00F45B27">
          <w:rPr>
            <w:rStyle w:val="Hyperlink"/>
            <w:noProof/>
          </w:rPr>
          <w:t>Bediening op afstand (BOA)</w:t>
        </w:r>
        <w:r>
          <w:rPr>
            <w:noProof/>
            <w:webHidden/>
          </w:rPr>
          <w:tab/>
        </w:r>
        <w:r>
          <w:rPr>
            <w:noProof/>
            <w:webHidden/>
          </w:rPr>
          <w:fldChar w:fldCharType="begin"/>
        </w:r>
        <w:r>
          <w:rPr>
            <w:noProof/>
            <w:webHidden/>
          </w:rPr>
          <w:instrText xml:space="preserve"> PAGEREF _Toc225496612 \h </w:instrText>
        </w:r>
        <w:r>
          <w:rPr>
            <w:noProof/>
            <w:webHidden/>
          </w:rPr>
        </w:r>
        <w:r>
          <w:rPr>
            <w:noProof/>
            <w:webHidden/>
          </w:rPr>
          <w:fldChar w:fldCharType="separate"/>
        </w:r>
        <w:r>
          <w:rPr>
            <w:noProof/>
            <w:webHidden/>
          </w:rPr>
          <w:t>18</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13" w:history="1">
        <w:r w:rsidRPr="00F45B27">
          <w:rPr>
            <w:rStyle w:val="Hyperlink"/>
            <w:noProof/>
          </w:rPr>
          <w:t>5.4</w:t>
        </w:r>
        <w:r>
          <w:rPr>
            <w:rFonts w:asciiTheme="minorHAnsi" w:eastAsiaTheme="minorEastAsia" w:hAnsiTheme="minorHAnsi" w:cstheme="minorBidi"/>
            <w:noProof/>
            <w:sz w:val="22"/>
            <w:szCs w:val="22"/>
            <w:lang w:val="en-US" w:eastAsia="en-US"/>
          </w:rPr>
          <w:tab/>
        </w:r>
        <w:r w:rsidRPr="00F45B27">
          <w:rPr>
            <w:rStyle w:val="Hyperlink"/>
            <w:noProof/>
          </w:rPr>
          <w:t>Lokale instelling</w:t>
        </w:r>
        <w:r>
          <w:rPr>
            <w:noProof/>
            <w:webHidden/>
          </w:rPr>
          <w:tab/>
        </w:r>
        <w:r>
          <w:rPr>
            <w:noProof/>
            <w:webHidden/>
          </w:rPr>
          <w:fldChar w:fldCharType="begin"/>
        </w:r>
        <w:r>
          <w:rPr>
            <w:noProof/>
            <w:webHidden/>
          </w:rPr>
          <w:instrText xml:space="preserve"> PAGEREF _Toc225496613 \h </w:instrText>
        </w:r>
        <w:r>
          <w:rPr>
            <w:noProof/>
            <w:webHidden/>
          </w:rPr>
        </w:r>
        <w:r>
          <w:rPr>
            <w:noProof/>
            <w:webHidden/>
          </w:rPr>
          <w:fldChar w:fldCharType="separate"/>
        </w:r>
        <w:r>
          <w:rPr>
            <w:noProof/>
            <w:webHidden/>
          </w:rPr>
          <w:t>18</w:t>
        </w:r>
        <w:r>
          <w:rPr>
            <w:noProof/>
            <w:webHidden/>
          </w:rPr>
          <w:fldChar w:fldCharType="end"/>
        </w:r>
      </w:hyperlink>
    </w:p>
    <w:p w:rsidR="008E1FA5" w:rsidRDefault="008E1FA5">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25496614" w:history="1">
        <w:r w:rsidRPr="00F45B27">
          <w:rPr>
            <w:rStyle w:val="Hyperlink"/>
            <w:noProof/>
          </w:rPr>
          <w:t>5.5</w:t>
        </w:r>
        <w:r>
          <w:rPr>
            <w:rFonts w:asciiTheme="minorHAnsi" w:eastAsiaTheme="minorEastAsia" w:hAnsiTheme="minorHAnsi" w:cstheme="minorBidi"/>
            <w:noProof/>
            <w:sz w:val="22"/>
            <w:szCs w:val="22"/>
            <w:lang w:val="en-US" w:eastAsia="en-US"/>
          </w:rPr>
          <w:tab/>
        </w:r>
        <w:r w:rsidRPr="00F45B27">
          <w:rPr>
            <w:rStyle w:val="Hyperlink"/>
            <w:noProof/>
          </w:rPr>
          <w:t>Testen RWA-capaciteit</w:t>
        </w:r>
        <w:r>
          <w:rPr>
            <w:noProof/>
            <w:webHidden/>
          </w:rPr>
          <w:tab/>
        </w:r>
        <w:r>
          <w:rPr>
            <w:noProof/>
            <w:webHidden/>
          </w:rPr>
          <w:fldChar w:fldCharType="begin"/>
        </w:r>
        <w:r>
          <w:rPr>
            <w:noProof/>
            <w:webHidden/>
          </w:rPr>
          <w:instrText xml:space="preserve"> PAGEREF _Toc225496614 \h </w:instrText>
        </w:r>
        <w:r>
          <w:rPr>
            <w:noProof/>
            <w:webHidden/>
          </w:rPr>
        </w:r>
        <w:r>
          <w:rPr>
            <w:noProof/>
            <w:webHidden/>
          </w:rPr>
          <w:fldChar w:fldCharType="separate"/>
        </w:r>
        <w:r>
          <w:rPr>
            <w:noProof/>
            <w:webHidden/>
          </w:rPr>
          <w:t>18</w:t>
        </w:r>
        <w:r>
          <w:rPr>
            <w:noProof/>
            <w:webHidden/>
          </w:rPr>
          <w:fldChar w:fldCharType="end"/>
        </w:r>
      </w:hyperlink>
    </w:p>
    <w:p w:rsidR="0022410E" w:rsidRPr="007179FC" w:rsidRDefault="00AB476E" w:rsidP="0022410E">
      <w:pPr>
        <w:rPr>
          <w:rFonts w:cs="Arial"/>
        </w:rPr>
      </w:pPr>
      <w:r w:rsidRPr="007179FC">
        <w:rPr>
          <w:rFonts w:cs="Arial"/>
        </w:rPr>
        <w:fldChar w:fldCharType="end"/>
      </w:r>
    </w:p>
    <w:p w:rsidR="0022410E" w:rsidRPr="00D56AEE" w:rsidRDefault="0022410E" w:rsidP="001914D8">
      <w:pPr>
        <w:pStyle w:val="Heading1"/>
      </w:pPr>
      <w:bookmarkStart w:id="13" w:name="_Toc225496594"/>
      <w:r w:rsidRPr="00D56AEE">
        <w:lastRenderedPageBreak/>
        <w:t>Systeemconfiguratie</w:t>
      </w:r>
      <w:bookmarkEnd w:id="13"/>
    </w:p>
    <w:p w:rsidR="0022410E" w:rsidRDefault="0022410E" w:rsidP="0022410E">
      <w:pPr>
        <w:pStyle w:val="BodyText"/>
      </w:pPr>
    </w:p>
    <w:p w:rsidR="0022410E" w:rsidRDefault="0022410E" w:rsidP="0022410E">
      <w:pPr>
        <w:pStyle w:val="BodyText"/>
      </w:pPr>
      <w:r>
        <w:t>De besturingsinstallatie bestaat, voor dit ontwerp van belang zijnde, uit de volgende onderdelen:</w:t>
      </w:r>
    </w:p>
    <w:p w:rsidR="0022410E" w:rsidRDefault="0022410E" w:rsidP="0022410E">
      <w:pPr>
        <w:pStyle w:val="ListBullet"/>
        <w:numPr>
          <w:ilvl w:val="0"/>
          <w:numId w:val="3"/>
        </w:numPr>
      </w:pPr>
      <w:r>
        <w:t>PLC ten behoeve van de feitelijke aansturing van de installatie;</w:t>
      </w:r>
    </w:p>
    <w:p w:rsidR="0022410E" w:rsidRDefault="0022410E" w:rsidP="0022410E">
      <w:pPr>
        <w:pStyle w:val="ListBullet"/>
        <w:numPr>
          <w:ilvl w:val="0"/>
          <w:numId w:val="3"/>
        </w:numPr>
      </w:pPr>
      <w:r>
        <w:t>Tekstdisplay TD17 voor de uitlezing;</w:t>
      </w:r>
    </w:p>
    <w:p w:rsidR="0022410E" w:rsidRDefault="0022410E" w:rsidP="0022410E">
      <w:pPr>
        <w:pStyle w:val="ListBullet"/>
        <w:numPr>
          <w:ilvl w:val="0"/>
          <w:numId w:val="3"/>
        </w:numPr>
      </w:pPr>
      <w:r>
        <w:t>Doormelding van urgente en niet-urgente alarmen;</w:t>
      </w:r>
    </w:p>
    <w:p w:rsidR="0022410E" w:rsidRDefault="0022410E" w:rsidP="0022410E">
      <w:pPr>
        <w:pStyle w:val="ListBullet"/>
        <w:numPr>
          <w:ilvl w:val="0"/>
          <w:numId w:val="3"/>
        </w:numPr>
      </w:pPr>
      <w:r>
        <w:t>Bediening op afstand;</w:t>
      </w:r>
    </w:p>
    <w:p w:rsidR="0022410E" w:rsidRDefault="0022410E" w:rsidP="0022410E">
      <w:pPr>
        <w:pStyle w:val="ListBullet"/>
        <w:numPr>
          <w:ilvl w:val="0"/>
          <w:numId w:val="3"/>
        </w:numPr>
      </w:pPr>
      <w:r>
        <w:t>Aansturing van een tweetal nieuwe frequentieregelaars voor pomp 2 en pomp 4.</w:t>
      </w:r>
    </w:p>
    <w:p w:rsidR="00F51FB9" w:rsidRDefault="00F51FB9" w:rsidP="00F51FB9">
      <w:pPr>
        <w:pStyle w:val="ListBullet"/>
        <w:numPr>
          <w:ilvl w:val="0"/>
          <w:numId w:val="0"/>
        </w:numPr>
        <w:ind w:left="360" w:hanging="360"/>
      </w:pPr>
    </w:p>
    <w:p w:rsidR="00F51FB9" w:rsidRDefault="00F51FB9" w:rsidP="00F51FB9">
      <w:pPr>
        <w:pStyle w:val="ListBullet"/>
        <w:numPr>
          <w:ilvl w:val="0"/>
          <w:numId w:val="0"/>
        </w:numPr>
        <w:ind w:left="360" w:hanging="360"/>
      </w:pPr>
      <w:r>
        <w:t>PLC Configuratie</w:t>
      </w:r>
    </w:p>
    <w:p w:rsidR="00F51FB9" w:rsidRDefault="00F51FB9" w:rsidP="00F51FB9">
      <w:pPr>
        <w:pStyle w:val="ListBullet"/>
        <w:numPr>
          <w:ilvl w:val="0"/>
          <w:numId w:val="0"/>
        </w:numPr>
        <w:ind w:left="360" w:hanging="360"/>
      </w:pPr>
    </w:p>
    <w:tbl>
      <w:tblPr>
        <w:tblW w:w="0" w:type="auto"/>
        <w:tblInd w:w="360" w:type="dxa"/>
        <w:tblLook w:val="04A0"/>
      </w:tblPr>
      <w:tblGrid>
        <w:gridCol w:w="2628"/>
        <w:gridCol w:w="5130"/>
      </w:tblGrid>
      <w:tr w:rsidR="00F51FB9" w:rsidTr="0000749D">
        <w:tc>
          <w:tcPr>
            <w:tcW w:w="2628" w:type="dxa"/>
          </w:tcPr>
          <w:p w:rsidR="00F51FB9" w:rsidRDefault="00F51FB9" w:rsidP="0000749D">
            <w:pPr>
              <w:pStyle w:val="ListBullet"/>
              <w:numPr>
                <w:ilvl w:val="0"/>
                <w:numId w:val="0"/>
              </w:numPr>
            </w:pPr>
            <w:r>
              <w:t>Basis rack</w:t>
            </w:r>
          </w:p>
        </w:tc>
        <w:tc>
          <w:tcPr>
            <w:tcW w:w="5130" w:type="dxa"/>
          </w:tcPr>
          <w:p w:rsidR="00F51FB9" w:rsidRDefault="00F51FB9" w:rsidP="0000749D">
            <w:pPr>
              <w:pStyle w:val="ListBullet"/>
              <w:numPr>
                <w:ilvl w:val="0"/>
                <w:numId w:val="0"/>
              </w:numPr>
            </w:pPr>
            <w:r>
              <w:t>6ES5 700 2LA12</w:t>
            </w:r>
          </w:p>
        </w:tc>
      </w:tr>
      <w:tr w:rsidR="00F51FB9" w:rsidTr="0000749D">
        <w:tc>
          <w:tcPr>
            <w:tcW w:w="2628" w:type="dxa"/>
          </w:tcPr>
          <w:p w:rsidR="00F51FB9" w:rsidRDefault="00F51FB9" w:rsidP="0000749D">
            <w:pPr>
              <w:pStyle w:val="ListBullet"/>
              <w:numPr>
                <w:ilvl w:val="0"/>
                <w:numId w:val="0"/>
              </w:numPr>
            </w:pPr>
            <w:r>
              <w:t>CPU 944</w:t>
            </w:r>
          </w:p>
        </w:tc>
        <w:tc>
          <w:tcPr>
            <w:tcW w:w="5130" w:type="dxa"/>
          </w:tcPr>
          <w:p w:rsidR="00F51FB9" w:rsidRDefault="00F51FB9" w:rsidP="0000749D">
            <w:pPr>
              <w:pStyle w:val="ListBullet"/>
              <w:numPr>
                <w:ilvl w:val="0"/>
                <w:numId w:val="0"/>
              </w:numPr>
            </w:pPr>
            <w:r>
              <w:t>6ES5 944 7UA11</w:t>
            </w:r>
          </w:p>
        </w:tc>
      </w:tr>
      <w:tr w:rsidR="00F51FB9" w:rsidTr="0000749D">
        <w:tc>
          <w:tcPr>
            <w:tcW w:w="2628" w:type="dxa"/>
          </w:tcPr>
          <w:p w:rsidR="00F51FB9" w:rsidRDefault="00F51FB9" w:rsidP="0000749D">
            <w:pPr>
              <w:pStyle w:val="ListBullet"/>
              <w:numPr>
                <w:ilvl w:val="0"/>
                <w:numId w:val="0"/>
              </w:numPr>
            </w:pPr>
            <w:r>
              <w:t>CP523</w:t>
            </w:r>
          </w:p>
        </w:tc>
        <w:tc>
          <w:tcPr>
            <w:tcW w:w="5130" w:type="dxa"/>
          </w:tcPr>
          <w:p w:rsidR="00F51FB9" w:rsidRDefault="00F51FB9" w:rsidP="0000749D">
            <w:pPr>
              <w:pStyle w:val="ListBullet"/>
              <w:numPr>
                <w:ilvl w:val="0"/>
                <w:numId w:val="0"/>
              </w:numPr>
            </w:pPr>
            <w:r>
              <w:t>6ES5 523 ?????</w:t>
            </w:r>
          </w:p>
        </w:tc>
      </w:tr>
      <w:tr w:rsidR="00F51FB9" w:rsidTr="0000749D">
        <w:tc>
          <w:tcPr>
            <w:tcW w:w="2628" w:type="dxa"/>
          </w:tcPr>
          <w:p w:rsidR="00F51FB9" w:rsidRDefault="00F51FB9" w:rsidP="0000749D">
            <w:pPr>
              <w:pStyle w:val="ListBullet"/>
              <w:numPr>
                <w:ilvl w:val="0"/>
                <w:numId w:val="0"/>
              </w:numPr>
            </w:pPr>
            <w:r>
              <w:t>Analoge ingangen</w:t>
            </w:r>
          </w:p>
        </w:tc>
        <w:tc>
          <w:tcPr>
            <w:tcW w:w="5130" w:type="dxa"/>
          </w:tcPr>
          <w:p w:rsidR="00F51FB9" w:rsidRDefault="00F51FB9" w:rsidP="0000749D">
            <w:pPr>
              <w:pStyle w:val="ListBullet"/>
              <w:numPr>
                <w:ilvl w:val="0"/>
                <w:numId w:val="0"/>
              </w:numPr>
            </w:pPr>
            <w:r>
              <w:t>6ES5 460 7LA11</w:t>
            </w:r>
          </w:p>
        </w:tc>
      </w:tr>
      <w:tr w:rsidR="00F51FB9" w:rsidTr="0000749D">
        <w:tc>
          <w:tcPr>
            <w:tcW w:w="2628" w:type="dxa"/>
          </w:tcPr>
          <w:p w:rsidR="00F51FB9" w:rsidRDefault="00F51FB9" w:rsidP="0000749D">
            <w:pPr>
              <w:pStyle w:val="ListBullet"/>
              <w:numPr>
                <w:ilvl w:val="0"/>
                <w:numId w:val="0"/>
              </w:numPr>
            </w:pPr>
            <w:r>
              <w:t>Analoge uitgangen</w:t>
            </w:r>
          </w:p>
        </w:tc>
        <w:tc>
          <w:tcPr>
            <w:tcW w:w="5130" w:type="dxa"/>
          </w:tcPr>
          <w:p w:rsidR="00F51FB9" w:rsidRDefault="00F51FB9" w:rsidP="0000749D">
            <w:pPr>
              <w:pStyle w:val="ListBullet"/>
              <w:numPr>
                <w:ilvl w:val="0"/>
                <w:numId w:val="0"/>
              </w:numPr>
            </w:pPr>
            <w:r>
              <w:t xml:space="preserve">6ES5 </w:t>
            </w:r>
          </w:p>
        </w:tc>
      </w:tr>
      <w:tr w:rsidR="00F51FB9" w:rsidTr="0000749D">
        <w:tc>
          <w:tcPr>
            <w:tcW w:w="2628" w:type="dxa"/>
          </w:tcPr>
          <w:p w:rsidR="00F51FB9" w:rsidRDefault="00F51FB9" w:rsidP="0000749D">
            <w:pPr>
              <w:pStyle w:val="ListBullet"/>
              <w:numPr>
                <w:ilvl w:val="0"/>
                <w:numId w:val="0"/>
              </w:numPr>
            </w:pPr>
            <w:r>
              <w:t>Digitale ingangen</w:t>
            </w:r>
          </w:p>
        </w:tc>
        <w:tc>
          <w:tcPr>
            <w:tcW w:w="5130" w:type="dxa"/>
          </w:tcPr>
          <w:p w:rsidR="00F51FB9" w:rsidRDefault="00F51FB9" w:rsidP="0000749D">
            <w:pPr>
              <w:pStyle w:val="ListBullet"/>
              <w:numPr>
                <w:ilvl w:val="0"/>
                <w:numId w:val="0"/>
              </w:numPr>
            </w:pPr>
            <w:r>
              <w:t>6ES5 430 7LA11</w:t>
            </w:r>
          </w:p>
        </w:tc>
      </w:tr>
      <w:tr w:rsidR="00F51FB9" w:rsidTr="0000749D">
        <w:tc>
          <w:tcPr>
            <w:tcW w:w="2628" w:type="dxa"/>
          </w:tcPr>
          <w:p w:rsidR="00F51FB9" w:rsidRDefault="00F51FB9" w:rsidP="0000749D">
            <w:pPr>
              <w:pStyle w:val="ListBullet"/>
              <w:numPr>
                <w:ilvl w:val="0"/>
                <w:numId w:val="0"/>
              </w:numPr>
            </w:pPr>
            <w:r>
              <w:t>Digitale uitgangen</w:t>
            </w:r>
          </w:p>
        </w:tc>
        <w:tc>
          <w:tcPr>
            <w:tcW w:w="5130" w:type="dxa"/>
          </w:tcPr>
          <w:p w:rsidR="00F51FB9" w:rsidRDefault="00F51FB9" w:rsidP="0000749D">
            <w:pPr>
              <w:pStyle w:val="ListBullet"/>
              <w:numPr>
                <w:ilvl w:val="0"/>
                <w:numId w:val="0"/>
              </w:numPr>
            </w:pPr>
            <w:r>
              <w:t>6ES5 451 7LA11</w:t>
            </w:r>
          </w:p>
        </w:tc>
      </w:tr>
    </w:tbl>
    <w:p w:rsidR="00F51FB9" w:rsidRDefault="00F51FB9" w:rsidP="00F51FB9">
      <w:pPr>
        <w:pStyle w:val="ListBullet"/>
        <w:numPr>
          <w:ilvl w:val="0"/>
          <w:numId w:val="0"/>
        </w:numPr>
        <w:ind w:left="360" w:hanging="360"/>
      </w:pPr>
    </w:p>
    <w:p w:rsidR="0022410E" w:rsidRDefault="00F51FB9" w:rsidP="0022410E">
      <w:pPr>
        <w:pStyle w:val="CommentText"/>
        <w:spacing w:line="240" w:lineRule="auto"/>
      </w:pPr>
      <w:r>
        <w:t>Frequentie regelaars:</w:t>
      </w:r>
    </w:p>
    <w:p w:rsidR="00F51FB9" w:rsidRDefault="00F51FB9" w:rsidP="0022410E">
      <w:pPr>
        <w:pStyle w:val="CommentText"/>
        <w:spacing w:line="240" w:lineRule="auto"/>
      </w:pPr>
      <w:r>
        <w:t>Emotron, flowdrive, IP55</w:t>
      </w:r>
    </w:p>
    <w:p w:rsidR="001914D8" w:rsidRDefault="001914D8" w:rsidP="0022410E">
      <w:pPr>
        <w:pStyle w:val="CommentText"/>
        <w:spacing w:line="240" w:lineRule="auto"/>
      </w:pPr>
    </w:p>
    <w:p w:rsidR="00F51FB9" w:rsidRPr="001914D8" w:rsidRDefault="00F51FB9" w:rsidP="001914D8">
      <w:pPr>
        <w:pStyle w:val="Heading1"/>
      </w:pPr>
      <w:bookmarkStart w:id="14" w:name="_Toc225496595"/>
      <w:r w:rsidRPr="001914D8">
        <w:lastRenderedPageBreak/>
        <w:t>Specificatie regeling</w:t>
      </w:r>
      <w:bookmarkEnd w:id="14"/>
    </w:p>
    <w:p w:rsidR="0075324D" w:rsidRDefault="0075324D" w:rsidP="0075324D"/>
    <w:p w:rsidR="0075324D" w:rsidRDefault="0075324D" w:rsidP="0075324D">
      <w:r>
        <w:t>Specificatie constant niveau regeling zoals opgenomen in bestek 3070-E:</w:t>
      </w:r>
    </w:p>
    <w:p w:rsidR="0075324D" w:rsidRDefault="0075324D" w:rsidP="0075324D"/>
    <w:p w:rsidR="001914D8" w:rsidRPr="001914D8" w:rsidRDefault="001914D8" w:rsidP="0075324D">
      <w:pPr>
        <w:rPr>
          <w:b/>
        </w:rPr>
      </w:pPr>
      <w:r w:rsidRPr="001914D8">
        <w:rPr>
          <w:b/>
        </w:rPr>
        <w:t>Constant niveau regeling</w:t>
      </w:r>
    </w:p>
    <w:p w:rsidR="0075324D" w:rsidRDefault="0075324D" w:rsidP="0075324D">
      <w:r>
        <w:t>De pompen moeten hardwarematig beveiligd worden door de primaire pompbeveiligingen en vergrendelingen.</w:t>
      </w:r>
    </w:p>
    <w:p w:rsidR="0075324D" w:rsidRDefault="0075324D" w:rsidP="0075324D"/>
    <w:p w:rsidR="0075324D" w:rsidRDefault="0075324D" w:rsidP="0075324D">
      <w:r>
        <w:t>Door een “constant niveau regeling” blijft het niveau in de kelder constant op het ingestelde setpoint. De geregelde pompen kunnen worden teruggeregeld tot 1500 a 2000 m3/h.</w:t>
      </w:r>
    </w:p>
    <w:p w:rsidR="0075324D" w:rsidRDefault="0075324D" w:rsidP="0075324D"/>
    <w:p w:rsidR="00CF4DA7" w:rsidRDefault="00CF4DA7" w:rsidP="0075324D">
      <w:r>
        <w:t>Als backup moet de huidige niveauregeling gehandhaafd blijven. In de situatie dat een van de frequentiegeregelde pompen niet beschikbaar is wordt automatisch teruggeschakeld naar de in/uitslag-niveau regeling. Waarbij de frequentiegeregelde ook op een vast toerental draait.</w:t>
      </w:r>
    </w:p>
    <w:p w:rsidR="00CF4DA7" w:rsidRDefault="00CF4DA7" w:rsidP="0075324D"/>
    <w:p w:rsidR="00CF4DA7" w:rsidRDefault="009302DB" w:rsidP="0075324D">
      <w:r>
        <w:t>Als de regeli</w:t>
      </w:r>
      <w:r w:rsidR="00FE2433">
        <w:t>n</w:t>
      </w:r>
      <w:r>
        <w:t xml:space="preserve">g staat ingesteld op “constant niveau regeling” wordt de voorkeuze bepaald door de looptijd van de frequentiegeregelde pompen. </w:t>
      </w:r>
      <w:r w:rsidR="00FE2433">
        <w:t>De frequentiegeregelde pomp met de minste draaiuren start als eerst. Als de regeling staat ingesteld op “in/uitslagniveau regeling” wordt de voorkeuze bepaald door de voorkeuze schakelaar.</w:t>
      </w:r>
    </w:p>
    <w:p w:rsidR="00FE2433" w:rsidRDefault="00FE2433" w:rsidP="0075324D"/>
    <w:p w:rsidR="00FE2433" w:rsidRDefault="00FE2433" w:rsidP="0075324D">
      <w:r>
        <w:t>De constant niveau regeling van de pompen moet hierbij als volgt verlopen:</w:t>
      </w:r>
    </w:p>
    <w:p w:rsidR="00FE2433" w:rsidRDefault="00FE2433" w:rsidP="0075324D"/>
    <w:p w:rsidR="00FE2433" w:rsidRDefault="00FE2433" w:rsidP="0075324D">
      <w:r>
        <w:t>De pompen worden gestuurd door de niveaumeting in de aanvoerkelder.</w:t>
      </w:r>
    </w:p>
    <w:p w:rsidR="00FE2433" w:rsidRDefault="00FE2433" w:rsidP="0075324D"/>
    <w:p w:rsidR="00FE2433" w:rsidRDefault="00FE2433" w:rsidP="0075324D">
      <w:r>
        <w:t>Er kunnen vier pompen gelijktijdig in bedrijf zijn. De pompen worden geregeld op basis van het verschil tussen het gemeten- en ingestelde setpointniveaus van de pompenkelder.</w:t>
      </w:r>
    </w:p>
    <w:p w:rsidR="00FE2433" w:rsidRDefault="00FE2433" w:rsidP="0075324D"/>
    <w:p w:rsidR="009302DB" w:rsidRDefault="00FE2433" w:rsidP="0075324D">
      <w:r>
        <w:t xml:space="preserve">Bij het eerste inslagpeil (instelbaar) zal pomp 2 of 4 (voorkeuzeinstelling) starten. Bij aanvoer kleiner of gelijk aan de maximale pompcapaciteit zal </w:t>
      </w:r>
      <w:r>
        <w:rPr>
          <w:rFonts w:cs="Arial"/>
        </w:rPr>
        <w:t>éé</w:t>
      </w:r>
      <w:r>
        <w:t>n toerengeregelde pomp het aangevoerde effluent kunnen verwerken. De pomp regelt op of terug en schakelt bij geringe of geen aanvoer in en uit op minimum toerental. Bij lage aanvoer zal de pomp pendelen tussen in- en uitslagpeil.</w:t>
      </w:r>
    </w:p>
    <w:p w:rsidR="00FE2433" w:rsidRDefault="00FE2433" w:rsidP="00FE2433">
      <w:pPr>
        <w:numPr>
          <w:ilvl w:val="0"/>
          <w:numId w:val="3"/>
        </w:numPr>
      </w:pPr>
      <w:r>
        <w:t>Bij een stijgend niveau in de kelder zal het toerental na een instelbare tijd worden verhoogd met een instelbare stapgrootte.</w:t>
      </w:r>
    </w:p>
    <w:p w:rsidR="00FE2433" w:rsidRDefault="00FE2433" w:rsidP="00FE2433">
      <w:pPr>
        <w:numPr>
          <w:ilvl w:val="0"/>
          <w:numId w:val="3"/>
        </w:numPr>
      </w:pPr>
      <w:r>
        <w:t>Bij een dalend niveau zal na een instelbare tijd het toerental met een instelbare stapgrootte worden verlaagd.</w:t>
      </w:r>
    </w:p>
    <w:p w:rsidR="00FE2433" w:rsidRDefault="00FE2433" w:rsidP="00FE2433"/>
    <w:p w:rsidR="00FE2433" w:rsidRDefault="00FE2433" w:rsidP="00FE2433">
      <w:r>
        <w:t>Bij toenemende aanvoer (meer dan 4.000m3/h) zal de tweede toerengeregelde pomp worden ingeschakeld. De eerste pomp gaat via toerental-verlaging terug naar een debiet van 2.000m3/h, hetzelfde debiet c.q. toerental als waarop de tweede pomp wordt ingeschakeld. Het toenemende debiet wordt bepaald door de stijging van het kelderniveau.</w:t>
      </w:r>
    </w:p>
    <w:p w:rsidR="00FE2433" w:rsidRDefault="00FE2433" w:rsidP="00FE2433"/>
    <w:p w:rsidR="00FE2433" w:rsidRDefault="00FE2433" w:rsidP="00FE2433">
      <w:r>
        <w:t>In de situatie van toenemende aanvoer wordt, nadat twee toerengeregelde pompen in bedrijf zijn, een niet toerengeregelde pomp</w:t>
      </w:r>
      <w:r w:rsidR="00C413D4">
        <w:t xml:space="preserve"> ingeschakeld. De sprong in capaciteit wordt weer gecompenseerd door de beide toerengeregelde pompen af te toeren enz.</w:t>
      </w:r>
    </w:p>
    <w:p w:rsidR="00C413D4" w:rsidRDefault="00C413D4" w:rsidP="00FE2433"/>
    <w:p w:rsidR="00C413D4" w:rsidRDefault="00C413D4" w:rsidP="00FE2433">
      <w:r>
        <w:t>Als het “hoog”niveau in de kelder wordt bereikt, waarbij de leiding voor 95% (RWA setpoint regeling) is gevuld, start de regeling voor de niveau begrenzing. De twee toerengereglede pompen moeten het niveau in de kelder samen met de andere twee pompen op 95% vulling van de aanvoerleiding houden.</w:t>
      </w:r>
    </w:p>
    <w:p w:rsidR="00C413D4" w:rsidRDefault="00C413D4" w:rsidP="00FE2433"/>
    <w:p w:rsidR="00C413D4" w:rsidRDefault="00C413D4" w:rsidP="00FE2433">
      <w:r>
        <w:t>In een DWA situatie wordt het niveau in de kelder zo hoog mogelijk gehouden (DWA setpoint) Als het niveau in de ontvangkelder op Nieuwveer stijgt tot boven een instelbaar RWA niveau wordt de regeling op Hollandsch Die overgeschakeld op een RWA-setpoint Holandsch Diep wordt overgeschakeld d.m.v. de bestaande modems.</w:t>
      </w:r>
    </w:p>
    <w:p w:rsidR="00C413D4" w:rsidRDefault="00C413D4" w:rsidP="00FE2433"/>
    <w:p w:rsidR="00C413D4" w:rsidRDefault="00C413D4" w:rsidP="00FE2433">
      <w:r>
        <w:t xml:space="preserve">Het afschakelen van de rioolwaterpompen gaat op dezelfde wijze, alleen in omgekeerde volgorde De pompen schakelen </w:t>
      </w:r>
      <w:r>
        <w:rPr>
          <w:rFonts w:cs="Arial"/>
        </w:rPr>
        <w:t>éé</w:t>
      </w:r>
      <w:r>
        <w:t xml:space="preserve">n voor </w:t>
      </w:r>
      <w:r>
        <w:rPr>
          <w:rFonts w:cs="Arial"/>
        </w:rPr>
        <w:t>éé</w:t>
      </w:r>
      <w:r>
        <w:t>n uit op een daarbij behorend uitslagpeil, gemeten in de aanvoerkelder. Indien nog een pomp in bedrijf is zal deze bij afnemende aanvoer in toeren terug regelen, totdat een minimm toerental is bereikt.</w:t>
      </w:r>
    </w:p>
    <w:p w:rsidR="00C413D4" w:rsidRDefault="00C413D4" w:rsidP="00FE2433"/>
    <w:p w:rsidR="00C413D4" w:rsidRDefault="00C413D4" w:rsidP="00FE2433">
      <w:r>
        <w:t xml:space="preserve">Alleen bij minimum aanvoer en </w:t>
      </w:r>
      <w:r>
        <w:rPr>
          <w:rFonts w:cs="Arial"/>
        </w:rPr>
        <w:t>éé</w:t>
      </w:r>
      <w:r>
        <w:t>n pomp op laag toerental zal er een situatie ontstaan dat bij verder afnemende aanvoer de laatste pomp uitschakelt (niveau 4 uitslagpeil)</w:t>
      </w:r>
    </w:p>
    <w:p w:rsidR="00C413D4" w:rsidRDefault="00C413D4" w:rsidP="00FE2433"/>
    <w:p w:rsidR="00C413D4" w:rsidRDefault="00C413D4" w:rsidP="00FE2433">
      <w:r>
        <w:t>Ingeval van storing (niet paraat) van een pomp neemt de volgende aan de beurt zijnde pomp automatisch over.</w:t>
      </w:r>
    </w:p>
    <w:p w:rsidR="00C413D4" w:rsidRDefault="00C413D4" w:rsidP="00FE2433"/>
    <w:p w:rsidR="009302DB" w:rsidRPr="001914D8" w:rsidRDefault="00C413D4" w:rsidP="0075324D">
      <w:pPr>
        <w:rPr>
          <w:b/>
        </w:rPr>
      </w:pPr>
      <w:r w:rsidRPr="001914D8">
        <w:rPr>
          <w:b/>
        </w:rPr>
        <w:t>Instellingen</w:t>
      </w:r>
    </w:p>
    <w:p w:rsidR="009302DB" w:rsidRDefault="00C413D4" w:rsidP="0075324D">
      <w:r>
        <w:t>Voor de besturing van de regeling van het gemaal kunnen de volgende parameters worden ingesteld:</w:t>
      </w:r>
    </w:p>
    <w:p w:rsidR="009302DB" w:rsidRDefault="009302DB" w:rsidP="0075324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6237"/>
      </w:tblGrid>
      <w:tr w:rsidR="009302DB" w:rsidTr="001914D8">
        <w:tc>
          <w:tcPr>
            <w:tcW w:w="3085" w:type="dxa"/>
          </w:tcPr>
          <w:p w:rsidR="009302DB" w:rsidRDefault="009302DB" w:rsidP="0075324D">
            <w:r>
              <w:t>Niveau 1</w:t>
            </w:r>
            <w:r w:rsidRPr="0000749D">
              <w:rPr>
                <w:vertAlign w:val="superscript"/>
              </w:rPr>
              <w:t>e</w:t>
            </w:r>
            <w:r>
              <w:t xml:space="preserve"> inslagpeil</w:t>
            </w:r>
          </w:p>
        </w:tc>
        <w:tc>
          <w:tcPr>
            <w:tcW w:w="6237" w:type="dxa"/>
          </w:tcPr>
          <w:p w:rsidR="009302DB" w:rsidRDefault="00C413D4" w:rsidP="0075324D">
            <w:r>
              <w:t>Pomp 2 of 4 start op een laag toerental</w:t>
            </w:r>
          </w:p>
          <w:p w:rsidR="00C413D4" w:rsidRDefault="00C413D4" w:rsidP="0075324D">
            <w:r>
              <w:t>(voorkeursinstelling)</w:t>
            </w:r>
          </w:p>
        </w:tc>
      </w:tr>
      <w:tr w:rsidR="009302DB" w:rsidTr="001914D8">
        <w:tc>
          <w:tcPr>
            <w:tcW w:w="3085" w:type="dxa"/>
          </w:tcPr>
          <w:p w:rsidR="009302DB" w:rsidRDefault="009302DB" w:rsidP="009302DB">
            <w:r>
              <w:t>Niveau 2</w:t>
            </w:r>
            <w:r w:rsidRPr="0000749D">
              <w:rPr>
                <w:vertAlign w:val="superscript"/>
              </w:rPr>
              <w:t>e</w:t>
            </w:r>
            <w:r>
              <w:t xml:space="preserve"> inslagpeil</w:t>
            </w:r>
          </w:p>
        </w:tc>
        <w:tc>
          <w:tcPr>
            <w:tcW w:w="6237" w:type="dxa"/>
          </w:tcPr>
          <w:p w:rsidR="009302DB" w:rsidRDefault="00C413D4" w:rsidP="0000749D">
            <w:r>
              <w:t>De tweede toerengeregelde pomp start</w:t>
            </w:r>
          </w:p>
        </w:tc>
      </w:tr>
      <w:tr w:rsidR="009302DB" w:rsidTr="001914D8">
        <w:tc>
          <w:tcPr>
            <w:tcW w:w="3085" w:type="dxa"/>
          </w:tcPr>
          <w:p w:rsidR="009302DB" w:rsidRDefault="009302DB" w:rsidP="009302DB">
            <w:r>
              <w:t>Niveau 3</w:t>
            </w:r>
            <w:r w:rsidRPr="009302DB">
              <w:rPr>
                <w:vertAlign w:val="superscript"/>
              </w:rPr>
              <w:t>e</w:t>
            </w:r>
            <w:r>
              <w:t xml:space="preserve"> inslagpeil</w:t>
            </w:r>
          </w:p>
        </w:tc>
        <w:tc>
          <w:tcPr>
            <w:tcW w:w="6237" w:type="dxa"/>
          </w:tcPr>
          <w:p w:rsidR="009302DB" w:rsidRDefault="00C413D4" w:rsidP="0000749D">
            <w:r>
              <w:t>Pomp 1 of 3 start</w:t>
            </w:r>
          </w:p>
        </w:tc>
      </w:tr>
      <w:tr w:rsidR="009302DB" w:rsidTr="001914D8">
        <w:tc>
          <w:tcPr>
            <w:tcW w:w="3085" w:type="dxa"/>
          </w:tcPr>
          <w:p w:rsidR="009302DB" w:rsidRDefault="009302DB" w:rsidP="009302DB">
            <w:r>
              <w:t>Niveau 4</w:t>
            </w:r>
            <w:r w:rsidRPr="009302DB">
              <w:rPr>
                <w:vertAlign w:val="superscript"/>
              </w:rPr>
              <w:t>e</w:t>
            </w:r>
            <w:r>
              <w:t xml:space="preserve"> inslagpeil</w:t>
            </w:r>
          </w:p>
        </w:tc>
        <w:tc>
          <w:tcPr>
            <w:tcW w:w="6237" w:type="dxa"/>
          </w:tcPr>
          <w:p w:rsidR="009302DB" w:rsidRDefault="00C413D4" w:rsidP="0000749D">
            <w:r>
              <w:t>De tweede niet geregelde pomp start</w:t>
            </w:r>
          </w:p>
        </w:tc>
      </w:tr>
      <w:tr w:rsidR="009302DB" w:rsidTr="001914D8">
        <w:tc>
          <w:tcPr>
            <w:tcW w:w="3085" w:type="dxa"/>
          </w:tcPr>
          <w:p w:rsidR="009302DB" w:rsidRDefault="009302DB" w:rsidP="0075324D"/>
        </w:tc>
        <w:tc>
          <w:tcPr>
            <w:tcW w:w="6237" w:type="dxa"/>
          </w:tcPr>
          <w:p w:rsidR="009302DB" w:rsidRDefault="009302DB" w:rsidP="0075324D"/>
        </w:tc>
      </w:tr>
      <w:tr w:rsidR="009302DB" w:rsidTr="001914D8">
        <w:tc>
          <w:tcPr>
            <w:tcW w:w="3085" w:type="dxa"/>
          </w:tcPr>
          <w:p w:rsidR="009302DB" w:rsidRDefault="00C413D4" w:rsidP="0000749D">
            <w:r>
              <w:t>Niveau 4</w:t>
            </w:r>
            <w:r w:rsidRPr="00C413D4">
              <w:rPr>
                <w:vertAlign w:val="superscript"/>
              </w:rPr>
              <w:t>e</w:t>
            </w:r>
            <w:r>
              <w:t xml:space="preserve"> uitslagpeil</w:t>
            </w:r>
          </w:p>
        </w:tc>
        <w:tc>
          <w:tcPr>
            <w:tcW w:w="6237" w:type="dxa"/>
          </w:tcPr>
          <w:p w:rsidR="009302DB" w:rsidRDefault="00C413D4" w:rsidP="0000749D">
            <w:r>
              <w:t>De laatste niet geregelde pomp stopt</w:t>
            </w:r>
          </w:p>
        </w:tc>
      </w:tr>
      <w:tr w:rsidR="009302DB" w:rsidTr="001914D8">
        <w:tc>
          <w:tcPr>
            <w:tcW w:w="3085" w:type="dxa"/>
          </w:tcPr>
          <w:p w:rsidR="009302DB" w:rsidRDefault="00C413D4" w:rsidP="0075324D">
            <w:r>
              <w:t>Niveau 3</w:t>
            </w:r>
            <w:r w:rsidRPr="00C413D4">
              <w:rPr>
                <w:vertAlign w:val="superscript"/>
              </w:rPr>
              <w:t>e</w:t>
            </w:r>
            <w:r>
              <w:t xml:space="preserve"> uitslagpeil</w:t>
            </w:r>
          </w:p>
        </w:tc>
        <w:tc>
          <w:tcPr>
            <w:tcW w:w="6237" w:type="dxa"/>
          </w:tcPr>
          <w:p w:rsidR="009302DB" w:rsidRDefault="00C413D4" w:rsidP="0075324D">
            <w:r>
              <w:t>De niet geregelde pomp stopt</w:t>
            </w:r>
          </w:p>
        </w:tc>
      </w:tr>
      <w:tr w:rsidR="009302DB" w:rsidTr="001914D8">
        <w:tc>
          <w:tcPr>
            <w:tcW w:w="3085" w:type="dxa"/>
          </w:tcPr>
          <w:p w:rsidR="009302DB" w:rsidRDefault="00C413D4" w:rsidP="0075324D">
            <w:r>
              <w:t>Niveau 2</w:t>
            </w:r>
            <w:r w:rsidRPr="00C413D4">
              <w:rPr>
                <w:vertAlign w:val="superscript"/>
              </w:rPr>
              <w:t>e</w:t>
            </w:r>
            <w:r>
              <w:t xml:space="preserve"> uitslagpeil</w:t>
            </w:r>
          </w:p>
        </w:tc>
        <w:tc>
          <w:tcPr>
            <w:tcW w:w="6237" w:type="dxa"/>
          </w:tcPr>
          <w:p w:rsidR="009302DB" w:rsidRDefault="00C413D4" w:rsidP="0075324D">
            <w:r>
              <w:t>De tweede niet geregelde pomp stopt</w:t>
            </w:r>
          </w:p>
        </w:tc>
      </w:tr>
      <w:tr w:rsidR="009302DB" w:rsidTr="001914D8">
        <w:tc>
          <w:tcPr>
            <w:tcW w:w="3085" w:type="dxa"/>
          </w:tcPr>
          <w:p w:rsidR="009302DB" w:rsidRDefault="00C413D4" w:rsidP="0075324D">
            <w:r>
              <w:t>Niveau 1</w:t>
            </w:r>
            <w:r w:rsidRPr="00C413D4">
              <w:rPr>
                <w:vertAlign w:val="superscript"/>
              </w:rPr>
              <w:t>e</w:t>
            </w:r>
            <w:r>
              <w:t xml:space="preserve"> uitslagpeil</w:t>
            </w:r>
          </w:p>
        </w:tc>
        <w:tc>
          <w:tcPr>
            <w:tcW w:w="6237" w:type="dxa"/>
          </w:tcPr>
          <w:p w:rsidR="009302DB" w:rsidRDefault="00C413D4" w:rsidP="0075324D">
            <w:r>
              <w:t>De geregelde pomp stopt</w:t>
            </w:r>
          </w:p>
        </w:tc>
      </w:tr>
      <w:tr w:rsidR="009302DB" w:rsidTr="001914D8">
        <w:tc>
          <w:tcPr>
            <w:tcW w:w="3085" w:type="dxa"/>
          </w:tcPr>
          <w:p w:rsidR="009302DB" w:rsidRDefault="009302DB" w:rsidP="0075324D"/>
        </w:tc>
        <w:tc>
          <w:tcPr>
            <w:tcW w:w="6237" w:type="dxa"/>
          </w:tcPr>
          <w:p w:rsidR="009302DB" w:rsidRDefault="009302DB" w:rsidP="0075324D"/>
        </w:tc>
      </w:tr>
      <w:tr w:rsidR="00FF699F" w:rsidTr="001914D8">
        <w:tc>
          <w:tcPr>
            <w:tcW w:w="3085" w:type="dxa"/>
          </w:tcPr>
          <w:p w:rsidR="00FF699F" w:rsidRDefault="00FF699F" w:rsidP="000D470F">
            <w:r>
              <w:t>RWA setpoint niveauregeling</w:t>
            </w:r>
          </w:p>
        </w:tc>
        <w:tc>
          <w:tcPr>
            <w:tcW w:w="6237" w:type="dxa"/>
          </w:tcPr>
          <w:p w:rsidR="00FF699F" w:rsidRDefault="00FF699F" w:rsidP="000D470F">
            <w:r>
              <w:t>Niveau in de kelder waarbij de leiding voor 95% is gevuld. Maximale debiet in de leiding</w:t>
            </w:r>
          </w:p>
        </w:tc>
      </w:tr>
      <w:tr w:rsidR="00FF699F" w:rsidTr="001914D8">
        <w:tc>
          <w:tcPr>
            <w:tcW w:w="3085" w:type="dxa"/>
          </w:tcPr>
          <w:p w:rsidR="00FF699F" w:rsidRDefault="00FF699F" w:rsidP="000D470F"/>
        </w:tc>
        <w:tc>
          <w:tcPr>
            <w:tcW w:w="6237" w:type="dxa"/>
          </w:tcPr>
          <w:p w:rsidR="00FF699F" w:rsidRDefault="00FF699F" w:rsidP="000D470F"/>
        </w:tc>
      </w:tr>
      <w:tr w:rsidR="00FF699F" w:rsidTr="001914D8">
        <w:tc>
          <w:tcPr>
            <w:tcW w:w="3085" w:type="dxa"/>
          </w:tcPr>
          <w:p w:rsidR="00FF699F" w:rsidRDefault="00FF699F" w:rsidP="00FF699F">
            <w:r>
              <w:t>DWA setpoint niveauregeling</w:t>
            </w:r>
          </w:p>
        </w:tc>
        <w:tc>
          <w:tcPr>
            <w:tcW w:w="6237" w:type="dxa"/>
          </w:tcPr>
          <w:p w:rsidR="00FF699F" w:rsidRDefault="00FF699F" w:rsidP="000D470F">
            <w:r>
              <w:t>Niveau waarbij de kelder voor ??% is gevuld DWA debiet</w:t>
            </w:r>
          </w:p>
        </w:tc>
      </w:tr>
      <w:tr w:rsidR="00FF699F" w:rsidTr="001914D8">
        <w:tc>
          <w:tcPr>
            <w:tcW w:w="3085" w:type="dxa"/>
          </w:tcPr>
          <w:p w:rsidR="00FF699F" w:rsidRDefault="00FF699F" w:rsidP="000D470F"/>
        </w:tc>
        <w:tc>
          <w:tcPr>
            <w:tcW w:w="6237" w:type="dxa"/>
          </w:tcPr>
          <w:p w:rsidR="00FF699F" w:rsidRDefault="00FF699F" w:rsidP="000D470F"/>
        </w:tc>
      </w:tr>
      <w:tr w:rsidR="00FF699F" w:rsidTr="001914D8">
        <w:tc>
          <w:tcPr>
            <w:tcW w:w="3085" w:type="dxa"/>
          </w:tcPr>
          <w:p w:rsidR="00FF699F" w:rsidRDefault="00FF699F" w:rsidP="000D470F">
            <w:r>
              <w:t>Wachttijd regeling (%)</w:t>
            </w:r>
          </w:p>
        </w:tc>
        <w:tc>
          <w:tcPr>
            <w:tcW w:w="6237" w:type="dxa"/>
          </w:tcPr>
          <w:p w:rsidR="00FF699F" w:rsidRDefault="00FF699F" w:rsidP="000D470F">
            <w:r>
              <w:t>Pauzetijd tussen twee niveaumetingen.</w:t>
            </w:r>
          </w:p>
          <w:p w:rsidR="00FF699F" w:rsidRDefault="00FF699F" w:rsidP="000D470F"/>
        </w:tc>
      </w:tr>
      <w:tr w:rsidR="00FF699F" w:rsidTr="001914D8">
        <w:tc>
          <w:tcPr>
            <w:tcW w:w="3085" w:type="dxa"/>
          </w:tcPr>
          <w:p w:rsidR="00FF699F" w:rsidRDefault="00FF699F" w:rsidP="000D470F"/>
        </w:tc>
        <w:tc>
          <w:tcPr>
            <w:tcW w:w="6237" w:type="dxa"/>
          </w:tcPr>
          <w:p w:rsidR="00FF699F" w:rsidRDefault="00FF699F" w:rsidP="000D470F"/>
        </w:tc>
      </w:tr>
      <w:tr w:rsidR="00FF699F" w:rsidTr="001914D8">
        <w:tc>
          <w:tcPr>
            <w:tcW w:w="3085" w:type="dxa"/>
          </w:tcPr>
          <w:p w:rsidR="00FF699F" w:rsidRDefault="00FF699F" w:rsidP="000D470F">
            <w:r>
              <w:t>Stapgrootte toerental (%)</w:t>
            </w:r>
          </w:p>
        </w:tc>
        <w:tc>
          <w:tcPr>
            <w:tcW w:w="6237" w:type="dxa"/>
          </w:tcPr>
          <w:p w:rsidR="00FF699F" w:rsidRDefault="00FF699F" w:rsidP="000D470F">
            <w:r>
              <w:t>Grootte van de verandering van het toerental in procenten</w:t>
            </w:r>
          </w:p>
        </w:tc>
      </w:tr>
      <w:tr w:rsidR="00FF699F" w:rsidTr="001914D8">
        <w:tc>
          <w:tcPr>
            <w:tcW w:w="3085" w:type="dxa"/>
          </w:tcPr>
          <w:p w:rsidR="00FF699F" w:rsidRDefault="00FF699F" w:rsidP="000D470F">
            <w:r>
              <w:t>Bandbreedte (%)</w:t>
            </w:r>
          </w:p>
        </w:tc>
        <w:tc>
          <w:tcPr>
            <w:tcW w:w="6237" w:type="dxa"/>
          </w:tcPr>
          <w:p w:rsidR="00FF699F" w:rsidRDefault="00FF699F" w:rsidP="00FF699F">
            <w:r>
              <w:t>Percentage boven of onder het momentane niveau waarbinnen geen verandering van het toerental plaatsvindt.</w:t>
            </w:r>
          </w:p>
        </w:tc>
      </w:tr>
    </w:tbl>
    <w:p w:rsidR="00FF699F" w:rsidRDefault="00FF699F" w:rsidP="00FF699F"/>
    <w:p w:rsidR="00FF699F" w:rsidRDefault="00FF699F" w:rsidP="00FF699F">
      <w:r>
        <w:t>De instelling</w:t>
      </w:r>
      <w:r w:rsidR="001914D8">
        <w:t>en</w:t>
      </w:r>
      <w:r>
        <w:t xml:space="preserve"> en peilen moeten instelb</w:t>
      </w:r>
      <w:r w:rsidR="001F03CE">
        <w:t>a</w:t>
      </w:r>
      <w:r>
        <w:t>ar zijn via het OP-panel en via BOA.</w:t>
      </w:r>
    </w:p>
    <w:p w:rsidR="00FF699F" w:rsidRPr="001914D8" w:rsidRDefault="001914D8" w:rsidP="00FF699F">
      <w:pPr>
        <w:rPr>
          <w:b/>
        </w:rPr>
      </w:pPr>
      <w:r>
        <w:rPr>
          <w:b/>
        </w:rPr>
        <w:br w:type="page"/>
      </w:r>
      <w:r w:rsidR="00FF699F" w:rsidRPr="001914D8">
        <w:rPr>
          <w:b/>
        </w:rPr>
        <w:lastRenderedPageBreak/>
        <w:t>Algemene voorzieningen (verlichting, verwarming en ventilatie).</w:t>
      </w:r>
    </w:p>
    <w:p w:rsidR="00FF699F" w:rsidRDefault="00FF699F" w:rsidP="00FF699F">
      <w:r>
        <w:t>Geen.</w:t>
      </w:r>
    </w:p>
    <w:p w:rsidR="00FF699F" w:rsidRDefault="00FF699F" w:rsidP="00FF699F"/>
    <w:p w:rsidR="00FF699F" w:rsidRPr="001914D8" w:rsidRDefault="00FF699F" w:rsidP="00FF699F">
      <w:pPr>
        <w:rPr>
          <w:b/>
        </w:rPr>
      </w:pPr>
      <w:r w:rsidRPr="001914D8">
        <w:rPr>
          <w:b/>
        </w:rPr>
        <w:t>EMC-richtlijnen</w:t>
      </w:r>
    </w:p>
    <w:p w:rsidR="00FF699F" w:rsidRDefault="00FF699F" w:rsidP="00FF699F">
      <w:r>
        <w:t>Voor alle materialen zijn de EMC richtlijnen van toepassing:</w:t>
      </w:r>
    </w:p>
    <w:p w:rsidR="00FF699F" w:rsidRDefault="00FF699F" w:rsidP="00FF699F">
      <w:r>
        <w:t>-</w:t>
      </w:r>
      <w:r w:rsidR="001914D8">
        <w:t xml:space="preserve"> </w:t>
      </w:r>
      <w:r>
        <w:t>EN-50081-2, elektromagnetische comp</w:t>
      </w:r>
      <w:r w:rsidR="0024157A">
        <w:t>t</w:t>
      </w:r>
      <w:r>
        <w:t>abiliteit: Algmene emissienorm, deel 2: Industri</w:t>
      </w:r>
      <w:r>
        <w:rPr>
          <w:rFonts w:cs="Arial"/>
        </w:rPr>
        <w:t>ë</w:t>
      </w:r>
      <w:r>
        <w:t>le omgevingen. Hierbij is bovendien van toepassing, de hierin vermelde norm EN-55011.</w:t>
      </w:r>
    </w:p>
    <w:p w:rsidR="00FF699F" w:rsidRDefault="00FF699F" w:rsidP="00FF699F">
      <w:r>
        <w:t>-</w:t>
      </w:r>
      <w:r w:rsidR="001914D8">
        <w:t xml:space="preserve"> </w:t>
      </w:r>
      <w:r>
        <w:t>EN-50082-2, elektromagnetische comptabiliteit:Algemene immuniteitsnorm, deel 2: Industri</w:t>
      </w:r>
      <w:r>
        <w:rPr>
          <w:rFonts w:cs="Arial"/>
        </w:rPr>
        <w:t>ële omgevingen. Hierbij zijn tevens van toepassing, de hierin vermelde normen IEC-801-2 t/m 6.</w:t>
      </w:r>
    </w:p>
    <w:p w:rsidR="0024157A" w:rsidRDefault="0075324D" w:rsidP="0075324D">
      <w:r>
        <w:t xml:space="preserve"> </w:t>
      </w:r>
    </w:p>
    <w:p w:rsidR="0024157A" w:rsidRDefault="0024157A" w:rsidP="0075324D">
      <w:r>
        <w:t>Alle materialen dienen te beschikken over CE-markering. Certificaten dienen desgevraagd te worden overlegd.</w:t>
      </w:r>
    </w:p>
    <w:p w:rsidR="0024157A" w:rsidRDefault="0024157A" w:rsidP="0075324D"/>
    <w:p w:rsidR="0024157A" w:rsidRPr="001914D8" w:rsidRDefault="0024157A" w:rsidP="0075324D">
      <w:pPr>
        <w:rPr>
          <w:b/>
        </w:rPr>
      </w:pPr>
      <w:r w:rsidRPr="001914D8">
        <w:rPr>
          <w:b/>
        </w:rPr>
        <w:t>Inspectie NEN 3140 en CE-markering.</w:t>
      </w:r>
    </w:p>
    <w:p w:rsidR="0024157A" w:rsidRDefault="0024157A" w:rsidP="0075324D">
      <w:r>
        <w:t>De opdrachtgever laat de installaties voor oplevering door een onafhankelijk inspectiebureau inspecteren. De inspectie is conform de NEN1010 deel 6,</w:t>
      </w:r>
    </w:p>
    <w:p w:rsidR="0024157A" w:rsidRDefault="0024157A" w:rsidP="0075324D"/>
    <w:p w:rsidR="0024157A" w:rsidRDefault="00887A4E" w:rsidP="00887A4E">
      <w:pPr>
        <w:pStyle w:val="Heading2"/>
      </w:pPr>
      <w:bookmarkStart w:id="15" w:name="_Toc225496596"/>
      <w:r>
        <w:t>Opstart capaciteit regeling</w:t>
      </w:r>
      <w:bookmarkEnd w:id="15"/>
    </w:p>
    <w:p w:rsidR="00887A4E" w:rsidRDefault="00887A4E" w:rsidP="0075324D">
      <w:r>
        <w:t xml:space="preserve">De regeling is niet in staat gebleken het niveau op Hollands Diep snel genoeg te verlagen naar het gewenste RWA-niveau. Bij het omschakelen van DWA naar RWA zou het gemaal een inhaalslag moeten maken door bij het omchakelen de gevraagde gemaal capaciteit ineens naar bijvoorbeeld 50% te sturen en vandaaruit de regeling zijn werk te laten doen. Deze start-capaciteit moet instelbaar zijn op het BOA. </w:t>
      </w:r>
    </w:p>
    <w:p w:rsidR="00887A4E" w:rsidRDefault="00887A4E" w:rsidP="0075324D">
      <w:r>
        <w:t>Deze startwaarde voor de gemaal capciteit wordt in dit docum</w:t>
      </w:r>
      <w:r w:rsidR="00E80C33">
        <w:t>e</w:t>
      </w:r>
      <w:r>
        <w:t>n</w:t>
      </w:r>
      <w:r w:rsidR="00E80C33">
        <w:t>t</w:t>
      </w:r>
      <w:r>
        <w:t xml:space="preserve"> verder aangeduid als “RWA-capaciteit”, en voor deze RWA-capaciteti dient te gelden:</w:t>
      </w:r>
    </w:p>
    <w:p w:rsidR="00887A4E" w:rsidRDefault="00887A4E" w:rsidP="00887A4E">
      <w:pPr>
        <w:numPr>
          <w:ilvl w:val="0"/>
          <w:numId w:val="28"/>
        </w:numPr>
      </w:pPr>
      <w:r>
        <w:t>Bij overschakelen van DWA naar RWA moet de capaciteit naar een instelbare startwaarde RWA-capaciteit worden gestuurd;</w:t>
      </w:r>
    </w:p>
    <w:p w:rsidR="00887A4E" w:rsidRDefault="00887A4E" w:rsidP="00887A4E">
      <w:pPr>
        <w:numPr>
          <w:ilvl w:val="0"/>
          <w:numId w:val="28"/>
        </w:numPr>
      </w:pPr>
      <w:r>
        <w:t>Vanaf deze RWA-capaciteit moet de regeling weer als normaal gaan werken;</w:t>
      </w:r>
    </w:p>
    <w:p w:rsidR="00887A4E" w:rsidRDefault="00887A4E" w:rsidP="00887A4E">
      <w:pPr>
        <w:numPr>
          <w:ilvl w:val="0"/>
          <w:numId w:val="28"/>
        </w:numPr>
      </w:pPr>
      <w:r>
        <w:t>DE RWA-capaciteit moet instelbaar zijn via BOA en direct in de PLC (ingeven in een databouwsteen).</w:t>
      </w:r>
    </w:p>
    <w:p w:rsidR="00887A4E" w:rsidRDefault="00887A4E" w:rsidP="00887A4E"/>
    <w:p w:rsidR="00887A4E" w:rsidRDefault="00887A4E" w:rsidP="0075324D"/>
    <w:p w:rsidR="0022410E" w:rsidRPr="001914D8" w:rsidRDefault="0022410E" w:rsidP="001914D8">
      <w:pPr>
        <w:pStyle w:val="Heading1"/>
      </w:pPr>
      <w:bookmarkStart w:id="16" w:name="_Toc225496597"/>
      <w:r w:rsidRPr="001914D8">
        <w:lastRenderedPageBreak/>
        <w:t>PLC applicatie</w:t>
      </w:r>
      <w:bookmarkEnd w:id="16"/>
    </w:p>
    <w:p w:rsidR="0022410E" w:rsidRDefault="0022410E" w:rsidP="001914D8">
      <w:pPr>
        <w:pStyle w:val="BodyText"/>
      </w:pPr>
      <w:r>
        <w:t>Alvorens de besturingsapplicatie te bespreken worden eerst de diverse ingangen, uitgangen en geheugenlocaties opgesomd.</w:t>
      </w:r>
    </w:p>
    <w:p w:rsidR="0022410E" w:rsidRPr="00D47BD2" w:rsidRDefault="0022410E" w:rsidP="00D47BD2">
      <w:pPr>
        <w:pStyle w:val="Heading2"/>
      </w:pPr>
      <w:bookmarkStart w:id="17" w:name="_Toc225496598"/>
      <w:r w:rsidRPr="00D47BD2">
        <w:t>Ingangen en Uitgangen</w:t>
      </w:r>
      <w:bookmarkEnd w:id="17"/>
    </w:p>
    <w:p w:rsidR="0022410E" w:rsidRDefault="0022410E" w:rsidP="0022410E">
      <w:pPr>
        <w:pStyle w:val="BodyText"/>
      </w:pPr>
      <w:r>
        <w:t>De volgende ingangen en uitgangen worden vastgelegd voor dit project:</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800"/>
        <w:gridCol w:w="3162"/>
        <w:gridCol w:w="4394"/>
      </w:tblGrid>
      <w:tr w:rsidR="0022410E" w:rsidTr="0000749D">
        <w:trPr>
          <w:tblHeader/>
        </w:trPr>
        <w:tc>
          <w:tcPr>
            <w:tcW w:w="1800" w:type="dxa"/>
            <w:shd w:val="solid" w:color="000000" w:fill="FFFFFF"/>
          </w:tcPr>
          <w:p w:rsidR="0022410E" w:rsidRPr="0000749D" w:rsidRDefault="0022410E" w:rsidP="0022410E">
            <w:pPr>
              <w:rPr>
                <w:b/>
                <w:bCs/>
              </w:rPr>
            </w:pPr>
            <w:r w:rsidRPr="0000749D">
              <w:rPr>
                <w:b/>
                <w:bCs/>
              </w:rPr>
              <w:t>Locatie</w:t>
            </w:r>
          </w:p>
        </w:tc>
        <w:tc>
          <w:tcPr>
            <w:tcW w:w="3162" w:type="dxa"/>
            <w:shd w:val="solid" w:color="000000" w:fill="FFFFFF"/>
          </w:tcPr>
          <w:p w:rsidR="0022410E" w:rsidRPr="0000749D" w:rsidRDefault="0022410E" w:rsidP="0022410E">
            <w:pPr>
              <w:rPr>
                <w:b/>
                <w:bCs/>
              </w:rPr>
            </w:pPr>
            <w:r w:rsidRPr="0000749D">
              <w:rPr>
                <w:b/>
                <w:bCs/>
              </w:rPr>
              <w:t>Omschrijving</w:t>
            </w:r>
          </w:p>
        </w:tc>
        <w:tc>
          <w:tcPr>
            <w:tcW w:w="4394" w:type="dxa"/>
            <w:shd w:val="solid" w:color="000000" w:fill="FFFFFF"/>
          </w:tcPr>
          <w:p w:rsidR="0022410E" w:rsidRPr="0000749D" w:rsidRDefault="0022410E" w:rsidP="0022410E">
            <w:pPr>
              <w:rPr>
                <w:b/>
                <w:bCs/>
              </w:rPr>
            </w:pPr>
            <w:r w:rsidRPr="0000749D">
              <w:rPr>
                <w:b/>
                <w:bCs/>
              </w:rPr>
              <w:t>Opmerking</w:t>
            </w:r>
          </w:p>
        </w:tc>
      </w:tr>
      <w:tr w:rsidR="0022410E" w:rsidTr="0000749D">
        <w:tc>
          <w:tcPr>
            <w:tcW w:w="1800" w:type="dxa"/>
            <w:shd w:val="clear" w:color="auto" w:fill="auto"/>
          </w:tcPr>
          <w:p w:rsidR="0022410E" w:rsidRDefault="0022410E" w:rsidP="0022410E">
            <w:r>
              <w:t>Dig.In 13.2</w:t>
            </w:r>
          </w:p>
        </w:tc>
        <w:tc>
          <w:tcPr>
            <w:tcW w:w="3162" w:type="dxa"/>
            <w:shd w:val="clear" w:color="auto" w:fill="auto"/>
          </w:tcPr>
          <w:p w:rsidR="0022410E" w:rsidRDefault="0022410E" w:rsidP="0022410E">
            <w:r>
              <w:t xml:space="preserve">Pomp 2: in storing </w:t>
            </w:r>
          </w:p>
        </w:tc>
        <w:tc>
          <w:tcPr>
            <w:tcW w:w="4394" w:type="dxa"/>
            <w:shd w:val="clear" w:color="auto" w:fill="auto"/>
          </w:tcPr>
          <w:p w:rsidR="0022410E" w:rsidRDefault="0022410E" w:rsidP="0022410E">
            <w:r>
              <w:t>Was: Therm./max.</w:t>
            </w:r>
          </w:p>
        </w:tc>
      </w:tr>
      <w:tr w:rsidR="0022410E" w:rsidTr="0000749D">
        <w:tc>
          <w:tcPr>
            <w:tcW w:w="1800" w:type="dxa"/>
            <w:shd w:val="clear" w:color="auto" w:fill="auto"/>
          </w:tcPr>
          <w:p w:rsidR="0022410E" w:rsidRDefault="0022410E" w:rsidP="0022410E">
            <w:r>
              <w:t>Dig.In 13.3</w:t>
            </w:r>
          </w:p>
        </w:tc>
        <w:tc>
          <w:tcPr>
            <w:tcW w:w="3162" w:type="dxa"/>
            <w:shd w:val="clear" w:color="auto" w:fill="auto"/>
          </w:tcPr>
          <w:p w:rsidR="0022410E" w:rsidRDefault="0022410E" w:rsidP="0022410E">
            <w:r>
              <w:t>Pomp 2: Freq.reg. in storing</w:t>
            </w:r>
          </w:p>
        </w:tc>
        <w:tc>
          <w:tcPr>
            <w:tcW w:w="4394" w:type="dxa"/>
            <w:shd w:val="clear" w:color="auto" w:fill="auto"/>
          </w:tcPr>
          <w:p w:rsidR="0022410E" w:rsidRDefault="0022410E" w:rsidP="0022410E">
            <w:r>
              <w:t>Was: Storingsmelding softstarter 2</w:t>
            </w:r>
          </w:p>
        </w:tc>
      </w:tr>
      <w:tr w:rsidR="0022410E" w:rsidTr="0000749D">
        <w:tc>
          <w:tcPr>
            <w:tcW w:w="1800" w:type="dxa"/>
            <w:shd w:val="clear" w:color="auto" w:fill="auto"/>
          </w:tcPr>
          <w:p w:rsidR="0022410E" w:rsidRDefault="0022410E" w:rsidP="0022410E">
            <w:r>
              <w:t>Dig.In 13.4</w:t>
            </w:r>
          </w:p>
        </w:tc>
        <w:tc>
          <w:tcPr>
            <w:tcW w:w="3162" w:type="dxa"/>
            <w:shd w:val="clear" w:color="auto" w:fill="auto"/>
          </w:tcPr>
          <w:p w:rsidR="0022410E" w:rsidRDefault="0022410E" w:rsidP="0022410E">
            <w:r>
              <w:t xml:space="preserve">Pomp 2: Werkschakelaar </w:t>
            </w:r>
          </w:p>
        </w:tc>
        <w:tc>
          <w:tcPr>
            <w:tcW w:w="4394" w:type="dxa"/>
            <w:shd w:val="clear" w:color="auto" w:fill="auto"/>
          </w:tcPr>
          <w:p w:rsidR="0022410E" w:rsidRDefault="0022410E" w:rsidP="0022410E">
            <w:r>
              <w:t>Bestaand</w:t>
            </w:r>
          </w:p>
        </w:tc>
      </w:tr>
      <w:tr w:rsidR="0022410E" w:rsidTr="0000749D">
        <w:tc>
          <w:tcPr>
            <w:tcW w:w="1800" w:type="dxa"/>
            <w:shd w:val="clear" w:color="auto" w:fill="auto"/>
          </w:tcPr>
          <w:p w:rsidR="0022410E" w:rsidRDefault="0022410E" w:rsidP="0022410E">
            <w:r>
              <w:t>Dig.In 13.5</w:t>
            </w:r>
          </w:p>
        </w:tc>
        <w:tc>
          <w:tcPr>
            <w:tcW w:w="3162" w:type="dxa"/>
            <w:shd w:val="clear" w:color="auto" w:fill="auto"/>
          </w:tcPr>
          <w:p w:rsidR="0022410E" w:rsidRDefault="0022410E" w:rsidP="0022410E">
            <w:r>
              <w:t>Pomp 2: In bedrijf</w:t>
            </w:r>
          </w:p>
        </w:tc>
        <w:tc>
          <w:tcPr>
            <w:tcW w:w="4394" w:type="dxa"/>
            <w:shd w:val="clear" w:color="auto" w:fill="auto"/>
          </w:tcPr>
          <w:p w:rsidR="0022410E" w:rsidRDefault="0022410E" w:rsidP="0022410E">
            <w:r>
              <w:t>Bestaand</w:t>
            </w:r>
          </w:p>
        </w:tc>
      </w:tr>
      <w:tr w:rsidR="0022410E" w:rsidTr="0000749D">
        <w:tc>
          <w:tcPr>
            <w:tcW w:w="1800" w:type="dxa"/>
            <w:shd w:val="clear" w:color="auto" w:fill="auto"/>
          </w:tcPr>
          <w:p w:rsidR="0022410E" w:rsidRDefault="0022410E" w:rsidP="0022410E">
            <w:r>
              <w:t>Dig.In 16.1</w:t>
            </w:r>
          </w:p>
        </w:tc>
        <w:tc>
          <w:tcPr>
            <w:tcW w:w="3162" w:type="dxa"/>
            <w:shd w:val="clear" w:color="auto" w:fill="auto"/>
          </w:tcPr>
          <w:p w:rsidR="0022410E" w:rsidRDefault="0022410E" w:rsidP="0022410E">
            <w:r>
              <w:t>Pomp 2: Freq.reg. in bedrijf</w:t>
            </w:r>
          </w:p>
        </w:tc>
        <w:tc>
          <w:tcPr>
            <w:tcW w:w="4394" w:type="dxa"/>
            <w:shd w:val="clear" w:color="auto" w:fill="auto"/>
          </w:tcPr>
          <w:p w:rsidR="0022410E" w:rsidRDefault="0022410E" w:rsidP="0022410E">
            <w:r>
              <w:t>Nieuw</w:t>
            </w:r>
          </w:p>
        </w:tc>
      </w:tr>
      <w:tr w:rsidR="0022410E" w:rsidTr="0000749D">
        <w:tc>
          <w:tcPr>
            <w:tcW w:w="1800" w:type="dxa"/>
            <w:shd w:val="clear" w:color="auto" w:fill="auto"/>
          </w:tcPr>
          <w:p w:rsidR="0022410E" w:rsidRDefault="0022410E" w:rsidP="0022410E">
            <w:r>
              <w:t>Dig.In 15.2</w:t>
            </w:r>
          </w:p>
        </w:tc>
        <w:tc>
          <w:tcPr>
            <w:tcW w:w="3162" w:type="dxa"/>
            <w:shd w:val="clear" w:color="auto" w:fill="auto"/>
          </w:tcPr>
          <w:p w:rsidR="0022410E" w:rsidRDefault="0022410E" w:rsidP="0022410E">
            <w:r>
              <w:t xml:space="preserve">Pomp 4: in storing </w:t>
            </w:r>
          </w:p>
        </w:tc>
        <w:tc>
          <w:tcPr>
            <w:tcW w:w="4394" w:type="dxa"/>
            <w:shd w:val="clear" w:color="auto" w:fill="auto"/>
          </w:tcPr>
          <w:p w:rsidR="0022410E" w:rsidRDefault="0022410E" w:rsidP="0022410E">
            <w:r>
              <w:t>Was: Therm./max.</w:t>
            </w:r>
          </w:p>
        </w:tc>
      </w:tr>
      <w:tr w:rsidR="0022410E" w:rsidTr="0000749D">
        <w:tc>
          <w:tcPr>
            <w:tcW w:w="1800" w:type="dxa"/>
            <w:shd w:val="clear" w:color="auto" w:fill="auto"/>
          </w:tcPr>
          <w:p w:rsidR="0022410E" w:rsidRDefault="0022410E" w:rsidP="0022410E">
            <w:r>
              <w:t>Dig.In 15.3</w:t>
            </w:r>
          </w:p>
        </w:tc>
        <w:tc>
          <w:tcPr>
            <w:tcW w:w="3162" w:type="dxa"/>
            <w:shd w:val="clear" w:color="auto" w:fill="auto"/>
          </w:tcPr>
          <w:p w:rsidR="0022410E" w:rsidRDefault="0022410E" w:rsidP="0022410E">
            <w:r>
              <w:t>Pomp 4: Freq.reg. in storing</w:t>
            </w:r>
          </w:p>
        </w:tc>
        <w:tc>
          <w:tcPr>
            <w:tcW w:w="4394" w:type="dxa"/>
            <w:shd w:val="clear" w:color="auto" w:fill="auto"/>
          </w:tcPr>
          <w:p w:rsidR="0022410E" w:rsidRDefault="0022410E" w:rsidP="0022410E">
            <w:r>
              <w:t>Was: Storingsmelding softstarter 4</w:t>
            </w:r>
          </w:p>
        </w:tc>
      </w:tr>
      <w:tr w:rsidR="0022410E" w:rsidTr="0000749D">
        <w:tc>
          <w:tcPr>
            <w:tcW w:w="1800" w:type="dxa"/>
            <w:shd w:val="clear" w:color="auto" w:fill="auto"/>
          </w:tcPr>
          <w:p w:rsidR="0022410E" w:rsidRDefault="0022410E" w:rsidP="0022410E">
            <w:r>
              <w:t>Dig.In 15.4</w:t>
            </w:r>
          </w:p>
        </w:tc>
        <w:tc>
          <w:tcPr>
            <w:tcW w:w="3162" w:type="dxa"/>
            <w:shd w:val="clear" w:color="auto" w:fill="auto"/>
          </w:tcPr>
          <w:p w:rsidR="0022410E" w:rsidRDefault="0022410E" w:rsidP="0022410E">
            <w:r>
              <w:t xml:space="preserve">Pomp 4: Werkschakelaar </w:t>
            </w:r>
          </w:p>
        </w:tc>
        <w:tc>
          <w:tcPr>
            <w:tcW w:w="4394" w:type="dxa"/>
            <w:shd w:val="clear" w:color="auto" w:fill="auto"/>
          </w:tcPr>
          <w:p w:rsidR="0022410E" w:rsidRDefault="0022410E" w:rsidP="0022410E">
            <w:r>
              <w:t>Bestaand</w:t>
            </w:r>
          </w:p>
        </w:tc>
      </w:tr>
      <w:tr w:rsidR="0022410E" w:rsidTr="0000749D">
        <w:tc>
          <w:tcPr>
            <w:tcW w:w="1800" w:type="dxa"/>
            <w:shd w:val="clear" w:color="auto" w:fill="auto"/>
          </w:tcPr>
          <w:p w:rsidR="0022410E" w:rsidRDefault="0022410E" w:rsidP="0022410E">
            <w:r>
              <w:t>Dig.In 15.5</w:t>
            </w:r>
          </w:p>
        </w:tc>
        <w:tc>
          <w:tcPr>
            <w:tcW w:w="3162" w:type="dxa"/>
            <w:shd w:val="clear" w:color="auto" w:fill="auto"/>
          </w:tcPr>
          <w:p w:rsidR="0022410E" w:rsidRDefault="0022410E" w:rsidP="0022410E">
            <w:r>
              <w:t>Pomp 4: In bedrijf</w:t>
            </w:r>
          </w:p>
        </w:tc>
        <w:tc>
          <w:tcPr>
            <w:tcW w:w="4394" w:type="dxa"/>
            <w:shd w:val="clear" w:color="auto" w:fill="auto"/>
          </w:tcPr>
          <w:p w:rsidR="0022410E" w:rsidRDefault="0022410E" w:rsidP="0022410E">
            <w:r>
              <w:t>Bestaand</w:t>
            </w:r>
          </w:p>
        </w:tc>
      </w:tr>
      <w:tr w:rsidR="0022410E" w:rsidTr="0000749D">
        <w:tc>
          <w:tcPr>
            <w:tcW w:w="1800" w:type="dxa"/>
            <w:shd w:val="clear" w:color="auto" w:fill="auto"/>
          </w:tcPr>
          <w:p w:rsidR="0022410E" w:rsidRDefault="0022410E" w:rsidP="0022410E">
            <w:r>
              <w:t>Dig.In 23.1</w:t>
            </w:r>
          </w:p>
        </w:tc>
        <w:tc>
          <w:tcPr>
            <w:tcW w:w="3162" w:type="dxa"/>
            <w:shd w:val="clear" w:color="auto" w:fill="auto"/>
          </w:tcPr>
          <w:p w:rsidR="0022410E" w:rsidRDefault="0022410E" w:rsidP="0022410E">
            <w:r>
              <w:t>Pomp 4: Freq.reg. in bedrijf</w:t>
            </w:r>
          </w:p>
        </w:tc>
        <w:tc>
          <w:tcPr>
            <w:tcW w:w="4394" w:type="dxa"/>
            <w:shd w:val="clear" w:color="auto" w:fill="auto"/>
          </w:tcPr>
          <w:p w:rsidR="0022410E" w:rsidRPr="0000749D" w:rsidRDefault="0022410E" w:rsidP="0022410E">
            <w:pPr>
              <w:rPr>
                <w:b/>
                <w:i/>
              </w:rPr>
            </w:pPr>
            <w:r>
              <w:t>Nieuw</w:t>
            </w:r>
          </w:p>
        </w:tc>
      </w:tr>
      <w:tr w:rsidR="0022410E" w:rsidTr="0000749D">
        <w:tc>
          <w:tcPr>
            <w:tcW w:w="1800" w:type="dxa"/>
            <w:shd w:val="clear" w:color="auto" w:fill="auto"/>
          </w:tcPr>
          <w:p w:rsidR="0022410E" w:rsidRDefault="0022410E" w:rsidP="0022410E">
            <w:r>
              <w:t>Dig.In 26.6</w:t>
            </w:r>
          </w:p>
        </w:tc>
        <w:tc>
          <w:tcPr>
            <w:tcW w:w="3162" w:type="dxa"/>
            <w:shd w:val="clear" w:color="auto" w:fill="auto"/>
          </w:tcPr>
          <w:p w:rsidR="0022410E" w:rsidRDefault="0022410E" w:rsidP="0022410E">
            <w:r>
              <w:t>DWA-melding (0=RWA, 1=DWA)</w:t>
            </w:r>
          </w:p>
        </w:tc>
        <w:tc>
          <w:tcPr>
            <w:tcW w:w="4394" w:type="dxa"/>
            <w:shd w:val="clear" w:color="auto" w:fill="auto"/>
          </w:tcPr>
          <w:p w:rsidR="0022410E" w:rsidRDefault="0022410E" w:rsidP="0022410E">
            <w:r>
              <w:t>Nieuw (komt binnen vanaf RWZI via modem)</w:t>
            </w:r>
          </w:p>
        </w:tc>
      </w:tr>
      <w:tr w:rsidR="0022410E" w:rsidTr="0000749D">
        <w:tc>
          <w:tcPr>
            <w:tcW w:w="1800" w:type="dxa"/>
            <w:shd w:val="clear" w:color="auto" w:fill="auto"/>
          </w:tcPr>
          <w:p w:rsidR="0022410E" w:rsidRDefault="0022410E" w:rsidP="0022410E">
            <w:r>
              <w:t>Dig.In 26.7</w:t>
            </w:r>
          </w:p>
        </w:tc>
        <w:tc>
          <w:tcPr>
            <w:tcW w:w="3162" w:type="dxa"/>
            <w:shd w:val="clear" w:color="auto" w:fill="auto"/>
          </w:tcPr>
          <w:p w:rsidR="0022410E" w:rsidRDefault="0022410E" w:rsidP="0022410E">
            <w:r>
              <w:t>reserve</w:t>
            </w:r>
          </w:p>
        </w:tc>
        <w:tc>
          <w:tcPr>
            <w:tcW w:w="4394" w:type="dxa"/>
            <w:shd w:val="clear" w:color="auto" w:fill="auto"/>
          </w:tcPr>
          <w:p w:rsidR="0022410E" w:rsidRDefault="0022410E" w:rsidP="0022410E"/>
        </w:tc>
      </w:tr>
      <w:tr w:rsidR="0022410E" w:rsidTr="0000749D">
        <w:tc>
          <w:tcPr>
            <w:tcW w:w="1800" w:type="dxa"/>
            <w:shd w:val="clear" w:color="auto" w:fill="auto"/>
          </w:tcPr>
          <w:p w:rsidR="0022410E" w:rsidRDefault="0022410E" w:rsidP="0022410E"/>
        </w:tc>
        <w:tc>
          <w:tcPr>
            <w:tcW w:w="3162" w:type="dxa"/>
            <w:shd w:val="clear" w:color="auto" w:fill="auto"/>
          </w:tcPr>
          <w:p w:rsidR="0022410E" w:rsidRDefault="0022410E" w:rsidP="0022410E"/>
        </w:tc>
        <w:tc>
          <w:tcPr>
            <w:tcW w:w="4394" w:type="dxa"/>
            <w:shd w:val="clear" w:color="auto" w:fill="auto"/>
          </w:tcPr>
          <w:p w:rsidR="0022410E" w:rsidRDefault="0022410E" w:rsidP="0022410E"/>
        </w:tc>
      </w:tr>
      <w:tr w:rsidR="0022410E" w:rsidTr="0000749D">
        <w:tc>
          <w:tcPr>
            <w:tcW w:w="1800" w:type="dxa"/>
            <w:shd w:val="clear" w:color="auto" w:fill="auto"/>
          </w:tcPr>
          <w:p w:rsidR="0022410E" w:rsidRDefault="0022410E" w:rsidP="0022410E">
            <w:r>
              <w:t>Dig.Out 32.2</w:t>
            </w:r>
          </w:p>
        </w:tc>
        <w:tc>
          <w:tcPr>
            <w:tcW w:w="3162" w:type="dxa"/>
            <w:shd w:val="clear" w:color="auto" w:fill="auto"/>
          </w:tcPr>
          <w:p w:rsidR="0022410E" w:rsidRDefault="0022410E" w:rsidP="0022410E">
            <w:r>
              <w:t>Pomp 2: Freq.reg. AAN</w:t>
            </w:r>
          </w:p>
        </w:tc>
        <w:tc>
          <w:tcPr>
            <w:tcW w:w="4394" w:type="dxa"/>
            <w:shd w:val="clear" w:color="auto" w:fill="auto"/>
          </w:tcPr>
          <w:p w:rsidR="0022410E" w:rsidRDefault="0022410E" w:rsidP="0022410E">
            <w:r>
              <w:t>Was: Aansturing pomp 2</w:t>
            </w:r>
          </w:p>
        </w:tc>
      </w:tr>
      <w:tr w:rsidR="0022410E" w:rsidTr="0000749D">
        <w:tc>
          <w:tcPr>
            <w:tcW w:w="1800" w:type="dxa"/>
            <w:shd w:val="clear" w:color="auto" w:fill="auto"/>
          </w:tcPr>
          <w:p w:rsidR="0022410E" w:rsidRDefault="0022410E" w:rsidP="0022410E">
            <w:r>
              <w:t>Dig.Out 32.6</w:t>
            </w:r>
          </w:p>
        </w:tc>
        <w:tc>
          <w:tcPr>
            <w:tcW w:w="3162" w:type="dxa"/>
            <w:shd w:val="clear" w:color="auto" w:fill="auto"/>
          </w:tcPr>
          <w:p w:rsidR="0022410E" w:rsidRDefault="0022410E" w:rsidP="0022410E">
            <w:r>
              <w:t>Pomp 4: Freq.reg. AAN</w:t>
            </w:r>
          </w:p>
        </w:tc>
        <w:tc>
          <w:tcPr>
            <w:tcW w:w="4394" w:type="dxa"/>
            <w:shd w:val="clear" w:color="auto" w:fill="auto"/>
          </w:tcPr>
          <w:p w:rsidR="0022410E" w:rsidRDefault="0022410E" w:rsidP="0022410E">
            <w:r>
              <w:t>Was: Aansturing pomp 4</w:t>
            </w:r>
          </w:p>
        </w:tc>
      </w:tr>
      <w:tr w:rsidR="0022410E" w:rsidTr="0000749D">
        <w:tc>
          <w:tcPr>
            <w:tcW w:w="1800" w:type="dxa"/>
            <w:shd w:val="clear" w:color="auto" w:fill="auto"/>
          </w:tcPr>
          <w:p w:rsidR="0022410E" w:rsidRDefault="0022410E" w:rsidP="0022410E">
            <w:r>
              <w:t>Dig.Out 33.0</w:t>
            </w:r>
          </w:p>
        </w:tc>
        <w:tc>
          <w:tcPr>
            <w:tcW w:w="3162" w:type="dxa"/>
            <w:shd w:val="clear" w:color="auto" w:fill="auto"/>
          </w:tcPr>
          <w:p w:rsidR="0022410E" w:rsidRDefault="0022410E" w:rsidP="0022410E">
            <w:r>
              <w:t>Pomp 2: Freq.reg. stuurprofielkeuze</w:t>
            </w:r>
          </w:p>
        </w:tc>
        <w:tc>
          <w:tcPr>
            <w:tcW w:w="4394" w:type="dxa"/>
            <w:shd w:val="clear" w:color="auto" w:fill="auto"/>
          </w:tcPr>
          <w:p w:rsidR="0022410E" w:rsidRDefault="0022410E" w:rsidP="0022410E">
            <w:r>
              <w:t>0=profiel tbv inslag/uitslagregeling (aan/uit)</w:t>
            </w:r>
          </w:p>
          <w:p w:rsidR="0022410E" w:rsidRDefault="0022410E" w:rsidP="0022410E">
            <w:r>
              <w:t>1=profiel tbv const.niveauregeling (continureg.)</w:t>
            </w:r>
          </w:p>
        </w:tc>
      </w:tr>
      <w:tr w:rsidR="0022410E" w:rsidTr="0000749D">
        <w:tc>
          <w:tcPr>
            <w:tcW w:w="1800" w:type="dxa"/>
            <w:shd w:val="clear" w:color="auto" w:fill="auto"/>
          </w:tcPr>
          <w:p w:rsidR="0022410E" w:rsidRDefault="0022410E" w:rsidP="0022410E">
            <w:r>
              <w:t>Dig.Out 33.1</w:t>
            </w:r>
          </w:p>
        </w:tc>
        <w:tc>
          <w:tcPr>
            <w:tcW w:w="3162" w:type="dxa"/>
            <w:shd w:val="clear" w:color="auto" w:fill="auto"/>
          </w:tcPr>
          <w:p w:rsidR="0022410E" w:rsidRDefault="0022410E" w:rsidP="0022410E">
            <w:r>
              <w:t>Pomp 4: Freq.reg stuurprofielkeuze</w:t>
            </w:r>
          </w:p>
        </w:tc>
        <w:tc>
          <w:tcPr>
            <w:tcW w:w="4394" w:type="dxa"/>
            <w:shd w:val="clear" w:color="auto" w:fill="auto"/>
          </w:tcPr>
          <w:p w:rsidR="0022410E" w:rsidRDefault="0022410E" w:rsidP="0022410E">
            <w:r>
              <w:t>0=profiel tbv inslag/uitslagregeling (aan/uit)</w:t>
            </w:r>
          </w:p>
          <w:p w:rsidR="0022410E" w:rsidRDefault="0022410E" w:rsidP="0022410E">
            <w:r>
              <w:t>1=profiel tbv const.niveauregeling (continureg.)</w:t>
            </w:r>
          </w:p>
        </w:tc>
      </w:tr>
      <w:tr w:rsidR="0022410E" w:rsidTr="0000749D">
        <w:tc>
          <w:tcPr>
            <w:tcW w:w="1800" w:type="dxa"/>
            <w:shd w:val="clear" w:color="auto" w:fill="auto"/>
          </w:tcPr>
          <w:p w:rsidR="0022410E" w:rsidRDefault="0022410E" w:rsidP="0022410E"/>
        </w:tc>
        <w:tc>
          <w:tcPr>
            <w:tcW w:w="3162" w:type="dxa"/>
            <w:shd w:val="clear" w:color="auto" w:fill="auto"/>
          </w:tcPr>
          <w:p w:rsidR="0022410E" w:rsidRDefault="0022410E" w:rsidP="0022410E"/>
        </w:tc>
        <w:tc>
          <w:tcPr>
            <w:tcW w:w="4394" w:type="dxa"/>
            <w:shd w:val="clear" w:color="auto" w:fill="auto"/>
          </w:tcPr>
          <w:p w:rsidR="0022410E" w:rsidRDefault="0022410E" w:rsidP="0022410E"/>
        </w:tc>
      </w:tr>
      <w:tr w:rsidR="0022410E" w:rsidTr="0000749D">
        <w:tc>
          <w:tcPr>
            <w:tcW w:w="1800" w:type="dxa"/>
            <w:shd w:val="clear" w:color="auto" w:fill="auto"/>
          </w:tcPr>
          <w:p w:rsidR="0022410E" w:rsidRDefault="0022410E" w:rsidP="0022410E">
            <w:r>
              <w:t>An.In 1</w:t>
            </w:r>
            <w:r w:rsidR="00240EE0">
              <w:t xml:space="preserve">, PW136 </w:t>
            </w:r>
          </w:p>
        </w:tc>
        <w:tc>
          <w:tcPr>
            <w:tcW w:w="3162" w:type="dxa"/>
            <w:shd w:val="clear" w:color="auto" w:fill="auto"/>
          </w:tcPr>
          <w:p w:rsidR="0022410E" w:rsidRDefault="0022410E" w:rsidP="0022410E">
            <w:r>
              <w:t>Pomp 2: huidig toerental</w:t>
            </w:r>
          </w:p>
        </w:tc>
        <w:tc>
          <w:tcPr>
            <w:tcW w:w="4394" w:type="dxa"/>
            <w:shd w:val="clear" w:color="auto" w:fill="auto"/>
          </w:tcPr>
          <w:p w:rsidR="0022410E" w:rsidRDefault="0022410E" w:rsidP="0022410E">
            <w:r>
              <w:t>Op nieuwe analoge ingangskaart</w:t>
            </w:r>
          </w:p>
          <w:p w:rsidR="00240EE0" w:rsidRDefault="00240EE0" w:rsidP="0022410E">
            <w:r>
              <w:t>Schaling: 320 – 600 [rpm]</w:t>
            </w:r>
          </w:p>
        </w:tc>
      </w:tr>
      <w:tr w:rsidR="0022410E" w:rsidTr="0000749D">
        <w:tc>
          <w:tcPr>
            <w:tcW w:w="1800" w:type="dxa"/>
            <w:shd w:val="clear" w:color="auto" w:fill="auto"/>
          </w:tcPr>
          <w:p w:rsidR="0022410E" w:rsidRDefault="0022410E" w:rsidP="0022410E">
            <w:r>
              <w:t>An.In 2</w:t>
            </w:r>
            <w:r w:rsidR="00240EE0">
              <w:t>, PW130</w:t>
            </w:r>
          </w:p>
        </w:tc>
        <w:tc>
          <w:tcPr>
            <w:tcW w:w="3162" w:type="dxa"/>
            <w:shd w:val="clear" w:color="auto" w:fill="auto"/>
          </w:tcPr>
          <w:p w:rsidR="0022410E" w:rsidRDefault="0022410E" w:rsidP="0022410E">
            <w:r>
              <w:t>Pomp 2: opgenomen stroom</w:t>
            </w:r>
          </w:p>
        </w:tc>
        <w:tc>
          <w:tcPr>
            <w:tcW w:w="4394" w:type="dxa"/>
            <w:shd w:val="clear" w:color="auto" w:fill="auto"/>
          </w:tcPr>
          <w:p w:rsidR="0022410E" w:rsidRDefault="0022410E" w:rsidP="0022410E">
            <w:r>
              <w:t>Op nieuwe analoge ingangskaart</w:t>
            </w:r>
          </w:p>
          <w:p w:rsidR="00240EE0" w:rsidRDefault="00240EE0" w:rsidP="00240EE0">
            <w:r>
              <w:t>Schaling: 320 – 4000 [*0.1 A]</w:t>
            </w:r>
          </w:p>
        </w:tc>
      </w:tr>
      <w:tr w:rsidR="0022410E" w:rsidTr="0000749D">
        <w:tc>
          <w:tcPr>
            <w:tcW w:w="1800" w:type="dxa"/>
            <w:shd w:val="clear" w:color="auto" w:fill="auto"/>
          </w:tcPr>
          <w:p w:rsidR="0022410E" w:rsidRDefault="0022410E" w:rsidP="0022410E">
            <w:r>
              <w:t>An.In 3</w:t>
            </w:r>
            <w:r w:rsidR="00240EE0">
              <w:t>, PW138</w:t>
            </w:r>
          </w:p>
        </w:tc>
        <w:tc>
          <w:tcPr>
            <w:tcW w:w="3162" w:type="dxa"/>
            <w:shd w:val="clear" w:color="auto" w:fill="auto"/>
          </w:tcPr>
          <w:p w:rsidR="0022410E" w:rsidRDefault="0022410E" w:rsidP="0022410E">
            <w:r>
              <w:t>Pomp 4: huidig toerental</w:t>
            </w:r>
          </w:p>
        </w:tc>
        <w:tc>
          <w:tcPr>
            <w:tcW w:w="4394" w:type="dxa"/>
            <w:shd w:val="clear" w:color="auto" w:fill="auto"/>
          </w:tcPr>
          <w:p w:rsidR="0022410E" w:rsidRDefault="0022410E" w:rsidP="0022410E">
            <w:r>
              <w:t>Op nieuwe analoge ingangskaart</w:t>
            </w:r>
          </w:p>
          <w:p w:rsidR="00240EE0" w:rsidRDefault="00240EE0" w:rsidP="0022410E">
            <w:r>
              <w:t>Schaling: 320 – 600 [rpm]</w:t>
            </w:r>
          </w:p>
        </w:tc>
      </w:tr>
      <w:tr w:rsidR="0022410E" w:rsidTr="0000749D">
        <w:tc>
          <w:tcPr>
            <w:tcW w:w="1800" w:type="dxa"/>
            <w:shd w:val="clear" w:color="auto" w:fill="auto"/>
          </w:tcPr>
          <w:p w:rsidR="0022410E" w:rsidRDefault="0022410E" w:rsidP="0022410E">
            <w:r>
              <w:t>An.In 4</w:t>
            </w:r>
            <w:r w:rsidR="00240EE0">
              <w:t>, PW134</w:t>
            </w:r>
          </w:p>
        </w:tc>
        <w:tc>
          <w:tcPr>
            <w:tcW w:w="3162" w:type="dxa"/>
            <w:shd w:val="clear" w:color="auto" w:fill="auto"/>
          </w:tcPr>
          <w:p w:rsidR="0022410E" w:rsidRDefault="0022410E" w:rsidP="0022410E">
            <w:r>
              <w:t>Pomp 4: opgenomen stroom</w:t>
            </w:r>
          </w:p>
        </w:tc>
        <w:tc>
          <w:tcPr>
            <w:tcW w:w="4394" w:type="dxa"/>
            <w:shd w:val="clear" w:color="auto" w:fill="auto"/>
          </w:tcPr>
          <w:p w:rsidR="0022410E" w:rsidRDefault="0022410E" w:rsidP="0022410E">
            <w:r>
              <w:t>Op nieuwe analoge ingangskaart</w:t>
            </w:r>
          </w:p>
          <w:p w:rsidR="00240EE0" w:rsidRDefault="00240EE0" w:rsidP="0022410E">
            <w:r>
              <w:t>Schaling: 320 – 4000 [*0.1 A]</w:t>
            </w:r>
          </w:p>
        </w:tc>
      </w:tr>
      <w:tr w:rsidR="0022410E" w:rsidTr="0000749D">
        <w:tc>
          <w:tcPr>
            <w:tcW w:w="1800" w:type="dxa"/>
            <w:shd w:val="clear" w:color="auto" w:fill="auto"/>
          </w:tcPr>
          <w:p w:rsidR="0022410E" w:rsidRDefault="0022410E" w:rsidP="0022410E"/>
        </w:tc>
        <w:tc>
          <w:tcPr>
            <w:tcW w:w="3162" w:type="dxa"/>
            <w:shd w:val="clear" w:color="auto" w:fill="auto"/>
          </w:tcPr>
          <w:p w:rsidR="0022410E" w:rsidRDefault="0022410E" w:rsidP="0022410E"/>
        </w:tc>
        <w:tc>
          <w:tcPr>
            <w:tcW w:w="4394" w:type="dxa"/>
            <w:shd w:val="clear" w:color="auto" w:fill="auto"/>
          </w:tcPr>
          <w:p w:rsidR="0022410E" w:rsidRDefault="0022410E" w:rsidP="0022410E"/>
        </w:tc>
      </w:tr>
      <w:tr w:rsidR="0022410E" w:rsidTr="0000749D">
        <w:tc>
          <w:tcPr>
            <w:tcW w:w="1800" w:type="dxa"/>
            <w:shd w:val="clear" w:color="auto" w:fill="auto"/>
          </w:tcPr>
          <w:p w:rsidR="0022410E" w:rsidRDefault="0022410E" w:rsidP="0022410E">
            <w:r>
              <w:t>An.Out 1</w:t>
            </w:r>
            <w:r w:rsidR="00240EE0">
              <w:t>, PW192</w:t>
            </w:r>
          </w:p>
        </w:tc>
        <w:tc>
          <w:tcPr>
            <w:tcW w:w="3162" w:type="dxa"/>
            <w:shd w:val="clear" w:color="auto" w:fill="auto"/>
          </w:tcPr>
          <w:p w:rsidR="0022410E" w:rsidRDefault="0022410E" w:rsidP="0022410E">
            <w:r>
              <w:t>Pomp 2: Gewenst toerental</w:t>
            </w:r>
          </w:p>
        </w:tc>
        <w:tc>
          <w:tcPr>
            <w:tcW w:w="4394" w:type="dxa"/>
            <w:shd w:val="clear" w:color="auto" w:fill="auto"/>
          </w:tcPr>
          <w:p w:rsidR="0022410E" w:rsidRDefault="0022410E" w:rsidP="0022410E">
            <w:r>
              <w:t>op nieuwe analoge uitgangskaart</w:t>
            </w:r>
          </w:p>
          <w:p w:rsidR="00240EE0" w:rsidRDefault="00240EE0" w:rsidP="0022410E">
            <w:r>
              <w:t>Schaling: 0 – 100 [%]</w:t>
            </w:r>
          </w:p>
        </w:tc>
      </w:tr>
      <w:tr w:rsidR="0022410E" w:rsidTr="0000749D">
        <w:tc>
          <w:tcPr>
            <w:tcW w:w="1800" w:type="dxa"/>
            <w:shd w:val="clear" w:color="auto" w:fill="auto"/>
          </w:tcPr>
          <w:p w:rsidR="0022410E" w:rsidRDefault="0022410E" w:rsidP="0022410E">
            <w:r>
              <w:t>An.Out 2</w:t>
            </w:r>
            <w:r w:rsidR="00240EE0">
              <w:t>, PW194</w:t>
            </w:r>
          </w:p>
        </w:tc>
        <w:tc>
          <w:tcPr>
            <w:tcW w:w="3162" w:type="dxa"/>
            <w:shd w:val="clear" w:color="auto" w:fill="auto"/>
          </w:tcPr>
          <w:p w:rsidR="0022410E" w:rsidRDefault="0022410E" w:rsidP="0022410E">
            <w:r>
              <w:t>Pomp 4: Gewenst toerental</w:t>
            </w:r>
          </w:p>
        </w:tc>
        <w:tc>
          <w:tcPr>
            <w:tcW w:w="4394" w:type="dxa"/>
            <w:shd w:val="clear" w:color="auto" w:fill="auto"/>
          </w:tcPr>
          <w:p w:rsidR="0022410E" w:rsidRDefault="0022410E" w:rsidP="0022410E">
            <w:r>
              <w:t>op nieuwe analoge uitgangskaart</w:t>
            </w:r>
          </w:p>
          <w:p w:rsidR="00240EE0" w:rsidRDefault="00240EE0" w:rsidP="0022410E">
            <w:r>
              <w:t>Schaling: 0 – 100 [%]</w:t>
            </w:r>
          </w:p>
        </w:tc>
      </w:tr>
    </w:tbl>
    <w:p w:rsidR="0022410E" w:rsidRDefault="0022410E" w:rsidP="0022410E"/>
    <w:p w:rsidR="0022410E" w:rsidRDefault="0022410E" w:rsidP="0022410E">
      <w:pPr>
        <w:pStyle w:val="BodyText"/>
      </w:pPr>
      <w:r>
        <w:t>Ten behoeve van de nieuwe analoge ingangen en analoge uitgangen wordt er een analoge ingangskaart en een analoge uitgangskaart bij gestoken.</w:t>
      </w:r>
    </w:p>
    <w:p w:rsidR="0022410E" w:rsidRDefault="00BB158E" w:rsidP="00D47BD2">
      <w:pPr>
        <w:pStyle w:val="Heading2"/>
      </w:pPr>
      <w:r>
        <w:br w:type="page"/>
      </w:r>
      <w:bookmarkStart w:id="18" w:name="_Toc225496599"/>
      <w:r w:rsidR="0022410E">
        <w:lastRenderedPageBreak/>
        <w:t>Geheugenlocaties</w:t>
      </w:r>
      <w:bookmarkEnd w:id="18"/>
    </w:p>
    <w:p w:rsidR="0022410E" w:rsidRDefault="0022410E" w:rsidP="0022410E">
      <w:pPr>
        <w:pStyle w:val="BodyText"/>
      </w:pPr>
      <w:r>
        <w:t>De volgende plc-geheugenlocaties worden vastgelegd:</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418"/>
        <w:gridCol w:w="3544"/>
        <w:gridCol w:w="4394"/>
      </w:tblGrid>
      <w:tr w:rsidR="0022410E" w:rsidTr="0000749D">
        <w:trPr>
          <w:tblHeader/>
        </w:trPr>
        <w:tc>
          <w:tcPr>
            <w:tcW w:w="1418" w:type="dxa"/>
            <w:shd w:val="solid" w:color="000000" w:fill="FFFFFF"/>
          </w:tcPr>
          <w:p w:rsidR="0022410E" w:rsidRPr="0000749D" w:rsidRDefault="0022410E" w:rsidP="0022410E">
            <w:pPr>
              <w:rPr>
                <w:b/>
                <w:bCs/>
              </w:rPr>
            </w:pPr>
            <w:r w:rsidRPr="0000749D">
              <w:rPr>
                <w:b/>
                <w:bCs/>
              </w:rPr>
              <w:t>Locatie</w:t>
            </w:r>
          </w:p>
        </w:tc>
        <w:tc>
          <w:tcPr>
            <w:tcW w:w="3544" w:type="dxa"/>
            <w:shd w:val="solid" w:color="000000" w:fill="FFFFFF"/>
          </w:tcPr>
          <w:p w:rsidR="0022410E" w:rsidRPr="0000749D" w:rsidRDefault="0022410E" w:rsidP="0022410E">
            <w:pPr>
              <w:rPr>
                <w:b/>
                <w:bCs/>
              </w:rPr>
            </w:pPr>
            <w:r w:rsidRPr="0000749D">
              <w:rPr>
                <w:b/>
                <w:bCs/>
              </w:rPr>
              <w:t>Melding</w:t>
            </w:r>
          </w:p>
        </w:tc>
        <w:tc>
          <w:tcPr>
            <w:tcW w:w="4394" w:type="dxa"/>
            <w:shd w:val="solid" w:color="000000" w:fill="FFFFFF"/>
          </w:tcPr>
          <w:p w:rsidR="0022410E" w:rsidRPr="0000749D" w:rsidRDefault="0022410E" w:rsidP="0022410E">
            <w:pPr>
              <w:rPr>
                <w:b/>
                <w:bCs/>
              </w:rPr>
            </w:pPr>
            <w:r w:rsidRPr="0000749D">
              <w:rPr>
                <w:b/>
                <w:bCs/>
              </w:rPr>
              <w:t>Opmerking</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Pomp 2: Storing frequentieregelaar</w:t>
            </w:r>
          </w:p>
        </w:tc>
        <w:tc>
          <w:tcPr>
            <w:tcW w:w="4394" w:type="dxa"/>
            <w:shd w:val="clear" w:color="auto" w:fill="auto"/>
          </w:tcPr>
          <w:p w:rsidR="0022410E" w:rsidRDefault="0022410E" w:rsidP="0022410E">
            <w:r>
              <w:t>Was: storing softstarter</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Pomp 2: Motortemperatuur te hoog</w:t>
            </w:r>
          </w:p>
        </w:tc>
        <w:tc>
          <w:tcPr>
            <w:tcW w:w="4394" w:type="dxa"/>
            <w:shd w:val="clear" w:color="auto" w:fill="auto"/>
          </w:tcPr>
          <w:p w:rsidR="0022410E" w:rsidRDefault="0022410E" w:rsidP="0022410E">
            <w:r>
              <w:t>Was: storing thermisch/maximaal</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Pomp 4: Storing frequentieregelaar</w:t>
            </w:r>
          </w:p>
        </w:tc>
        <w:tc>
          <w:tcPr>
            <w:tcW w:w="4394" w:type="dxa"/>
            <w:shd w:val="clear" w:color="auto" w:fill="auto"/>
          </w:tcPr>
          <w:p w:rsidR="0022410E" w:rsidRDefault="0022410E" w:rsidP="0022410E">
            <w:r>
              <w:t>Was: storing softstarter</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Pomp 4: Motortemperatuur te hoog</w:t>
            </w:r>
          </w:p>
        </w:tc>
        <w:tc>
          <w:tcPr>
            <w:tcW w:w="4394" w:type="dxa"/>
            <w:shd w:val="clear" w:color="auto" w:fill="auto"/>
          </w:tcPr>
          <w:p w:rsidR="0022410E" w:rsidRDefault="0022410E" w:rsidP="0022410E">
            <w:r>
              <w:t>Was: storing thermisch/maximaal</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DWA-melding</w:t>
            </w:r>
          </w:p>
        </w:tc>
        <w:tc>
          <w:tcPr>
            <w:tcW w:w="4394" w:type="dxa"/>
            <w:shd w:val="clear" w:color="auto" w:fill="auto"/>
          </w:tcPr>
          <w:p w:rsidR="0022410E" w:rsidRDefault="0022410E" w:rsidP="0022410E">
            <w:r>
              <w:t>Nieuw</w:t>
            </w:r>
          </w:p>
        </w:tc>
      </w:tr>
      <w:tr w:rsidR="0022410E" w:rsidTr="0000749D">
        <w:tc>
          <w:tcPr>
            <w:tcW w:w="1418" w:type="dxa"/>
            <w:shd w:val="clear" w:color="auto" w:fill="auto"/>
          </w:tcPr>
          <w:p w:rsidR="0022410E" w:rsidRDefault="0022410E" w:rsidP="0022410E">
            <w:r>
              <w:t>Intern</w:t>
            </w:r>
          </w:p>
        </w:tc>
        <w:tc>
          <w:tcPr>
            <w:tcW w:w="3544" w:type="dxa"/>
            <w:shd w:val="clear" w:color="auto" w:fill="auto"/>
          </w:tcPr>
          <w:p w:rsidR="0022410E" w:rsidRDefault="0022410E" w:rsidP="0022410E">
            <w:r>
              <w:t>RWA-melding</w:t>
            </w:r>
          </w:p>
        </w:tc>
        <w:tc>
          <w:tcPr>
            <w:tcW w:w="4394" w:type="dxa"/>
            <w:shd w:val="clear" w:color="auto" w:fill="auto"/>
          </w:tcPr>
          <w:p w:rsidR="0022410E" w:rsidRDefault="0022410E" w:rsidP="0022410E">
            <w:r>
              <w:t>Nieuw</w:t>
            </w:r>
          </w:p>
        </w:tc>
      </w:tr>
    </w:tbl>
    <w:p w:rsidR="0022410E" w:rsidRDefault="0022410E" w:rsidP="0022410E">
      <w:pPr>
        <w:ind w:left="360"/>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550"/>
        <w:gridCol w:w="1388"/>
        <w:gridCol w:w="3182"/>
        <w:gridCol w:w="3240"/>
      </w:tblGrid>
      <w:tr w:rsidR="00A72158" w:rsidTr="0000749D">
        <w:trPr>
          <w:tblHeader/>
        </w:trPr>
        <w:tc>
          <w:tcPr>
            <w:tcW w:w="1550" w:type="dxa"/>
            <w:shd w:val="solid" w:color="000000" w:fill="FFFFFF"/>
          </w:tcPr>
          <w:p w:rsidR="00A72158" w:rsidRPr="0000749D" w:rsidRDefault="00D85887" w:rsidP="0022410E">
            <w:pPr>
              <w:rPr>
                <w:b/>
                <w:bCs/>
              </w:rPr>
            </w:pPr>
            <w:r w:rsidRPr="0000749D">
              <w:rPr>
                <w:b/>
                <w:bCs/>
              </w:rPr>
              <w:t>BOA</w:t>
            </w:r>
          </w:p>
        </w:tc>
        <w:tc>
          <w:tcPr>
            <w:tcW w:w="1388" w:type="dxa"/>
            <w:shd w:val="solid" w:color="000000" w:fill="FFFFFF"/>
          </w:tcPr>
          <w:p w:rsidR="00A72158" w:rsidRPr="0000749D" w:rsidRDefault="00A72158" w:rsidP="0022410E">
            <w:pPr>
              <w:rPr>
                <w:b/>
                <w:bCs/>
              </w:rPr>
            </w:pPr>
            <w:r w:rsidRPr="0000749D">
              <w:rPr>
                <w:b/>
                <w:bCs/>
              </w:rPr>
              <w:t>Locatie</w:t>
            </w:r>
          </w:p>
        </w:tc>
        <w:tc>
          <w:tcPr>
            <w:tcW w:w="3182" w:type="dxa"/>
            <w:shd w:val="solid" w:color="000000" w:fill="FFFFFF"/>
          </w:tcPr>
          <w:p w:rsidR="00A72158" w:rsidRPr="0000749D" w:rsidRDefault="00A72158" w:rsidP="0022410E">
            <w:pPr>
              <w:rPr>
                <w:b/>
                <w:bCs/>
              </w:rPr>
            </w:pPr>
            <w:r w:rsidRPr="0000749D">
              <w:rPr>
                <w:b/>
                <w:bCs/>
              </w:rPr>
              <w:t>Instelling</w:t>
            </w:r>
          </w:p>
        </w:tc>
        <w:tc>
          <w:tcPr>
            <w:tcW w:w="3240" w:type="dxa"/>
            <w:shd w:val="solid" w:color="000000" w:fill="FFFFFF"/>
          </w:tcPr>
          <w:p w:rsidR="00A72158" w:rsidRPr="0000749D" w:rsidRDefault="00A72158" w:rsidP="0022410E">
            <w:pPr>
              <w:rPr>
                <w:b/>
                <w:bCs/>
              </w:rPr>
            </w:pPr>
            <w:r w:rsidRPr="0000749D">
              <w:rPr>
                <w:b/>
                <w:bCs/>
              </w:rPr>
              <w:t>Opmerking</w:t>
            </w:r>
          </w:p>
        </w:tc>
      </w:tr>
      <w:tr w:rsidR="00A72158" w:rsidRPr="001258DE" w:rsidTr="0000749D">
        <w:tc>
          <w:tcPr>
            <w:tcW w:w="1550" w:type="dxa"/>
            <w:shd w:val="clear" w:color="auto" w:fill="auto"/>
          </w:tcPr>
          <w:p w:rsidR="00A72158" w:rsidRDefault="00A72158" w:rsidP="00283CAD"/>
        </w:tc>
        <w:tc>
          <w:tcPr>
            <w:tcW w:w="1388" w:type="dxa"/>
            <w:shd w:val="clear" w:color="auto" w:fill="auto"/>
          </w:tcPr>
          <w:p w:rsidR="00A72158" w:rsidRDefault="00A72158" w:rsidP="00283CAD">
            <w:r>
              <w:t>DB15:DW0</w:t>
            </w:r>
          </w:p>
        </w:tc>
        <w:tc>
          <w:tcPr>
            <w:tcW w:w="3182" w:type="dxa"/>
            <w:shd w:val="clear" w:color="auto" w:fill="auto"/>
          </w:tcPr>
          <w:p w:rsidR="00A72158" w:rsidRPr="0000749D" w:rsidRDefault="00A72158" w:rsidP="00283CAD">
            <w:pPr>
              <w:rPr>
                <w:lang w:val="fr-FR"/>
              </w:rPr>
            </w:pPr>
            <w:r w:rsidRPr="0000749D">
              <w:rPr>
                <w:lang w:val="fr-FR"/>
              </w:rPr>
              <w:t>Reserve</w:t>
            </w:r>
          </w:p>
        </w:tc>
        <w:tc>
          <w:tcPr>
            <w:tcW w:w="3240" w:type="dxa"/>
            <w:shd w:val="clear" w:color="auto" w:fill="auto"/>
          </w:tcPr>
          <w:p w:rsidR="00A72158" w:rsidRPr="001258DE" w:rsidRDefault="00A72158" w:rsidP="00283CAD"/>
        </w:tc>
      </w:tr>
      <w:tr w:rsidR="00A72158" w:rsidRPr="001258DE" w:rsidTr="0000749D">
        <w:tc>
          <w:tcPr>
            <w:tcW w:w="1550" w:type="dxa"/>
            <w:shd w:val="clear" w:color="auto" w:fill="auto"/>
          </w:tcPr>
          <w:p w:rsidR="00A72158" w:rsidRDefault="00A72158" w:rsidP="00283CAD">
            <w:r>
              <w:t>DB201:DW85</w:t>
            </w:r>
          </w:p>
        </w:tc>
        <w:tc>
          <w:tcPr>
            <w:tcW w:w="1388" w:type="dxa"/>
            <w:shd w:val="clear" w:color="auto" w:fill="auto"/>
          </w:tcPr>
          <w:p w:rsidR="00A72158" w:rsidRDefault="00A72158" w:rsidP="00283CAD">
            <w:r>
              <w:t>DB15:DW1</w:t>
            </w:r>
          </w:p>
        </w:tc>
        <w:tc>
          <w:tcPr>
            <w:tcW w:w="3182" w:type="dxa"/>
            <w:shd w:val="clear" w:color="auto" w:fill="auto"/>
          </w:tcPr>
          <w:p w:rsidR="00A72158" w:rsidRPr="0000749D" w:rsidRDefault="00A72158" w:rsidP="008B08DD">
            <w:pPr>
              <w:rPr>
                <w:lang w:val="fr-FR"/>
              </w:rPr>
            </w:pPr>
            <w:r w:rsidRPr="0000749D">
              <w:rPr>
                <w:lang w:val="fr-FR"/>
              </w:rPr>
              <w:t>Inslagpeil X1</w:t>
            </w:r>
          </w:p>
        </w:tc>
        <w:tc>
          <w:tcPr>
            <w:tcW w:w="3240" w:type="dxa"/>
            <w:shd w:val="clear" w:color="auto" w:fill="auto"/>
          </w:tcPr>
          <w:p w:rsidR="00A72158" w:rsidRPr="001258DE" w:rsidRDefault="00A72158" w:rsidP="00283CAD"/>
        </w:tc>
      </w:tr>
      <w:tr w:rsidR="00A72158" w:rsidTr="0000749D">
        <w:tc>
          <w:tcPr>
            <w:tcW w:w="1550" w:type="dxa"/>
            <w:shd w:val="clear" w:color="auto" w:fill="auto"/>
          </w:tcPr>
          <w:p w:rsidR="00A72158" w:rsidRDefault="00A72158" w:rsidP="00283CAD">
            <w:r>
              <w:t>DB201:DW87</w:t>
            </w:r>
          </w:p>
        </w:tc>
        <w:tc>
          <w:tcPr>
            <w:tcW w:w="1388" w:type="dxa"/>
            <w:shd w:val="clear" w:color="auto" w:fill="auto"/>
          </w:tcPr>
          <w:p w:rsidR="00A72158" w:rsidRDefault="00A72158" w:rsidP="00283CAD">
            <w:r>
              <w:t>DB15:DW2</w:t>
            </w:r>
          </w:p>
        </w:tc>
        <w:tc>
          <w:tcPr>
            <w:tcW w:w="3182" w:type="dxa"/>
            <w:shd w:val="clear" w:color="auto" w:fill="auto"/>
          </w:tcPr>
          <w:p w:rsidR="00A72158" w:rsidRPr="0000749D" w:rsidRDefault="00A72158" w:rsidP="00283CAD">
            <w:pPr>
              <w:rPr>
                <w:lang w:val="fr-FR"/>
              </w:rPr>
            </w:pPr>
            <w:r w:rsidRPr="0000749D">
              <w:rPr>
                <w:lang w:val="fr-FR"/>
              </w:rPr>
              <w:t>Inslagpeil X2</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DB201:DW88</w:t>
            </w:r>
          </w:p>
        </w:tc>
        <w:tc>
          <w:tcPr>
            <w:tcW w:w="1388" w:type="dxa"/>
            <w:shd w:val="clear" w:color="auto" w:fill="auto"/>
          </w:tcPr>
          <w:p w:rsidR="00A72158" w:rsidRDefault="00A72158" w:rsidP="00283CAD">
            <w:r>
              <w:t>DB15:DW3</w:t>
            </w:r>
          </w:p>
        </w:tc>
        <w:tc>
          <w:tcPr>
            <w:tcW w:w="3182" w:type="dxa"/>
            <w:shd w:val="clear" w:color="auto" w:fill="auto"/>
          </w:tcPr>
          <w:p w:rsidR="00A72158" w:rsidRPr="0000749D" w:rsidRDefault="00A72158" w:rsidP="00283CAD">
            <w:pPr>
              <w:rPr>
                <w:lang w:val="fr-FR"/>
              </w:rPr>
            </w:pPr>
            <w:r w:rsidRPr="0000749D">
              <w:rPr>
                <w:lang w:val="fr-FR"/>
              </w:rPr>
              <w:t>Inslagpeil X3</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DB201:DW89</w:t>
            </w:r>
          </w:p>
        </w:tc>
        <w:tc>
          <w:tcPr>
            <w:tcW w:w="1388" w:type="dxa"/>
            <w:shd w:val="clear" w:color="auto" w:fill="auto"/>
          </w:tcPr>
          <w:p w:rsidR="00A72158" w:rsidRDefault="00A72158" w:rsidP="00283CAD">
            <w:r>
              <w:t>DB15:DW4</w:t>
            </w:r>
          </w:p>
        </w:tc>
        <w:tc>
          <w:tcPr>
            <w:tcW w:w="3182" w:type="dxa"/>
            <w:shd w:val="clear" w:color="auto" w:fill="auto"/>
          </w:tcPr>
          <w:p w:rsidR="00A72158" w:rsidRPr="0000749D" w:rsidRDefault="00A72158" w:rsidP="00283CAD">
            <w:pPr>
              <w:rPr>
                <w:lang w:val="fr-FR"/>
              </w:rPr>
            </w:pPr>
            <w:r w:rsidRPr="0000749D">
              <w:rPr>
                <w:lang w:val="fr-FR"/>
              </w:rPr>
              <w:t>Inslagpeil X4</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tc>
        <w:tc>
          <w:tcPr>
            <w:tcW w:w="1388" w:type="dxa"/>
            <w:shd w:val="clear" w:color="auto" w:fill="auto"/>
          </w:tcPr>
          <w:p w:rsidR="00A72158" w:rsidRDefault="00A72158" w:rsidP="00283CAD">
            <w:r>
              <w:t>DB15:DW5</w:t>
            </w:r>
          </w:p>
        </w:tc>
        <w:tc>
          <w:tcPr>
            <w:tcW w:w="3182" w:type="dxa"/>
            <w:shd w:val="clear" w:color="auto" w:fill="auto"/>
          </w:tcPr>
          <w:p w:rsidR="00A72158" w:rsidRPr="0000749D" w:rsidRDefault="00A72158" w:rsidP="0094038A">
            <w:pPr>
              <w:rPr>
                <w:lang w:val="fr-FR"/>
              </w:rPr>
            </w:pPr>
            <w:r w:rsidRPr="0000749D">
              <w:rPr>
                <w:lang w:val="fr-FR"/>
              </w:rPr>
              <w:t>Reserve</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DB201:DW91</w:t>
            </w:r>
          </w:p>
        </w:tc>
        <w:tc>
          <w:tcPr>
            <w:tcW w:w="1388" w:type="dxa"/>
            <w:shd w:val="clear" w:color="auto" w:fill="auto"/>
          </w:tcPr>
          <w:p w:rsidR="00A72158" w:rsidRDefault="00A72158" w:rsidP="00283CAD">
            <w:r>
              <w:t>DB15:DW6</w:t>
            </w:r>
          </w:p>
        </w:tc>
        <w:tc>
          <w:tcPr>
            <w:tcW w:w="3182" w:type="dxa"/>
            <w:shd w:val="clear" w:color="auto" w:fill="auto"/>
          </w:tcPr>
          <w:p w:rsidR="00A72158" w:rsidRPr="0000749D" w:rsidRDefault="00A72158" w:rsidP="0094038A">
            <w:pPr>
              <w:rPr>
                <w:lang w:val="fr-FR"/>
              </w:rPr>
            </w:pPr>
            <w:r w:rsidRPr="0000749D">
              <w:rPr>
                <w:lang w:val="fr-FR"/>
              </w:rPr>
              <w:t>Uitslagpeil X1</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DB201.DW92</w:t>
            </w:r>
          </w:p>
        </w:tc>
        <w:tc>
          <w:tcPr>
            <w:tcW w:w="1388" w:type="dxa"/>
            <w:shd w:val="clear" w:color="auto" w:fill="auto"/>
          </w:tcPr>
          <w:p w:rsidR="00A72158" w:rsidRDefault="00A72158" w:rsidP="00283CAD">
            <w:r>
              <w:t>DB15:DW7</w:t>
            </w:r>
          </w:p>
        </w:tc>
        <w:tc>
          <w:tcPr>
            <w:tcW w:w="3182" w:type="dxa"/>
            <w:shd w:val="clear" w:color="auto" w:fill="auto"/>
          </w:tcPr>
          <w:p w:rsidR="00A72158" w:rsidRPr="0000749D" w:rsidRDefault="00A72158" w:rsidP="0094038A">
            <w:pPr>
              <w:rPr>
                <w:lang w:val="fr-FR"/>
              </w:rPr>
            </w:pPr>
            <w:r w:rsidRPr="0000749D">
              <w:rPr>
                <w:lang w:val="fr-FR"/>
              </w:rPr>
              <w:t>Uitslagpeil X2</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DB201.DW93</w:t>
            </w:r>
          </w:p>
        </w:tc>
        <w:tc>
          <w:tcPr>
            <w:tcW w:w="1388" w:type="dxa"/>
            <w:shd w:val="clear" w:color="auto" w:fill="auto"/>
          </w:tcPr>
          <w:p w:rsidR="00A72158" w:rsidRDefault="00A72158" w:rsidP="00283CAD">
            <w:r>
              <w:t>DB15:DW8</w:t>
            </w:r>
          </w:p>
        </w:tc>
        <w:tc>
          <w:tcPr>
            <w:tcW w:w="3182" w:type="dxa"/>
            <w:shd w:val="clear" w:color="auto" w:fill="auto"/>
          </w:tcPr>
          <w:p w:rsidR="00A72158" w:rsidRPr="0000749D" w:rsidRDefault="00A72158" w:rsidP="0094038A">
            <w:pPr>
              <w:rPr>
                <w:lang w:val="fr-FR"/>
              </w:rPr>
            </w:pPr>
            <w:r w:rsidRPr="0000749D">
              <w:rPr>
                <w:lang w:val="fr-FR"/>
              </w:rPr>
              <w:t>Uitslagpeil X3</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r>
              <w:t>DB201.DW101</w:t>
            </w:r>
          </w:p>
        </w:tc>
        <w:tc>
          <w:tcPr>
            <w:tcW w:w="1388" w:type="dxa"/>
            <w:shd w:val="clear" w:color="auto" w:fill="auto"/>
          </w:tcPr>
          <w:p w:rsidR="00A72158" w:rsidRDefault="00A72158" w:rsidP="00283CAD">
            <w:r>
              <w:t>DB15:DW9</w:t>
            </w:r>
          </w:p>
        </w:tc>
        <w:tc>
          <w:tcPr>
            <w:tcW w:w="3182" w:type="dxa"/>
            <w:shd w:val="clear" w:color="auto" w:fill="auto"/>
          </w:tcPr>
          <w:p w:rsidR="00A72158" w:rsidRPr="0000749D" w:rsidRDefault="00A72158" w:rsidP="0080728D">
            <w:pPr>
              <w:rPr>
                <w:lang w:val="fr-FR"/>
              </w:rPr>
            </w:pPr>
            <w:r w:rsidRPr="0000749D">
              <w:rPr>
                <w:lang w:val="fr-FR"/>
              </w:rPr>
              <w:t>Uitslagpeil X4</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283CAD"/>
        </w:tc>
        <w:tc>
          <w:tcPr>
            <w:tcW w:w="1388" w:type="dxa"/>
            <w:shd w:val="clear" w:color="auto" w:fill="auto"/>
          </w:tcPr>
          <w:p w:rsidR="00A72158" w:rsidRDefault="00A72158" w:rsidP="00283CAD">
            <w:r>
              <w:t>DB15:DW10</w:t>
            </w:r>
          </w:p>
        </w:tc>
        <w:tc>
          <w:tcPr>
            <w:tcW w:w="3182" w:type="dxa"/>
            <w:shd w:val="clear" w:color="auto" w:fill="auto"/>
          </w:tcPr>
          <w:p w:rsidR="00A72158" w:rsidRPr="0000749D" w:rsidRDefault="00A72158" w:rsidP="0080728D">
            <w:pPr>
              <w:rPr>
                <w:lang w:val="fr-FR"/>
              </w:rPr>
            </w:pPr>
            <w:r w:rsidRPr="0000749D">
              <w:rPr>
                <w:lang w:val="fr-FR"/>
              </w:rPr>
              <w:t>Reserve</w:t>
            </w:r>
          </w:p>
        </w:tc>
        <w:tc>
          <w:tcPr>
            <w:tcW w:w="3240" w:type="dxa"/>
            <w:shd w:val="clear" w:color="auto" w:fill="auto"/>
          </w:tcPr>
          <w:p w:rsidR="00A72158" w:rsidRDefault="00A72158" w:rsidP="00283CAD"/>
        </w:tc>
      </w:tr>
      <w:tr w:rsidR="00A72158" w:rsidTr="0000749D">
        <w:tc>
          <w:tcPr>
            <w:tcW w:w="1550" w:type="dxa"/>
            <w:shd w:val="clear" w:color="auto" w:fill="auto"/>
          </w:tcPr>
          <w:p w:rsidR="00A72158" w:rsidRDefault="00A72158" w:rsidP="00A72158">
            <w:r>
              <w:t>DB201.DW90</w:t>
            </w:r>
          </w:p>
        </w:tc>
        <w:tc>
          <w:tcPr>
            <w:tcW w:w="1388" w:type="dxa"/>
            <w:shd w:val="clear" w:color="auto" w:fill="auto"/>
          </w:tcPr>
          <w:p w:rsidR="00A72158" w:rsidRDefault="00A72158" w:rsidP="00A72158">
            <w:r>
              <w:t>DB15:DW14</w:t>
            </w:r>
          </w:p>
        </w:tc>
        <w:tc>
          <w:tcPr>
            <w:tcW w:w="3182" w:type="dxa"/>
            <w:shd w:val="clear" w:color="auto" w:fill="auto"/>
          </w:tcPr>
          <w:p w:rsidR="00A72158" w:rsidRPr="0000749D" w:rsidRDefault="00A72158" w:rsidP="00A72158">
            <w:pPr>
              <w:rPr>
                <w:lang w:val="fr-FR"/>
              </w:rPr>
            </w:pPr>
          </w:p>
        </w:tc>
        <w:tc>
          <w:tcPr>
            <w:tcW w:w="3240" w:type="dxa"/>
            <w:shd w:val="clear" w:color="auto" w:fill="auto"/>
          </w:tcPr>
          <w:p w:rsidR="00A72158" w:rsidRDefault="00A72158" w:rsidP="00A72158"/>
        </w:tc>
      </w:tr>
      <w:tr w:rsidR="00A72158" w:rsidTr="0000749D">
        <w:tc>
          <w:tcPr>
            <w:tcW w:w="1550" w:type="dxa"/>
            <w:shd w:val="clear" w:color="auto" w:fill="auto"/>
          </w:tcPr>
          <w:p w:rsidR="00A72158" w:rsidRDefault="00A72158" w:rsidP="0022410E">
            <w:r>
              <w:t>DB201:DW100</w:t>
            </w:r>
          </w:p>
        </w:tc>
        <w:tc>
          <w:tcPr>
            <w:tcW w:w="1388" w:type="dxa"/>
            <w:shd w:val="clear" w:color="auto" w:fill="auto"/>
          </w:tcPr>
          <w:p w:rsidR="00A72158" w:rsidRDefault="00A72158" w:rsidP="0022410E">
            <w:r>
              <w:t>DB15:DW20</w:t>
            </w:r>
          </w:p>
        </w:tc>
        <w:tc>
          <w:tcPr>
            <w:tcW w:w="3182" w:type="dxa"/>
            <w:shd w:val="clear" w:color="auto" w:fill="auto"/>
          </w:tcPr>
          <w:p w:rsidR="00A72158" w:rsidRDefault="00A72158" w:rsidP="0022410E">
            <w:r>
              <w:t>Huidig type niveauregeling:</w:t>
            </w:r>
          </w:p>
          <w:p w:rsidR="00A72158" w:rsidRDefault="00A72158" w:rsidP="0022410E">
            <w:r>
              <w:t>0 = Inslag/uitslag (bestaand)</w:t>
            </w:r>
          </w:p>
          <w:p w:rsidR="00A72158" w:rsidRDefault="00A72158" w:rsidP="0022410E">
            <w:r>
              <w:t>1 = Constant niveau (nieuw)</w:t>
            </w:r>
          </w:p>
        </w:tc>
        <w:tc>
          <w:tcPr>
            <w:tcW w:w="3240" w:type="dxa"/>
            <w:shd w:val="clear" w:color="auto" w:fill="auto"/>
          </w:tcPr>
          <w:p w:rsidR="00A72158" w:rsidRDefault="00A72158" w:rsidP="0022410E">
            <w:r>
              <w:t>Nieuw</w:t>
            </w:r>
          </w:p>
        </w:tc>
      </w:tr>
      <w:tr w:rsidR="00A72158" w:rsidRPr="001258DE" w:rsidTr="0000749D">
        <w:tc>
          <w:tcPr>
            <w:tcW w:w="1550" w:type="dxa"/>
            <w:shd w:val="clear" w:color="auto" w:fill="auto"/>
          </w:tcPr>
          <w:p w:rsidR="00A72158" w:rsidRDefault="004149DC" w:rsidP="0022410E">
            <w:r>
              <w:t>DB201:DW102</w:t>
            </w:r>
          </w:p>
        </w:tc>
        <w:tc>
          <w:tcPr>
            <w:tcW w:w="1388" w:type="dxa"/>
            <w:shd w:val="clear" w:color="auto" w:fill="auto"/>
          </w:tcPr>
          <w:p w:rsidR="00A72158" w:rsidRDefault="00A72158" w:rsidP="0022410E">
            <w:r>
              <w:t>DB15:DW21</w:t>
            </w:r>
          </w:p>
        </w:tc>
        <w:tc>
          <w:tcPr>
            <w:tcW w:w="3182" w:type="dxa"/>
            <w:shd w:val="clear" w:color="auto" w:fill="auto"/>
          </w:tcPr>
          <w:p w:rsidR="00A72158" w:rsidRDefault="00A72158" w:rsidP="007045EB">
            <w:r>
              <w:t>Uitslagpeil DWA (%)</w:t>
            </w:r>
          </w:p>
        </w:tc>
        <w:tc>
          <w:tcPr>
            <w:tcW w:w="3240" w:type="dxa"/>
            <w:shd w:val="clear" w:color="auto" w:fill="auto"/>
          </w:tcPr>
          <w:p w:rsidR="00A72158" w:rsidRDefault="00A72158" w:rsidP="007045EB">
            <w:r>
              <w:t>Uitslagstand frequentieregelaar</w:t>
            </w:r>
          </w:p>
        </w:tc>
      </w:tr>
      <w:tr w:rsidR="00A72158" w:rsidTr="0000749D">
        <w:tc>
          <w:tcPr>
            <w:tcW w:w="1550" w:type="dxa"/>
            <w:shd w:val="clear" w:color="auto" w:fill="auto"/>
          </w:tcPr>
          <w:p w:rsidR="00A72158" w:rsidRDefault="00A72158" w:rsidP="0022410E"/>
        </w:tc>
        <w:tc>
          <w:tcPr>
            <w:tcW w:w="1388" w:type="dxa"/>
            <w:shd w:val="clear" w:color="auto" w:fill="auto"/>
          </w:tcPr>
          <w:p w:rsidR="00A72158" w:rsidRDefault="00A72158" w:rsidP="0022410E">
            <w:r>
              <w:t>DB15:DW22</w:t>
            </w:r>
          </w:p>
        </w:tc>
        <w:tc>
          <w:tcPr>
            <w:tcW w:w="3182" w:type="dxa"/>
            <w:shd w:val="clear" w:color="auto" w:fill="auto"/>
          </w:tcPr>
          <w:p w:rsidR="00A72158" w:rsidRDefault="00A72158" w:rsidP="0022410E">
            <w:r>
              <w:t>Reserve</w:t>
            </w:r>
          </w:p>
        </w:tc>
        <w:tc>
          <w:tcPr>
            <w:tcW w:w="3240" w:type="dxa"/>
            <w:shd w:val="clear" w:color="auto" w:fill="auto"/>
          </w:tcPr>
          <w:p w:rsidR="00A72158" w:rsidRDefault="00A72158" w:rsidP="0022410E"/>
        </w:tc>
      </w:tr>
      <w:tr w:rsidR="00A72158" w:rsidTr="0000749D">
        <w:tc>
          <w:tcPr>
            <w:tcW w:w="1550" w:type="dxa"/>
            <w:shd w:val="clear" w:color="auto" w:fill="auto"/>
          </w:tcPr>
          <w:p w:rsidR="00A72158" w:rsidRDefault="00A72158" w:rsidP="0022410E">
            <w:r>
              <w:t>DB201:DW95</w:t>
            </w:r>
          </w:p>
        </w:tc>
        <w:tc>
          <w:tcPr>
            <w:tcW w:w="1388" w:type="dxa"/>
            <w:shd w:val="clear" w:color="auto" w:fill="auto"/>
          </w:tcPr>
          <w:p w:rsidR="00A72158" w:rsidRDefault="00A72158" w:rsidP="0022410E">
            <w:r>
              <w:t>DB15:DW23</w:t>
            </w:r>
          </w:p>
        </w:tc>
        <w:tc>
          <w:tcPr>
            <w:tcW w:w="3182" w:type="dxa"/>
            <w:shd w:val="clear" w:color="auto" w:fill="auto"/>
          </w:tcPr>
          <w:p w:rsidR="00A72158" w:rsidRPr="00F73AF9" w:rsidRDefault="00A72158" w:rsidP="0022410E">
            <w:r>
              <w:t>Wachttijd regeling(sec)(</w:t>
            </w:r>
            <w:r w:rsidRPr="00F73AF9">
              <w:t>const.niv.reg)</w:t>
            </w:r>
          </w:p>
        </w:tc>
        <w:tc>
          <w:tcPr>
            <w:tcW w:w="3240" w:type="dxa"/>
            <w:shd w:val="clear" w:color="auto" w:fill="auto"/>
          </w:tcPr>
          <w:p w:rsidR="00A72158" w:rsidRDefault="00A72158" w:rsidP="0022410E">
            <w:r>
              <w:t>Pauzetijd tussen 2 niveaumetingen (seconden)</w:t>
            </w:r>
          </w:p>
        </w:tc>
      </w:tr>
      <w:tr w:rsidR="00A72158" w:rsidTr="0000749D">
        <w:tc>
          <w:tcPr>
            <w:tcW w:w="1550" w:type="dxa"/>
            <w:shd w:val="clear" w:color="auto" w:fill="auto"/>
          </w:tcPr>
          <w:p w:rsidR="00A72158" w:rsidRDefault="00A72158" w:rsidP="0022410E">
            <w:r>
              <w:t>DB201:DW96</w:t>
            </w:r>
          </w:p>
        </w:tc>
        <w:tc>
          <w:tcPr>
            <w:tcW w:w="1388" w:type="dxa"/>
            <w:shd w:val="clear" w:color="auto" w:fill="auto"/>
          </w:tcPr>
          <w:p w:rsidR="00A72158" w:rsidRDefault="00A72158" w:rsidP="0022410E">
            <w:r>
              <w:t>DB15:DW24</w:t>
            </w:r>
          </w:p>
        </w:tc>
        <w:tc>
          <w:tcPr>
            <w:tcW w:w="3182" w:type="dxa"/>
            <w:shd w:val="clear" w:color="auto" w:fill="auto"/>
          </w:tcPr>
          <w:p w:rsidR="00A72158" w:rsidRDefault="00A72158" w:rsidP="0022410E">
            <w:r>
              <w:t>Stapgrootte toerental (%) (const.niv.)</w:t>
            </w:r>
          </w:p>
        </w:tc>
        <w:tc>
          <w:tcPr>
            <w:tcW w:w="3240" w:type="dxa"/>
            <w:shd w:val="clear" w:color="auto" w:fill="auto"/>
          </w:tcPr>
          <w:p w:rsidR="00A72158" w:rsidRDefault="00A72158" w:rsidP="0022410E">
            <w:r>
              <w:t>Grootte van toerentalwijziging (%)</w:t>
            </w:r>
          </w:p>
        </w:tc>
      </w:tr>
      <w:tr w:rsidR="00A72158" w:rsidTr="0000749D">
        <w:tc>
          <w:tcPr>
            <w:tcW w:w="1550" w:type="dxa"/>
            <w:shd w:val="clear" w:color="auto" w:fill="auto"/>
          </w:tcPr>
          <w:p w:rsidR="00A72158" w:rsidRDefault="00A72158" w:rsidP="0022410E">
            <w:r>
              <w:t>DB201:DW97</w:t>
            </w:r>
          </w:p>
        </w:tc>
        <w:tc>
          <w:tcPr>
            <w:tcW w:w="1388" w:type="dxa"/>
            <w:shd w:val="clear" w:color="auto" w:fill="auto"/>
          </w:tcPr>
          <w:p w:rsidR="00A72158" w:rsidRDefault="00A72158" w:rsidP="0022410E">
            <w:r>
              <w:t>DB15:DW25</w:t>
            </w:r>
          </w:p>
        </w:tc>
        <w:tc>
          <w:tcPr>
            <w:tcW w:w="3182" w:type="dxa"/>
            <w:shd w:val="clear" w:color="auto" w:fill="auto"/>
          </w:tcPr>
          <w:p w:rsidR="00A72158" w:rsidRDefault="00A72158" w:rsidP="0022410E">
            <w:r>
              <w:t>Bandbreedte (%) (const.niv.reg.)</w:t>
            </w:r>
          </w:p>
        </w:tc>
        <w:tc>
          <w:tcPr>
            <w:tcW w:w="3240" w:type="dxa"/>
            <w:shd w:val="clear" w:color="auto" w:fill="auto"/>
          </w:tcPr>
          <w:p w:rsidR="00A72158" w:rsidRDefault="00A72158" w:rsidP="0022410E">
            <w:r>
              <w:t>Dode zone rond momentane niveau waarbinnen er geen toerentalwijziging is.</w:t>
            </w:r>
          </w:p>
        </w:tc>
      </w:tr>
      <w:tr w:rsidR="00A72158" w:rsidTr="0000749D">
        <w:tc>
          <w:tcPr>
            <w:tcW w:w="1550" w:type="dxa"/>
            <w:shd w:val="clear" w:color="auto" w:fill="auto"/>
          </w:tcPr>
          <w:p w:rsidR="00A72158" w:rsidRDefault="00A72158" w:rsidP="0022410E"/>
        </w:tc>
        <w:tc>
          <w:tcPr>
            <w:tcW w:w="1388" w:type="dxa"/>
            <w:shd w:val="clear" w:color="auto" w:fill="auto"/>
          </w:tcPr>
          <w:p w:rsidR="00A72158" w:rsidRDefault="00A72158" w:rsidP="0022410E">
            <w:r>
              <w:t>DB15:DW26</w:t>
            </w:r>
          </w:p>
        </w:tc>
        <w:tc>
          <w:tcPr>
            <w:tcW w:w="3182" w:type="dxa"/>
            <w:shd w:val="clear" w:color="auto" w:fill="auto"/>
          </w:tcPr>
          <w:p w:rsidR="00A72158" w:rsidRDefault="00A72158" w:rsidP="0022410E">
            <w:r>
              <w:t>Starttoerental bij overschakelen</w:t>
            </w:r>
          </w:p>
        </w:tc>
        <w:tc>
          <w:tcPr>
            <w:tcW w:w="3240" w:type="dxa"/>
            <w:shd w:val="clear" w:color="auto" w:fill="auto"/>
          </w:tcPr>
          <w:p w:rsidR="00A72158" w:rsidRDefault="00A72158" w:rsidP="0022410E"/>
        </w:tc>
      </w:tr>
      <w:tr w:rsidR="00A72158" w:rsidTr="0000749D">
        <w:tc>
          <w:tcPr>
            <w:tcW w:w="1550" w:type="dxa"/>
            <w:shd w:val="clear" w:color="auto" w:fill="auto"/>
          </w:tcPr>
          <w:p w:rsidR="00A72158" w:rsidRDefault="00A72158" w:rsidP="0022410E"/>
        </w:tc>
        <w:tc>
          <w:tcPr>
            <w:tcW w:w="1388" w:type="dxa"/>
            <w:shd w:val="clear" w:color="auto" w:fill="auto"/>
          </w:tcPr>
          <w:p w:rsidR="00A72158" w:rsidRDefault="00A72158" w:rsidP="0022410E">
            <w:r>
              <w:t>DB15:DW27</w:t>
            </w:r>
          </w:p>
        </w:tc>
        <w:tc>
          <w:tcPr>
            <w:tcW w:w="3182" w:type="dxa"/>
            <w:shd w:val="clear" w:color="auto" w:fill="auto"/>
          </w:tcPr>
          <w:p w:rsidR="00A72158" w:rsidRDefault="00A72158" w:rsidP="0022410E">
            <w:r>
              <w:t>Vast toerental bij in-/uitslag</w:t>
            </w:r>
            <w:r>
              <w:softHyphen/>
              <w:t>regeling</w:t>
            </w:r>
          </w:p>
        </w:tc>
        <w:tc>
          <w:tcPr>
            <w:tcW w:w="3240" w:type="dxa"/>
            <w:shd w:val="clear" w:color="auto" w:fill="auto"/>
          </w:tcPr>
          <w:p w:rsidR="00A72158" w:rsidRDefault="00A72158" w:rsidP="0022410E">
            <w:r>
              <w:t>0-100%</w:t>
            </w:r>
          </w:p>
        </w:tc>
      </w:tr>
      <w:tr w:rsidR="00A72158" w:rsidTr="0000749D">
        <w:tc>
          <w:tcPr>
            <w:tcW w:w="1550" w:type="dxa"/>
            <w:shd w:val="clear" w:color="auto" w:fill="auto"/>
          </w:tcPr>
          <w:p w:rsidR="00A72158" w:rsidRDefault="00A72158" w:rsidP="0022410E">
            <w:r>
              <w:t>DB201:DW98</w:t>
            </w:r>
          </w:p>
        </w:tc>
        <w:tc>
          <w:tcPr>
            <w:tcW w:w="1388" w:type="dxa"/>
            <w:shd w:val="clear" w:color="auto" w:fill="auto"/>
          </w:tcPr>
          <w:p w:rsidR="00A72158" w:rsidRDefault="00A72158" w:rsidP="0022410E">
            <w:r>
              <w:t>DB15:DW28</w:t>
            </w:r>
          </w:p>
        </w:tc>
        <w:tc>
          <w:tcPr>
            <w:tcW w:w="3182" w:type="dxa"/>
            <w:shd w:val="clear" w:color="auto" w:fill="auto"/>
          </w:tcPr>
          <w:p w:rsidR="00A72158" w:rsidRDefault="00A72158" w:rsidP="0022410E">
            <w:r>
              <w:t>Gewenst niveau bij RWA-bedrijf (%)</w:t>
            </w:r>
          </w:p>
        </w:tc>
        <w:tc>
          <w:tcPr>
            <w:tcW w:w="3240" w:type="dxa"/>
            <w:shd w:val="clear" w:color="auto" w:fill="auto"/>
          </w:tcPr>
          <w:p w:rsidR="00A72158" w:rsidRDefault="00A72158" w:rsidP="0022410E">
            <w:r>
              <w:t>Gewenst kelderniveau waarbij aanvoerleiding voor 95% gevuld zal zijn</w:t>
            </w:r>
          </w:p>
        </w:tc>
      </w:tr>
      <w:tr w:rsidR="00A72158" w:rsidTr="0000749D">
        <w:tc>
          <w:tcPr>
            <w:tcW w:w="1550" w:type="dxa"/>
            <w:shd w:val="clear" w:color="auto" w:fill="auto"/>
          </w:tcPr>
          <w:p w:rsidR="00A72158" w:rsidRDefault="00A72158" w:rsidP="0022410E">
            <w:r>
              <w:t>DB201:DW99</w:t>
            </w:r>
          </w:p>
        </w:tc>
        <w:tc>
          <w:tcPr>
            <w:tcW w:w="1388" w:type="dxa"/>
            <w:shd w:val="clear" w:color="auto" w:fill="auto"/>
          </w:tcPr>
          <w:p w:rsidR="00A72158" w:rsidRDefault="00A72158" w:rsidP="0022410E">
            <w:r>
              <w:t>DB15:DW29</w:t>
            </w:r>
          </w:p>
        </w:tc>
        <w:tc>
          <w:tcPr>
            <w:tcW w:w="3182" w:type="dxa"/>
            <w:shd w:val="clear" w:color="auto" w:fill="auto"/>
          </w:tcPr>
          <w:p w:rsidR="00A72158" w:rsidRDefault="00A72158" w:rsidP="0022410E">
            <w:r>
              <w:t>Gewenst niveau bij DWA-bedrijf (%)</w:t>
            </w:r>
          </w:p>
        </w:tc>
        <w:tc>
          <w:tcPr>
            <w:tcW w:w="3240" w:type="dxa"/>
            <w:shd w:val="clear" w:color="auto" w:fill="auto"/>
          </w:tcPr>
          <w:p w:rsidR="00A72158" w:rsidRDefault="00A72158" w:rsidP="0022410E">
            <w:r>
              <w:t>Gewenst kelderniveau tijdens DWA-bedrijf</w:t>
            </w:r>
          </w:p>
        </w:tc>
      </w:tr>
      <w:tr w:rsidR="00A72158" w:rsidTr="0000749D">
        <w:tc>
          <w:tcPr>
            <w:tcW w:w="1550" w:type="dxa"/>
            <w:shd w:val="clear" w:color="auto" w:fill="auto"/>
          </w:tcPr>
          <w:p w:rsidR="00A72158" w:rsidRDefault="00A72158" w:rsidP="0022410E"/>
        </w:tc>
        <w:tc>
          <w:tcPr>
            <w:tcW w:w="1388" w:type="dxa"/>
            <w:shd w:val="clear" w:color="auto" w:fill="auto"/>
          </w:tcPr>
          <w:p w:rsidR="00A72158" w:rsidRDefault="00A72158" w:rsidP="0022410E">
            <w:r>
              <w:t>DB15:DW30</w:t>
            </w:r>
          </w:p>
        </w:tc>
        <w:tc>
          <w:tcPr>
            <w:tcW w:w="3182" w:type="dxa"/>
            <w:shd w:val="clear" w:color="auto" w:fill="auto"/>
          </w:tcPr>
          <w:p w:rsidR="00A72158" w:rsidRDefault="00A72158" w:rsidP="0022410E">
            <w:r>
              <w:t>Minimum frequentie (%)</w:t>
            </w:r>
          </w:p>
        </w:tc>
        <w:tc>
          <w:tcPr>
            <w:tcW w:w="3240" w:type="dxa"/>
            <w:shd w:val="clear" w:color="auto" w:fill="auto"/>
          </w:tcPr>
          <w:p w:rsidR="00A72158" w:rsidRDefault="00A72158" w:rsidP="0022410E">
            <w:r>
              <w:t>Minimum stand frequentieregelaar</w:t>
            </w:r>
          </w:p>
        </w:tc>
      </w:tr>
    </w:tbl>
    <w:p w:rsidR="0022410E" w:rsidRDefault="0022410E" w:rsidP="0022410E"/>
    <w:p w:rsidR="0022410E" w:rsidRDefault="0022410E" w:rsidP="00D47BD2">
      <w:pPr>
        <w:pStyle w:val="Heading2"/>
      </w:pPr>
      <w:bookmarkStart w:id="19" w:name="_Toc225496600"/>
      <w:r>
        <w:t>Besturing</w:t>
      </w:r>
      <w:bookmarkEnd w:id="19"/>
    </w:p>
    <w:p w:rsidR="0022410E" w:rsidRDefault="0022410E" w:rsidP="0022410E">
      <w:pPr>
        <w:pStyle w:val="BodyText"/>
      </w:pPr>
      <w:r>
        <w:t xml:space="preserve">Pompen 2 en 4 zullen worden aangestuurd door een frequentieregelaar. Hierdoor is het mogelijk geworden om het toerental van deze pompen traploos te kunnen variëren. Pompen 1 en 3 worden niet omgebouwd en blijven aangestuurd worden door een softstarter. </w:t>
      </w:r>
    </w:p>
    <w:p w:rsidR="0022410E" w:rsidRDefault="0022410E" w:rsidP="0022410E">
      <w:pPr>
        <w:pStyle w:val="BodyText"/>
      </w:pPr>
      <w:r>
        <w:t>Voor dit project worden er twee soorten niveauregelingen gedefineerd, te weten:</w:t>
      </w:r>
    </w:p>
    <w:p w:rsidR="0022410E" w:rsidRDefault="0022410E" w:rsidP="0022410E">
      <w:pPr>
        <w:pStyle w:val="ListBullet2"/>
        <w:numPr>
          <w:ilvl w:val="0"/>
          <w:numId w:val="5"/>
        </w:numPr>
      </w:pPr>
      <w:r>
        <w:t>Inslag/uitslagregeling;</w:t>
      </w:r>
    </w:p>
    <w:p w:rsidR="0022410E" w:rsidRDefault="0022410E" w:rsidP="0022410E">
      <w:pPr>
        <w:pStyle w:val="ListBullet2"/>
        <w:numPr>
          <w:ilvl w:val="0"/>
          <w:numId w:val="5"/>
        </w:numPr>
      </w:pPr>
      <w:r>
        <w:t>Constant niveauregeling (DWA- of RWA-bedrijf).</w:t>
      </w:r>
    </w:p>
    <w:p w:rsidR="0022410E" w:rsidRDefault="0022410E" w:rsidP="006565F0">
      <w:pPr>
        <w:pStyle w:val="Heading3"/>
      </w:pPr>
      <w:bookmarkStart w:id="20" w:name="_Toc225496601"/>
      <w:r>
        <w:t>Inslag/uitslagregeling</w:t>
      </w:r>
      <w:bookmarkEnd w:id="20"/>
    </w:p>
    <w:p w:rsidR="0022410E" w:rsidRDefault="0022410E" w:rsidP="0022410E">
      <w:pPr>
        <w:pStyle w:val="BodyText"/>
      </w:pPr>
      <w:r>
        <w:t xml:space="preserve">De regeling op basis van inslag/uitslag wordt gerealiseerd door de </w:t>
      </w:r>
      <w:r w:rsidRPr="00A7585A">
        <w:rPr>
          <w:b/>
        </w:rPr>
        <w:t>bestaande</w:t>
      </w:r>
      <w:r>
        <w:t xml:space="preserve"> regeling. Deze regeling is aktief als:</w:t>
      </w:r>
    </w:p>
    <w:p w:rsidR="0022410E" w:rsidRDefault="0022410E" w:rsidP="0022410E">
      <w:pPr>
        <w:pStyle w:val="ListBullet2"/>
        <w:numPr>
          <w:ilvl w:val="0"/>
          <w:numId w:val="10"/>
        </w:numPr>
      </w:pPr>
      <w:r>
        <w:t>Er middels de bediening voor deze regeling is gekozen (DB15:DW20 = 0);</w:t>
      </w:r>
    </w:p>
    <w:p w:rsidR="0022410E" w:rsidRDefault="0022410E" w:rsidP="0022410E">
      <w:pPr>
        <w:pStyle w:val="ListBullet2"/>
        <w:numPr>
          <w:ilvl w:val="0"/>
          <w:numId w:val="10"/>
        </w:numPr>
      </w:pPr>
      <w:r>
        <w:t>Een van de pompen niet in AUTO staat;</w:t>
      </w:r>
    </w:p>
    <w:p w:rsidR="0022410E" w:rsidRDefault="0022410E" w:rsidP="0022410E">
      <w:pPr>
        <w:pStyle w:val="ListBullet2"/>
        <w:numPr>
          <w:ilvl w:val="0"/>
          <w:numId w:val="10"/>
        </w:numPr>
      </w:pPr>
      <w:r>
        <w:t xml:space="preserve">Een van de pompen in storing (niet paraat) staat. </w:t>
      </w:r>
    </w:p>
    <w:p w:rsidR="0022410E" w:rsidRDefault="0022410E" w:rsidP="0022410E"/>
    <w:p w:rsidR="00AD75B9" w:rsidRDefault="00AD75B9" w:rsidP="0022410E">
      <w:r>
        <w:t xml:space="preserve">Opmerking: in de paraat melding is de AUTO stand verwerkt, indien een pomp niet in AUTO staat, dan is deze tevens niet paraat. In PLC software is alleen paraat melding voorwaarde voor overgaan op inslag/uitslagregeling. </w:t>
      </w:r>
    </w:p>
    <w:p w:rsidR="0022410E" w:rsidRDefault="0022410E" w:rsidP="0022410E">
      <w:pPr>
        <w:pStyle w:val="BodyText"/>
      </w:pPr>
      <w:r>
        <w:t xml:space="preserve">Als in de inslag/uitslagregeling een frequentiegeregelde pomp aan moet, dan zal deze aangestuurd worden volgens een ingestelde waarde (DB15:DW27) (mits beschikbaar). </w:t>
      </w:r>
    </w:p>
    <w:p w:rsidR="0022410E" w:rsidRPr="006565F0" w:rsidRDefault="0022410E" w:rsidP="006565F0">
      <w:pPr>
        <w:pStyle w:val="Heading3"/>
      </w:pPr>
      <w:bookmarkStart w:id="21" w:name="_Toc225496602"/>
      <w:r w:rsidRPr="006565F0">
        <w:t>Constant niveauregeling</w:t>
      </w:r>
      <w:bookmarkEnd w:id="21"/>
    </w:p>
    <w:p w:rsidR="006565F0" w:rsidRDefault="006565F0" w:rsidP="0022410E">
      <w:pPr>
        <w:pStyle w:val="BodyText"/>
        <w:spacing w:line="200" w:lineRule="exact"/>
      </w:pPr>
      <w:r>
        <w:t>De constant nivearegeling is gerealiseerd in PB6, waarin FB6, FB7, FB8, FB9 en FB10 in deze volgorde worden uitgevoerd.</w:t>
      </w:r>
    </w:p>
    <w:p w:rsidR="0022410E" w:rsidRDefault="0022410E" w:rsidP="0022410E">
      <w:pPr>
        <w:pStyle w:val="BodyText"/>
        <w:spacing w:line="200" w:lineRule="exact"/>
      </w:pPr>
      <w:r>
        <w:t xml:space="preserve">De constant niveauregeling is </w:t>
      </w:r>
      <w:r w:rsidRPr="00B02B53">
        <w:rPr>
          <w:b/>
        </w:rPr>
        <w:t>nieuw</w:t>
      </w:r>
      <w:r>
        <w:t xml:space="preserve"> en heeft enkele eigenschappen:</w:t>
      </w:r>
    </w:p>
    <w:p w:rsidR="0022410E" w:rsidRDefault="0022410E" w:rsidP="0022410E">
      <w:pPr>
        <w:pStyle w:val="ListBullet"/>
        <w:numPr>
          <w:ilvl w:val="0"/>
          <w:numId w:val="9"/>
        </w:numPr>
      </w:pPr>
      <w:r>
        <w:t>De regeling wordt geactiveerd door de bediening (DB15:DW20 = 1);</w:t>
      </w:r>
    </w:p>
    <w:p w:rsidR="0022410E" w:rsidRDefault="0022410E" w:rsidP="0022410E">
      <w:pPr>
        <w:pStyle w:val="ListBullet"/>
        <w:numPr>
          <w:ilvl w:val="0"/>
          <w:numId w:val="9"/>
        </w:numPr>
      </w:pPr>
      <w:r>
        <w:t>De pompen worden gestuurd aan de hand van de niveaumeting van de gemaalkelder;</w:t>
      </w:r>
    </w:p>
    <w:p w:rsidR="0022410E" w:rsidRDefault="0022410E" w:rsidP="0022410E">
      <w:pPr>
        <w:pStyle w:val="ListBullet"/>
        <w:numPr>
          <w:ilvl w:val="0"/>
          <w:numId w:val="9"/>
        </w:numPr>
      </w:pPr>
      <w:r>
        <w:t>Er kunnen 4 pompen gelijktijdig in bedrijf zijn. De pompen worden geregeld op basis van het verschil tussen het gemeten en ingestelde setpointniveau in de kelder;</w:t>
      </w:r>
    </w:p>
    <w:p w:rsidR="0022410E" w:rsidRDefault="0022410E" w:rsidP="0022410E">
      <w:pPr>
        <w:pStyle w:val="ListBullet"/>
        <w:numPr>
          <w:ilvl w:val="0"/>
          <w:numId w:val="9"/>
        </w:numPr>
      </w:pPr>
      <w:r>
        <w:t>Eventuele toerentalaanpassing wordt gedaan elke keer dat de ingestelde regelingwachttijd verstreken is (DB15:DW23). Als de niveauwijziging groter dan de dode zone is (DB15:DW25), dan wordt het toerental met de ingestelde waarde aangepast (DB15:DW24).</w:t>
      </w:r>
    </w:p>
    <w:p w:rsidR="0022410E" w:rsidRDefault="0022410E" w:rsidP="0022410E">
      <w:pPr>
        <w:pStyle w:val="BodyText"/>
        <w:spacing w:line="200" w:lineRule="exact"/>
      </w:pPr>
    </w:p>
    <w:p w:rsidR="0022410E" w:rsidRDefault="0022410E" w:rsidP="0022410E">
      <w:pPr>
        <w:pStyle w:val="BodyText"/>
      </w:pPr>
      <w:r>
        <w:t xml:space="preserve">Zodra de RWA-ingang vanuit de RWZI </w:t>
      </w:r>
      <w:r w:rsidRPr="003423BC">
        <w:rPr>
          <w:b/>
        </w:rPr>
        <w:t>aktief</w:t>
      </w:r>
      <w:r>
        <w:t xml:space="preserve"> gemaakt is, dan is het de bedoeling om de aanvoerleiding vanuit de RWZI voor 95% gevuld te houden (RWA setpointregeling). In dit geval wordt het niveau geregeld op het gewenste niveau bij RWA-bedrijf (DB15:DW28).</w:t>
      </w:r>
    </w:p>
    <w:p w:rsidR="0022410E" w:rsidRDefault="0022410E" w:rsidP="0022410E">
      <w:pPr>
        <w:pStyle w:val="BodyText"/>
      </w:pPr>
      <w:r>
        <w:t xml:space="preserve">Zodra de DWA-ingang vanuit de RWZI </w:t>
      </w:r>
      <w:r>
        <w:rPr>
          <w:b/>
        </w:rPr>
        <w:t>aktief</w:t>
      </w:r>
      <w:r>
        <w:t xml:space="preserve"> gemaakt is, dan is het de bedoeling om het niveau in de kelder zo hoog mogelijk te houden. De setpoint-instelling voor “zo hoog mogelijk” is het gewenste niveau bij DWA-bedrijf (DB15:DW29).</w:t>
      </w:r>
    </w:p>
    <w:p w:rsidR="0022410E" w:rsidRDefault="00AD75B9" w:rsidP="0022410E">
      <w:pPr>
        <w:pStyle w:val="BodyText"/>
      </w:pPr>
      <w:r>
        <w:t>De constant niveau regeling schakelt de eerste frequentie geregelde pomp in, zodra de gevraagde capaciteit &gt; 0 wordt, en het gevraagde toerental boven een minimum toerental uitkomt (DB15.DW30)</w:t>
      </w:r>
      <w:r w:rsidR="002A5230">
        <w:t xml:space="preserve">. Indien de gevraagde capaciteit weer naar nul gaat, wordt de laatste in bedrijf zijnde frequentie geregelde pomp niet </w:t>
      </w:r>
      <w:r w:rsidR="002A5230">
        <w:lastRenderedPageBreak/>
        <w:t>gestopt, maar dan blijft deze op een minimum toerental draaien. Afschakelen gebeurt als het niveau een minimum bereikt, beneden dit niveau (DB15.DW21) kan geen enkele pomp aangestuurd worden.</w:t>
      </w:r>
    </w:p>
    <w:p w:rsidR="0022410E" w:rsidRDefault="0022410E" w:rsidP="006565F0">
      <w:pPr>
        <w:pStyle w:val="Heading3"/>
      </w:pPr>
      <w:bookmarkStart w:id="22" w:name="_Toc225496603"/>
      <w:r>
        <w:t>Pseudo-code</w:t>
      </w:r>
      <w:bookmarkEnd w:id="22"/>
    </w:p>
    <w:p w:rsidR="0022410E" w:rsidRDefault="0022410E" w:rsidP="0022410E">
      <w:pPr>
        <w:pStyle w:val="BodyText"/>
      </w:pPr>
      <w:r>
        <w:t>In Pseudo-code wordt dit als volgt:</w:t>
      </w:r>
    </w:p>
    <w:p w:rsidR="0022410E" w:rsidRPr="00521C79" w:rsidRDefault="0022410E" w:rsidP="0022410E">
      <w:pPr>
        <w:pStyle w:val="BodyText"/>
        <w:rPr>
          <w:b/>
        </w:rPr>
      </w:pPr>
      <w:r w:rsidRPr="00521C79">
        <w:rPr>
          <w:b/>
          <w:u w:val="single"/>
        </w:rPr>
        <w:t>Selectie inslag/uitslag of constant niveauregeling:</w:t>
      </w:r>
    </w:p>
    <w:p w:rsidR="0022410E" w:rsidRDefault="0022410E" w:rsidP="0022410E">
      <w:pPr>
        <w:pStyle w:val="BodyText"/>
      </w:pPr>
      <w:r>
        <w:t>IF</w:t>
      </w:r>
      <w:r>
        <w:tab/>
        <w:t>( gekozen type regeling == constant niveauregeling )</w:t>
      </w:r>
      <w:r>
        <w:tab/>
        <w:t>AND</w:t>
      </w:r>
      <w:r>
        <w:br/>
      </w:r>
      <w:r>
        <w:tab/>
        <w:t xml:space="preserve">( alle pompen in AUTO-mode ) </w:t>
      </w:r>
      <w:r>
        <w:tab/>
      </w:r>
      <w:r>
        <w:tab/>
      </w:r>
      <w:r>
        <w:tab/>
      </w:r>
      <w:r>
        <w:tab/>
        <w:t>AND</w:t>
      </w:r>
      <w:r>
        <w:br/>
      </w:r>
      <w:r>
        <w:tab/>
        <w:t xml:space="preserve">( alle pompen paraat ) </w:t>
      </w:r>
      <w:r>
        <w:br/>
        <w:t>THEN</w:t>
      </w:r>
      <w:r>
        <w:tab/>
        <w:t>Bedrijf := ConstantNiveauRegeling</w:t>
      </w:r>
      <w:r>
        <w:br/>
        <w:t>ELSE</w:t>
      </w:r>
      <w:r>
        <w:tab/>
        <w:t>Bedrijf := Inslag/uitslagregeling (bestaand)</w:t>
      </w:r>
      <w:r>
        <w:br/>
        <w:t>ENDIF</w:t>
      </w:r>
    </w:p>
    <w:p w:rsidR="0022410E" w:rsidRDefault="0022410E" w:rsidP="0022410E">
      <w:pPr>
        <w:pStyle w:val="BodyText"/>
      </w:pPr>
    </w:p>
    <w:p w:rsidR="0022410E" w:rsidRDefault="0022410E" w:rsidP="0022410E">
      <w:pPr>
        <w:pStyle w:val="BodyText"/>
      </w:pPr>
      <w:r>
        <w:rPr>
          <w:b/>
          <w:u w:val="single"/>
        </w:rPr>
        <w:t>Selectie welk stuurprofiel de frequentieregelaar van pomp 2 en 4 moeten volgen</w:t>
      </w:r>
    </w:p>
    <w:p w:rsidR="0022410E" w:rsidRDefault="0022410E" w:rsidP="0022410E">
      <w:pPr>
        <w:pStyle w:val="BodyText"/>
      </w:pPr>
      <w:r>
        <w:t>IF</w:t>
      </w:r>
      <w:r>
        <w:tab/>
        <w:t>( Bedrijf == ConstantNiveauRegeling )</w:t>
      </w:r>
      <w:r>
        <w:br/>
        <w:t>THEN</w:t>
      </w:r>
      <w:r>
        <w:tab/>
        <w:t>Profiel pomp2&amp;4 := Continu-regeling</w:t>
      </w:r>
      <w:r>
        <w:br/>
        <w:t>ELSE</w:t>
      </w:r>
      <w:r>
        <w:tab/>
        <w:t>Profiel pomp2&amp;4 := Aan/Uit-regeling</w:t>
      </w:r>
      <w:r>
        <w:br/>
        <w:t>ENDIF</w:t>
      </w:r>
    </w:p>
    <w:p w:rsidR="0022410E" w:rsidRDefault="0022410E" w:rsidP="0022410E">
      <w:pPr>
        <w:pStyle w:val="BodyText"/>
      </w:pPr>
    </w:p>
    <w:p w:rsidR="0022410E" w:rsidRDefault="0022410E" w:rsidP="0022410E">
      <w:pPr>
        <w:pStyle w:val="BodyText"/>
      </w:pPr>
      <w:r>
        <w:rPr>
          <w:b/>
          <w:u w:val="single"/>
        </w:rPr>
        <w:t>Bepaling welk niveausetpoint aktief is</w:t>
      </w:r>
    </w:p>
    <w:p w:rsidR="0022410E" w:rsidRDefault="0022410E" w:rsidP="0022410E">
      <w:pPr>
        <w:pStyle w:val="BodyText"/>
      </w:pPr>
      <w:r w:rsidRPr="006A745F">
        <w:t>IF</w:t>
      </w:r>
      <w:r w:rsidRPr="006A745F">
        <w:tab/>
        <w:t>( Bedrijf == ConstantNiveauRegeling )</w:t>
      </w:r>
      <w:r w:rsidRPr="006A745F">
        <w:br/>
        <w:t>THEN</w:t>
      </w:r>
      <w:r w:rsidRPr="006A745F">
        <w:tab/>
        <w:t xml:space="preserve">IF  </w:t>
      </w:r>
      <w:r>
        <w:t xml:space="preserve">( </w:t>
      </w:r>
      <w:r w:rsidRPr="006A745F">
        <w:t>RWA-melding</w:t>
      </w:r>
      <w:r>
        <w:t xml:space="preserve"> )</w:t>
      </w:r>
      <w:r w:rsidRPr="006A745F">
        <w:tab/>
        <w:t>THEN NiveauSetpoint := Gewenst RWA-niveau;</w:t>
      </w:r>
      <w:r w:rsidRPr="006A745F">
        <w:br/>
      </w:r>
      <w:r w:rsidRPr="006A745F">
        <w:tab/>
        <w:t xml:space="preserve">IF  </w:t>
      </w:r>
      <w:r>
        <w:t xml:space="preserve">( </w:t>
      </w:r>
      <w:r w:rsidRPr="006A745F">
        <w:t xml:space="preserve">DWA-melding </w:t>
      </w:r>
      <w:r>
        <w:t>)</w:t>
      </w:r>
      <w:r w:rsidRPr="006A745F">
        <w:tab/>
        <w:t>THEN NiveauSetpoint := Gewenst DWA-niveau;</w:t>
      </w:r>
      <w:r w:rsidRPr="006A745F">
        <w:br/>
      </w:r>
      <w:r>
        <w:t>ENDIF</w:t>
      </w:r>
    </w:p>
    <w:p w:rsidR="0022410E" w:rsidRDefault="0022410E" w:rsidP="0022410E">
      <w:pPr>
        <w:pStyle w:val="BodyText"/>
      </w:pPr>
    </w:p>
    <w:p w:rsidR="0022410E" w:rsidRDefault="0022410E" w:rsidP="0022410E">
      <w:pPr>
        <w:pStyle w:val="BodyText"/>
      </w:pPr>
      <w:r>
        <w:rPr>
          <w:b/>
          <w:u w:val="single"/>
        </w:rPr>
        <w:t>Inslag/uitslag-regeling</w:t>
      </w:r>
    </w:p>
    <w:p w:rsidR="0022410E" w:rsidRDefault="0022410E" w:rsidP="0022410E">
      <w:pPr>
        <w:pStyle w:val="BodyText"/>
      </w:pPr>
      <w:r>
        <w:t>IF</w:t>
      </w:r>
      <w:r>
        <w:tab/>
        <w:t>( Bedrijf == Inslag/Uitslagregeling )</w:t>
      </w:r>
      <w:r>
        <w:br/>
        <w:t>THEN</w:t>
      </w:r>
      <w:r>
        <w:tab/>
        <w:t>Doe reeds bestaande regeling</w:t>
      </w:r>
      <w:r>
        <w:br/>
        <w:t>ENDIF</w:t>
      </w:r>
    </w:p>
    <w:p w:rsidR="0022410E" w:rsidRDefault="0022410E" w:rsidP="0022410E">
      <w:pPr>
        <w:pStyle w:val="BodyText"/>
      </w:pPr>
      <w:r>
        <w:br w:type="page"/>
      </w:r>
    </w:p>
    <w:p w:rsidR="0022410E" w:rsidRDefault="0022410E" w:rsidP="0022410E">
      <w:pPr>
        <w:pStyle w:val="BodyText"/>
      </w:pPr>
      <w:r>
        <w:rPr>
          <w:b/>
          <w:u w:val="single"/>
        </w:rPr>
        <w:lastRenderedPageBreak/>
        <w:t>Constant Niveauregeling</w:t>
      </w:r>
    </w:p>
    <w:p w:rsidR="0022410E" w:rsidRDefault="0022410E" w:rsidP="0022410E">
      <w:pPr>
        <w:pStyle w:val="BodyText"/>
      </w:pPr>
      <w:r>
        <w:t>IF</w:t>
      </w:r>
      <w:r>
        <w:tab/>
        <w:t>( Bedrijf == ConstantNiveauRegeling )</w:t>
      </w:r>
      <w:r>
        <w:br/>
        <w:t>THEN</w:t>
      </w:r>
      <w:r>
        <w:tab/>
        <w:t>Eventueel herstart regelingwachttijd;</w:t>
      </w:r>
    </w:p>
    <w:p w:rsidR="0022410E" w:rsidRDefault="0022410E" w:rsidP="0022410E">
      <w:pPr>
        <w:pStyle w:val="BodyText"/>
        <w:ind w:left="708"/>
      </w:pPr>
      <w:r>
        <w:t xml:space="preserve">IF ( wachttijd regeling voorbij ) </w:t>
      </w:r>
      <w:r>
        <w:br/>
        <w:t>THEN</w:t>
      </w:r>
      <w:r>
        <w:tab/>
      </w:r>
    </w:p>
    <w:p w:rsidR="0022410E" w:rsidRDefault="0022410E" w:rsidP="0022410E">
      <w:pPr>
        <w:pStyle w:val="BodyText"/>
        <w:ind w:left="708" w:firstLine="708"/>
      </w:pPr>
      <w:r>
        <w:t>IF ( ABS( Huidig niveau – setpoint) &gt; Dode zone )</w:t>
      </w:r>
      <w:r>
        <w:br/>
      </w:r>
      <w:r>
        <w:tab/>
        <w:t>THEN</w:t>
      </w:r>
      <w:r>
        <w:tab/>
      </w:r>
      <w:r>
        <w:br/>
      </w:r>
      <w:r>
        <w:tab/>
      </w:r>
      <w:r>
        <w:tab/>
        <w:t>IF ( niveau &gt; setpoint ) THEN  GevraagdeCapaciteit += Stapgrootte toerentalwijz.;</w:t>
      </w:r>
      <w:r>
        <w:br/>
      </w:r>
      <w:r>
        <w:tab/>
      </w:r>
      <w:r>
        <w:tab/>
        <w:t>IF ( niveau &lt; setpoint ) THEN  GevraagdeCapaciteit -= Stapgrootte toerentalwijz.;</w:t>
      </w:r>
    </w:p>
    <w:p w:rsidR="0022410E" w:rsidRDefault="0022410E" w:rsidP="0022410E">
      <w:pPr>
        <w:pStyle w:val="BodyText"/>
        <w:ind w:left="1416"/>
      </w:pPr>
      <w:r>
        <w:t xml:space="preserve">             Begrens GevraagdeCapaciteit tussen 0% en 400%; </w:t>
      </w:r>
      <w:r>
        <w:br/>
        <w:t>ENDIF</w:t>
      </w:r>
    </w:p>
    <w:p w:rsidR="0022410E" w:rsidRDefault="0022410E" w:rsidP="0022410E">
      <w:pPr>
        <w:pStyle w:val="BodyText"/>
        <w:ind w:firstLine="708"/>
      </w:pPr>
      <w:r>
        <w:t>ENDIF</w:t>
      </w:r>
    </w:p>
    <w:p w:rsidR="0022410E" w:rsidRDefault="0022410E" w:rsidP="0022410E">
      <w:pPr>
        <w:pStyle w:val="BodyText"/>
      </w:pPr>
      <w:r>
        <w:t>ENDIF</w:t>
      </w:r>
    </w:p>
    <w:p w:rsidR="0022410E" w:rsidRDefault="0022410E" w:rsidP="0022410E">
      <w:pPr>
        <w:pStyle w:val="BodyText"/>
      </w:pPr>
    </w:p>
    <w:p w:rsidR="0022410E" w:rsidRDefault="0022410E" w:rsidP="0022410E">
      <w:pPr>
        <w:pStyle w:val="BodyText"/>
      </w:pPr>
      <w:r>
        <w:rPr>
          <w:b/>
          <w:u w:val="single"/>
        </w:rPr>
        <w:t>Pompen</w:t>
      </w:r>
    </w:p>
    <w:p w:rsidR="0022410E" w:rsidRDefault="0022410E" w:rsidP="0022410E">
      <w:pPr>
        <w:pStyle w:val="BodyText"/>
      </w:pPr>
      <w:r>
        <w:t>GevrCap := GevraagdeCapaciteit</w:t>
      </w:r>
    </w:p>
    <w:p w:rsidR="0022410E" w:rsidRDefault="0022410E" w:rsidP="0022410E">
      <w:pPr>
        <w:pStyle w:val="BodyText"/>
      </w:pPr>
      <w:r>
        <w:t>IF</w:t>
      </w:r>
      <w:r>
        <w:tab/>
        <w:t>( GevrCap &gt; 300% )</w:t>
      </w:r>
      <w:r>
        <w:br/>
        <w:t>THEN</w:t>
      </w:r>
      <w:r>
        <w:tab/>
      </w:r>
      <w:r w:rsidR="00662745">
        <w:t>2</w:t>
      </w:r>
      <w:r w:rsidRPr="00561D14">
        <w:rPr>
          <w:vertAlign w:val="superscript"/>
        </w:rPr>
        <w:t>e</w:t>
      </w:r>
      <w:r>
        <w:t xml:space="preserve"> vaste pomp AAN</w:t>
      </w:r>
      <w:r>
        <w:br/>
      </w:r>
      <w:r>
        <w:tab/>
        <w:t>GevrCap -= 100%</w:t>
      </w:r>
      <w:r>
        <w:br/>
        <w:t>ENDIF</w:t>
      </w:r>
    </w:p>
    <w:p w:rsidR="0022410E" w:rsidRPr="00FE2433" w:rsidRDefault="0022410E" w:rsidP="0022410E">
      <w:pPr>
        <w:pStyle w:val="BodyText"/>
        <w:rPr>
          <w:lang w:val="en-US"/>
        </w:rPr>
      </w:pPr>
      <w:r>
        <w:t>IF</w:t>
      </w:r>
      <w:r>
        <w:tab/>
        <w:t>(GevrCap &gt; 200% )</w:t>
      </w:r>
      <w:r>
        <w:br/>
        <w:t>THEN</w:t>
      </w:r>
      <w:r>
        <w:tab/>
      </w:r>
      <w:r w:rsidR="00662745">
        <w:t>1</w:t>
      </w:r>
      <w:r w:rsidRPr="00561D14">
        <w:rPr>
          <w:vertAlign w:val="superscript"/>
        </w:rPr>
        <w:t>e</w:t>
      </w:r>
      <w:r>
        <w:t xml:space="preserve"> vaste pomp AAN</w:t>
      </w:r>
      <w:r w:rsidR="00662745">
        <w:t>, pomp 1 of 3 gaat aan, pomp met minste draaiuren.</w:t>
      </w:r>
      <w:r>
        <w:br/>
      </w:r>
      <w:r>
        <w:tab/>
      </w:r>
      <w:r w:rsidRPr="00FE2433">
        <w:rPr>
          <w:lang w:val="en-US"/>
        </w:rPr>
        <w:t>GevrCap -= 100%</w:t>
      </w:r>
      <w:r w:rsidRPr="00FE2433">
        <w:rPr>
          <w:lang w:val="en-US"/>
        </w:rPr>
        <w:br/>
        <w:t>ENDIF</w:t>
      </w:r>
    </w:p>
    <w:p w:rsidR="0022410E" w:rsidRPr="009E4F06" w:rsidRDefault="0022410E" w:rsidP="0022410E">
      <w:pPr>
        <w:pStyle w:val="BodyText"/>
        <w:rPr>
          <w:lang w:val="en-GB"/>
        </w:rPr>
      </w:pPr>
      <w:r w:rsidRPr="009E4F06">
        <w:rPr>
          <w:lang w:val="en-GB"/>
        </w:rPr>
        <w:t>IF</w:t>
      </w:r>
      <w:r w:rsidRPr="009E4F06">
        <w:rPr>
          <w:lang w:val="en-GB"/>
        </w:rPr>
        <w:tab/>
        <w:t>(GevrCap &gt; 100% )</w:t>
      </w:r>
      <w:r w:rsidRPr="009E4F06">
        <w:rPr>
          <w:lang w:val="en-GB"/>
        </w:rPr>
        <w:br/>
        <w:t>THEN</w:t>
      </w:r>
      <w:r w:rsidRPr="009E4F06">
        <w:rPr>
          <w:lang w:val="en-GB"/>
        </w:rPr>
        <w:tab/>
        <w:t>2</w:t>
      </w:r>
      <w:r w:rsidRPr="009E4F06">
        <w:rPr>
          <w:vertAlign w:val="superscript"/>
          <w:lang w:val="en-GB"/>
        </w:rPr>
        <w:t>e</w:t>
      </w:r>
      <w:r w:rsidRPr="009E4F06">
        <w:rPr>
          <w:lang w:val="en-GB"/>
        </w:rPr>
        <w:t xml:space="preserve"> freq.reg. pomp 100%</w:t>
      </w:r>
      <w:r w:rsidRPr="009E4F06">
        <w:rPr>
          <w:lang w:val="en-GB"/>
        </w:rPr>
        <w:br/>
      </w:r>
      <w:r w:rsidRPr="009E4F06">
        <w:rPr>
          <w:lang w:val="en-GB"/>
        </w:rPr>
        <w:tab/>
        <w:t>GevrCap -= 100%</w:t>
      </w:r>
      <w:r w:rsidRPr="009E4F06">
        <w:rPr>
          <w:lang w:val="en-GB"/>
        </w:rPr>
        <w:br/>
        <w:t>ENDIF</w:t>
      </w:r>
    </w:p>
    <w:p w:rsidR="0022410E" w:rsidRPr="00FE2433" w:rsidRDefault="0022410E" w:rsidP="0022410E">
      <w:pPr>
        <w:pStyle w:val="BodyText"/>
      </w:pPr>
      <w:r w:rsidRPr="00FE2433">
        <w:t>IF</w:t>
      </w:r>
      <w:r w:rsidRPr="00FE2433">
        <w:tab/>
        <w:t>(GevrCap &gt; 0% )</w:t>
      </w:r>
      <w:r w:rsidRPr="00FE2433">
        <w:br/>
        <w:t>THEN</w:t>
      </w:r>
      <w:r w:rsidRPr="00FE2433">
        <w:tab/>
        <w:t>1</w:t>
      </w:r>
      <w:r w:rsidRPr="00FE2433">
        <w:rPr>
          <w:vertAlign w:val="superscript"/>
        </w:rPr>
        <w:t>e</w:t>
      </w:r>
      <w:r w:rsidRPr="00FE2433">
        <w:t xml:space="preserve"> freq.reg. pomp := GevrCap</w:t>
      </w:r>
      <w:r w:rsidR="00662745" w:rsidRPr="00FE2433">
        <w:t xml:space="preserve">, </w:t>
      </w:r>
      <w:r w:rsidR="00662745">
        <w:t>, pomp 2 of 4 gaat aan, pomp met minste draaiuren.</w:t>
      </w:r>
      <w:r w:rsidRPr="00FE2433">
        <w:br/>
        <w:t>ENDIF</w:t>
      </w:r>
    </w:p>
    <w:p w:rsidR="0022410E" w:rsidRDefault="0022410E" w:rsidP="00C63537">
      <w:r>
        <w:t>Bij droogloopmelding van een pomp wordt deze pomp niet aangezet.</w:t>
      </w:r>
    </w:p>
    <w:p w:rsidR="00C63537" w:rsidRDefault="00C63537" w:rsidP="00C63537">
      <w:r>
        <w:t>De pompen zijn verdeeld in twee groepen, de vaste pompen (1 en 3) en de frequentie geregelde pompen (2 en 4). Bij een storing van een pomp in de groep neemt de andere pomp over. Tussen de verschillende groepen wordt niet overgenomen bij storing/niet paraat zijn.</w:t>
      </w:r>
    </w:p>
    <w:p w:rsidR="0022410E" w:rsidRPr="006A745F" w:rsidRDefault="0022410E" w:rsidP="0022410E">
      <w:pPr>
        <w:pStyle w:val="BodyText"/>
      </w:pPr>
    </w:p>
    <w:p w:rsidR="0022410E" w:rsidRPr="00BA261B" w:rsidRDefault="0022410E" w:rsidP="001914D8">
      <w:pPr>
        <w:pStyle w:val="Heading1"/>
      </w:pPr>
      <w:bookmarkStart w:id="23" w:name="_Toc225496604"/>
      <w:r w:rsidRPr="00BA261B">
        <w:lastRenderedPageBreak/>
        <w:t>Bedieningsapplicatie</w:t>
      </w:r>
      <w:bookmarkEnd w:id="23"/>
    </w:p>
    <w:p w:rsidR="0022410E" w:rsidRDefault="0022410E" w:rsidP="00D47BD2">
      <w:pPr>
        <w:pStyle w:val="Heading2"/>
      </w:pPr>
      <w:bookmarkStart w:id="24" w:name="_Toc225496605"/>
      <w:r>
        <w:t>Lokale uitlezing</w:t>
      </w:r>
      <w:bookmarkEnd w:id="24"/>
    </w:p>
    <w:p w:rsidR="0022410E" w:rsidRDefault="0022410E" w:rsidP="0022410E">
      <w:pPr>
        <w:pStyle w:val="BodyText"/>
      </w:pPr>
      <w:r>
        <w:t>Ten behoeve van de lokale uitlezing wordt het bestaande tekstdisplay vervangen door een nieuw tekstdisplay (Siemens TD17). Deze wordt gemonteerd in het plc-paneel. De koppeling met de plc vindt plaats middels een standaard kabel op de systeempoort op de CPU. Het gebruikte protocol is AS511.</w:t>
      </w:r>
    </w:p>
    <w:p w:rsidR="0022410E" w:rsidRDefault="0022410E" w:rsidP="0022410E">
      <w:pPr>
        <w:pStyle w:val="BodyText"/>
      </w:pPr>
      <w:r>
        <w:t xml:space="preserve">De programmering van het textdisplay TD17 vindt plaats middels de speciale Siemens-applicatie ProTool versie 6. </w:t>
      </w:r>
    </w:p>
    <w:p w:rsidR="0022410E" w:rsidRDefault="0022410E" w:rsidP="0022410E">
      <w:pPr>
        <w:pStyle w:val="BodyText"/>
      </w:pPr>
      <w:r>
        <w:t>Het tekstdisplay kan in 2 tekstmodi opereren: 4 regels met 20 karakters of 8 regels met 40 karakters. Gezien de toegepaste teksten, is de keuze gevallen op 8 regels met 40 karakters. De letters zijn dan 6 mm hoog. Het display heeft naast het display nog een zevental systeemtoetsen: 4 pijltjestoetsen, Help-toets, Enter-toets, en Escape-toets. Met de Enter-toets kan gewisseld worden tussen weergave van de gebeurtenissen of het systeemmenu. Met de pijltjestoetsen kan een menu doorlopen worden of door de aanwezige gebeurtenissen heen stappen. De handleiding van de TD17 biedt volledige informatie.</w:t>
      </w:r>
    </w:p>
    <w:p w:rsidR="0022410E" w:rsidRDefault="0022410E" w:rsidP="0022410E">
      <w:pPr>
        <w:pStyle w:val="BodyText"/>
      </w:pPr>
      <w:r>
        <w:t>Het display werkt in principe alleen met event messages (maximaal 999 gebeurtenissen). In dit project worden maximaal 141 teksten gebruikt. Maar dit zijn dan wel alarmmeldingen én statusmeldingen. Statusmeldingen moeten constant beschikbaar zijn, alarmmeldingen moeten alleen tijdens de alarmsituatie zichtbaar zijn, maar dan wel bovenin het scherm. De manier waarop dit gerealiseerd wordt, is gebruik te maken van bericht</w:t>
      </w:r>
      <w:r>
        <w:softHyphen/>
        <w:t>prioriteiten. Berichten met waarde 1 hebben de laagste prioriteit, waarde 4 geeft de hoogste prioriteit. Statusmeldingen hebben prioriteit 2 gekregen, alarmteksten hebben prioriteit 3 gekregen.</w:t>
      </w:r>
      <w:r>
        <w:br/>
        <w:t>Alle beschikbare teksten liggen vast opgeslagen in het geheugen van het tekstdisplay. Elke gebeurtenistekst heeft een corresponderend bit in datablok 99 in de plc. Als dit bit geset is, dan wordt de tekst getoond. Een en ander betekent dat het bit voor status</w:t>
      </w:r>
      <w:r>
        <w:softHyphen/>
        <w:t>teksten altijd op 1 blijft staan, en het bit voor alarmmeldingen alleen tijdens een alarm of storing geset is.</w:t>
      </w:r>
    </w:p>
    <w:p w:rsidR="0022410E" w:rsidRDefault="0022410E" w:rsidP="0022410E">
      <w:pPr>
        <w:pStyle w:val="BodyText"/>
      </w:pPr>
      <w:r>
        <w:t>De bestaande teksten worden gewijzigd in of uitgebreid met de volgende teksten:</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528"/>
        <w:gridCol w:w="3544"/>
        <w:gridCol w:w="4394"/>
      </w:tblGrid>
      <w:tr w:rsidR="0022410E" w:rsidTr="0000749D">
        <w:trPr>
          <w:tblHeader/>
        </w:trPr>
        <w:tc>
          <w:tcPr>
            <w:tcW w:w="1528" w:type="dxa"/>
            <w:shd w:val="solid" w:color="000000" w:fill="FFFFFF"/>
          </w:tcPr>
          <w:p w:rsidR="0022410E" w:rsidRPr="0000749D" w:rsidRDefault="0022410E" w:rsidP="0022410E">
            <w:pPr>
              <w:rPr>
                <w:b/>
                <w:bCs/>
              </w:rPr>
            </w:pPr>
            <w:r w:rsidRPr="0000749D">
              <w:rPr>
                <w:b/>
                <w:bCs/>
              </w:rPr>
              <w:t>Tekstnummer</w:t>
            </w:r>
          </w:p>
        </w:tc>
        <w:tc>
          <w:tcPr>
            <w:tcW w:w="3544" w:type="dxa"/>
            <w:shd w:val="solid" w:color="000000" w:fill="FFFFFF"/>
          </w:tcPr>
          <w:p w:rsidR="0022410E" w:rsidRPr="0000749D" w:rsidRDefault="0022410E" w:rsidP="0022410E">
            <w:pPr>
              <w:rPr>
                <w:b/>
                <w:bCs/>
              </w:rPr>
            </w:pPr>
            <w:r w:rsidRPr="0000749D">
              <w:rPr>
                <w:b/>
                <w:bCs/>
              </w:rPr>
              <w:t>Melding</w:t>
            </w:r>
          </w:p>
        </w:tc>
        <w:tc>
          <w:tcPr>
            <w:tcW w:w="4394" w:type="dxa"/>
            <w:shd w:val="solid" w:color="000000" w:fill="FFFFFF"/>
          </w:tcPr>
          <w:p w:rsidR="0022410E" w:rsidRPr="0000749D" w:rsidRDefault="0022410E" w:rsidP="0022410E">
            <w:pPr>
              <w:rPr>
                <w:b/>
                <w:bCs/>
              </w:rPr>
            </w:pPr>
            <w:r w:rsidRPr="0000749D">
              <w:rPr>
                <w:b/>
                <w:bCs/>
              </w:rPr>
              <w:t>Opmerking</w:t>
            </w:r>
          </w:p>
        </w:tc>
      </w:tr>
      <w:tr w:rsidR="0022410E" w:rsidTr="0000749D">
        <w:tc>
          <w:tcPr>
            <w:tcW w:w="1528" w:type="dxa"/>
            <w:shd w:val="clear" w:color="auto" w:fill="auto"/>
          </w:tcPr>
          <w:p w:rsidR="0022410E" w:rsidRDefault="0022410E" w:rsidP="0022410E">
            <w:r>
              <w:t>14 (melding)</w:t>
            </w:r>
          </w:p>
        </w:tc>
        <w:tc>
          <w:tcPr>
            <w:tcW w:w="3544" w:type="dxa"/>
            <w:shd w:val="clear" w:color="auto" w:fill="auto"/>
          </w:tcPr>
          <w:p w:rsidR="0022410E" w:rsidRDefault="0022410E" w:rsidP="0022410E">
            <w:r>
              <w:t>Pomp 2: Storing frequentieregelaar</w:t>
            </w:r>
          </w:p>
        </w:tc>
        <w:tc>
          <w:tcPr>
            <w:tcW w:w="4394" w:type="dxa"/>
            <w:shd w:val="clear" w:color="auto" w:fill="auto"/>
          </w:tcPr>
          <w:p w:rsidR="0022410E" w:rsidRDefault="0022410E" w:rsidP="0022410E">
            <w:r>
              <w:t>Was: storing softstarter</w:t>
            </w:r>
          </w:p>
        </w:tc>
      </w:tr>
      <w:tr w:rsidR="0022410E" w:rsidTr="0000749D">
        <w:tc>
          <w:tcPr>
            <w:tcW w:w="1528" w:type="dxa"/>
            <w:shd w:val="clear" w:color="auto" w:fill="auto"/>
          </w:tcPr>
          <w:p w:rsidR="0022410E" w:rsidRDefault="0022410E" w:rsidP="0022410E">
            <w:r>
              <w:t>24 (melding)</w:t>
            </w:r>
          </w:p>
        </w:tc>
        <w:tc>
          <w:tcPr>
            <w:tcW w:w="3544" w:type="dxa"/>
            <w:shd w:val="clear" w:color="auto" w:fill="auto"/>
          </w:tcPr>
          <w:p w:rsidR="0022410E" w:rsidRDefault="0022410E" w:rsidP="0022410E">
            <w:r>
              <w:t>Pomp 4: Storing frequentieregelaar</w:t>
            </w:r>
          </w:p>
        </w:tc>
        <w:tc>
          <w:tcPr>
            <w:tcW w:w="4394" w:type="dxa"/>
            <w:shd w:val="clear" w:color="auto" w:fill="auto"/>
          </w:tcPr>
          <w:p w:rsidR="0022410E" w:rsidRDefault="0022410E" w:rsidP="0022410E">
            <w:r>
              <w:t>Was: storing softstarter</w:t>
            </w:r>
          </w:p>
        </w:tc>
      </w:tr>
      <w:tr w:rsidR="0022410E" w:rsidTr="0000749D">
        <w:tc>
          <w:tcPr>
            <w:tcW w:w="1528" w:type="dxa"/>
            <w:shd w:val="clear" w:color="auto" w:fill="auto"/>
          </w:tcPr>
          <w:p w:rsidR="0022410E" w:rsidRDefault="0022410E" w:rsidP="0022410E"/>
        </w:tc>
        <w:tc>
          <w:tcPr>
            <w:tcW w:w="3544" w:type="dxa"/>
            <w:shd w:val="clear" w:color="auto" w:fill="auto"/>
          </w:tcPr>
          <w:p w:rsidR="0022410E" w:rsidRDefault="0022410E" w:rsidP="0022410E"/>
        </w:tc>
        <w:tc>
          <w:tcPr>
            <w:tcW w:w="4394" w:type="dxa"/>
            <w:shd w:val="clear" w:color="auto" w:fill="auto"/>
          </w:tcPr>
          <w:p w:rsidR="0022410E" w:rsidRDefault="0022410E" w:rsidP="0022410E"/>
        </w:tc>
      </w:tr>
      <w:tr w:rsidR="0022410E" w:rsidTr="0000749D">
        <w:tc>
          <w:tcPr>
            <w:tcW w:w="1528" w:type="dxa"/>
            <w:shd w:val="clear" w:color="auto" w:fill="auto"/>
          </w:tcPr>
          <w:p w:rsidR="0022410E" w:rsidRDefault="0022410E" w:rsidP="0022410E">
            <w:r>
              <w:t>97 (melding)</w:t>
            </w:r>
          </w:p>
        </w:tc>
        <w:tc>
          <w:tcPr>
            <w:tcW w:w="3544" w:type="dxa"/>
            <w:shd w:val="clear" w:color="auto" w:fill="auto"/>
          </w:tcPr>
          <w:p w:rsidR="0022410E" w:rsidRDefault="0022410E" w:rsidP="0022410E">
            <w:r>
              <w:t>Pomp 1: &lt;status&gt;</w:t>
            </w:r>
          </w:p>
        </w:tc>
        <w:tc>
          <w:tcPr>
            <w:tcW w:w="4394" w:type="dxa"/>
            <w:shd w:val="clear" w:color="auto" w:fill="auto"/>
          </w:tcPr>
          <w:p w:rsidR="0022410E" w:rsidRDefault="0022410E" w:rsidP="0022410E">
            <w:r>
              <w:t>Paraat/Inbedrijf</w:t>
            </w:r>
          </w:p>
        </w:tc>
      </w:tr>
      <w:tr w:rsidR="0022410E" w:rsidTr="0000749D">
        <w:tc>
          <w:tcPr>
            <w:tcW w:w="1528" w:type="dxa"/>
            <w:shd w:val="clear" w:color="auto" w:fill="auto"/>
          </w:tcPr>
          <w:p w:rsidR="0022410E" w:rsidRDefault="0022410E" w:rsidP="0022410E">
            <w:r>
              <w:t>100 (melding)</w:t>
            </w:r>
          </w:p>
        </w:tc>
        <w:tc>
          <w:tcPr>
            <w:tcW w:w="3544" w:type="dxa"/>
            <w:shd w:val="clear" w:color="auto" w:fill="auto"/>
          </w:tcPr>
          <w:p w:rsidR="0022410E" w:rsidRDefault="0022410E" w:rsidP="0022410E">
            <w:r>
              <w:t>Pomp 2: &lt;status&gt;</w:t>
            </w:r>
          </w:p>
        </w:tc>
        <w:tc>
          <w:tcPr>
            <w:tcW w:w="4394" w:type="dxa"/>
            <w:shd w:val="clear" w:color="auto" w:fill="auto"/>
          </w:tcPr>
          <w:p w:rsidR="0022410E" w:rsidRDefault="0022410E" w:rsidP="0022410E">
            <w:r>
              <w:t>Paraat/Inbedrijf</w:t>
            </w:r>
          </w:p>
        </w:tc>
      </w:tr>
      <w:tr w:rsidR="0022410E" w:rsidTr="0000749D">
        <w:tc>
          <w:tcPr>
            <w:tcW w:w="1528" w:type="dxa"/>
            <w:shd w:val="clear" w:color="auto" w:fill="auto"/>
          </w:tcPr>
          <w:p w:rsidR="0022410E" w:rsidRDefault="0022410E" w:rsidP="0022410E">
            <w:r>
              <w:t>103 (melding)</w:t>
            </w:r>
          </w:p>
        </w:tc>
        <w:tc>
          <w:tcPr>
            <w:tcW w:w="3544" w:type="dxa"/>
            <w:shd w:val="clear" w:color="auto" w:fill="auto"/>
          </w:tcPr>
          <w:p w:rsidR="0022410E" w:rsidRDefault="0022410E" w:rsidP="0022410E">
            <w:r>
              <w:t>Pomp 3: &lt;status&gt;</w:t>
            </w:r>
          </w:p>
        </w:tc>
        <w:tc>
          <w:tcPr>
            <w:tcW w:w="4394" w:type="dxa"/>
            <w:shd w:val="clear" w:color="auto" w:fill="auto"/>
          </w:tcPr>
          <w:p w:rsidR="0022410E" w:rsidRDefault="0022410E" w:rsidP="0022410E">
            <w:r>
              <w:t>Paraat/Inbedrijf</w:t>
            </w:r>
          </w:p>
        </w:tc>
      </w:tr>
      <w:tr w:rsidR="0022410E" w:rsidTr="0000749D">
        <w:tc>
          <w:tcPr>
            <w:tcW w:w="1528" w:type="dxa"/>
            <w:shd w:val="clear" w:color="auto" w:fill="auto"/>
          </w:tcPr>
          <w:p w:rsidR="0022410E" w:rsidRDefault="0022410E" w:rsidP="0022410E">
            <w:r>
              <w:t>106 (melding)</w:t>
            </w:r>
          </w:p>
        </w:tc>
        <w:tc>
          <w:tcPr>
            <w:tcW w:w="3544" w:type="dxa"/>
            <w:shd w:val="clear" w:color="auto" w:fill="auto"/>
          </w:tcPr>
          <w:p w:rsidR="0022410E" w:rsidRDefault="0022410E" w:rsidP="0022410E">
            <w:r>
              <w:t>Pomp 4: &lt;status&gt;</w:t>
            </w:r>
          </w:p>
        </w:tc>
        <w:tc>
          <w:tcPr>
            <w:tcW w:w="4394" w:type="dxa"/>
            <w:shd w:val="clear" w:color="auto" w:fill="auto"/>
          </w:tcPr>
          <w:p w:rsidR="0022410E" w:rsidRDefault="0022410E" w:rsidP="0022410E">
            <w:r>
              <w:t>Paraat/Inbedrijf</w:t>
            </w:r>
          </w:p>
        </w:tc>
      </w:tr>
      <w:tr w:rsidR="0022410E" w:rsidTr="0000749D">
        <w:tc>
          <w:tcPr>
            <w:tcW w:w="1528" w:type="dxa"/>
            <w:shd w:val="clear" w:color="auto" w:fill="auto"/>
          </w:tcPr>
          <w:p w:rsidR="0022410E" w:rsidRDefault="0022410E" w:rsidP="0022410E"/>
        </w:tc>
        <w:tc>
          <w:tcPr>
            <w:tcW w:w="3544" w:type="dxa"/>
            <w:shd w:val="clear" w:color="auto" w:fill="auto"/>
          </w:tcPr>
          <w:p w:rsidR="0022410E" w:rsidRDefault="0022410E" w:rsidP="0022410E"/>
        </w:tc>
        <w:tc>
          <w:tcPr>
            <w:tcW w:w="4394" w:type="dxa"/>
            <w:shd w:val="clear" w:color="auto" w:fill="auto"/>
          </w:tcPr>
          <w:p w:rsidR="0022410E" w:rsidRDefault="0022410E" w:rsidP="0022410E"/>
        </w:tc>
      </w:tr>
      <w:tr w:rsidR="0022410E" w:rsidTr="0000749D">
        <w:tc>
          <w:tcPr>
            <w:tcW w:w="1528" w:type="dxa"/>
            <w:shd w:val="clear" w:color="auto" w:fill="auto"/>
          </w:tcPr>
          <w:p w:rsidR="0022410E" w:rsidRDefault="0022410E" w:rsidP="0022410E">
            <w:r>
              <w:t>139 (meting)</w:t>
            </w:r>
          </w:p>
        </w:tc>
        <w:tc>
          <w:tcPr>
            <w:tcW w:w="3544" w:type="dxa"/>
            <w:shd w:val="clear" w:color="auto" w:fill="auto"/>
          </w:tcPr>
          <w:p w:rsidR="0022410E" w:rsidRDefault="0022410E" w:rsidP="0022410E">
            <w:r>
              <w:t>Bedrijf:  ###</w:t>
            </w:r>
          </w:p>
        </w:tc>
        <w:tc>
          <w:tcPr>
            <w:tcW w:w="4394" w:type="dxa"/>
            <w:shd w:val="clear" w:color="auto" w:fill="auto"/>
          </w:tcPr>
          <w:p w:rsidR="0022410E" w:rsidRDefault="0022410E" w:rsidP="0022410E">
            <w:r>
              <w:t xml:space="preserve">### </w:t>
            </w:r>
            <w:r w:rsidRPr="0000749D">
              <w:sym w:font="Wingdings" w:char="F0E0"/>
            </w:r>
            <w:r>
              <w:t xml:space="preserve">  “Inslag/uitslag”  of  “Constant niveau (RWA) of (DWA)” </w:t>
            </w:r>
          </w:p>
        </w:tc>
      </w:tr>
      <w:tr w:rsidR="0022410E" w:rsidTr="0000749D">
        <w:tc>
          <w:tcPr>
            <w:tcW w:w="1528" w:type="dxa"/>
            <w:shd w:val="clear" w:color="auto" w:fill="auto"/>
          </w:tcPr>
          <w:p w:rsidR="0022410E" w:rsidRDefault="0022410E" w:rsidP="0022410E">
            <w:r>
              <w:t>140 (meting)</w:t>
            </w:r>
          </w:p>
        </w:tc>
        <w:tc>
          <w:tcPr>
            <w:tcW w:w="3544" w:type="dxa"/>
            <w:shd w:val="clear" w:color="auto" w:fill="auto"/>
          </w:tcPr>
          <w:p w:rsidR="0022410E" w:rsidRDefault="0022410E" w:rsidP="0022410E">
            <w:r>
              <w:t>Pomp 2 Toerental :  ### %</w:t>
            </w:r>
          </w:p>
        </w:tc>
        <w:tc>
          <w:tcPr>
            <w:tcW w:w="4394" w:type="dxa"/>
            <w:shd w:val="clear" w:color="auto" w:fill="auto"/>
          </w:tcPr>
          <w:p w:rsidR="0022410E" w:rsidRDefault="0022410E" w:rsidP="0022410E"/>
        </w:tc>
      </w:tr>
      <w:tr w:rsidR="0022410E" w:rsidTr="0000749D">
        <w:tc>
          <w:tcPr>
            <w:tcW w:w="1528" w:type="dxa"/>
            <w:shd w:val="clear" w:color="auto" w:fill="auto"/>
          </w:tcPr>
          <w:p w:rsidR="0022410E" w:rsidRDefault="0022410E" w:rsidP="0022410E">
            <w:r>
              <w:t>141 (meting)</w:t>
            </w:r>
          </w:p>
        </w:tc>
        <w:tc>
          <w:tcPr>
            <w:tcW w:w="3544" w:type="dxa"/>
            <w:shd w:val="clear" w:color="auto" w:fill="auto"/>
          </w:tcPr>
          <w:p w:rsidR="0022410E" w:rsidRDefault="0022410E" w:rsidP="0022410E">
            <w:r>
              <w:t>Pomp 4 Toerental :  ### %</w:t>
            </w:r>
          </w:p>
        </w:tc>
        <w:tc>
          <w:tcPr>
            <w:tcW w:w="4394" w:type="dxa"/>
            <w:shd w:val="clear" w:color="auto" w:fill="auto"/>
          </w:tcPr>
          <w:p w:rsidR="0022410E" w:rsidRDefault="0022410E" w:rsidP="0022410E"/>
        </w:tc>
      </w:tr>
      <w:tr w:rsidR="004A59C2" w:rsidTr="0000749D">
        <w:tc>
          <w:tcPr>
            <w:tcW w:w="1528" w:type="dxa"/>
            <w:shd w:val="clear" w:color="auto" w:fill="auto"/>
          </w:tcPr>
          <w:p w:rsidR="004A59C2" w:rsidRDefault="004A59C2" w:rsidP="00BA1F16">
            <w:r>
              <w:t>142 (meting)</w:t>
            </w:r>
          </w:p>
        </w:tc>
        <w:tc>
          <w:tcPr>
            <w:tcW w:w="3544" w:type="dxa"/>
            <w:shd w:val="clear" w:color="auto" w:fill="auto"/>
          </w:tcPr>
          <w:p w:rsidR="004A59C2" w:rsidRDefault="004A59C2" w:rsidP="00BA1F16">
            <w:r w:rsidRPr="0000749D">
              <w:rPr>
                <w:lang w:val="en-GB"/>
              </w:rPr>
              <w:t>Actief setpoint cap.: ### %</w:t>
            </w:r>
          </w:p>
        </w:tc>
        <w:tc>
          <w:tcPr>
            <w:tcW w:w="4394" w:type="dxa"/>
            <w:shd w:val="clear" w:color="auto" w:fill="auto"/>
          </w:tcPr>
          <w:p w:rsidR="004A59C2" w:rsidRDefault="003D28DD" w:rsidP="00BA1F16">
            <w:r>
              <w:t>NIEUW</w:t>
            </w:r>
          </w:p>
        </w:tc>
      </w:tr>
      <w:tr w:rsidR="004A59C2" w:rsidTr="0000749D">
        <w:tc>
          <w:tcPr>
            <w:tcW w:w="1528" w:type="dxa"/>
            <w:shd w:val="clear" w:color="auto" w:fill="auto"/>
          </w:tcPr>
          <w:p w:rsidR="004A59C2" w:rsidRDefault="004A59C2" w:rsidP="00BA1F16">
            <w:r>
              <w:t>143 (meting)</w:t>
            </w:r>
          </w:p>
        </w:tc>
        <w:tc>
          <w:tcPr>
            <w:tcW w:w="3544" w:type="dxa"/>
            <w:shd w:val="clear" w:color="auto" w:fill="auto"/>
          </w:tcPr>
          <w:p w:rsidR="004A59C2" w:rsidRPr="004A59C2" w:rsidRDefault="004A59C2" w:rsidP="00BA1F16">
            <w:r w:rsidRPr="004A59C2">
              <w:t>Bere</w:t>
            </w:r>
            <w:r>
              <w:t>kende pomp cap.:</w:t>
            </w:r>
            <w:r w:rsidRPr="004A59C2">
              <w:t xml:space="preserve"> </w:t>
            </w:r>
            <w:r w:rsidR="00BA1F16">
              <w:t xml:space="preserve"> </w:t>
            </w:r>
            <w:r>
              <w:t xml:space="preserve">### </w:t>
            </w:r>
            <w:r w:rsidRPr="004A59C2">
              <w:t>%</w:t>
            </w:r>
          </w:p>
        </w:tc>
        <w:tc>
          <w:tcPr>
            <w:tcW w:w="4394" w:type="dxa"/>
            <w:shd w:val="clear" w:color="auto" w:fill="auto"/>
          </w:tcPr>
          <w:p w:rsidR="004A59C2" w:rsidRDefault="003D28DD" w:rsidP="00BA1F16">
            <w:r>
              <w:t>NIEUW</w:t>
            </w:r>
          </w:p>
        </w:tc>
      </w:tr>
      <w:tr w:rsidR="004A59C2" w:rsidTr="0000749D">
        <w:tc>
          <w:tcPr>
            <w:tcW w:w="1528" w:type="dxa"/>
            <w:shd w:val="clear" w:color="auto" w:fill="auto"/>
          </w:tcPr>
          <w:p w:rsidR="004A59C2" w:rsidRDefault="004A59C2" w:rsidP="00BA1F16">
            <w:r>
              <w:t>14</w:t>
            </w:r>
            <w:r w:rsidR="00BA1F16">
              <w:t>4</w:t>
            </w:r>
            <w:r>
              <w:t xml:space="preserve"> (meting)</w:t>
            </w:r>
          </w:p>
        </w:tc>
        <w:tc>
          <w:tcPr>
            <w:tcW w:w="3544" w:type="dxa"/>
            <w:shd w:val="clear" w:color="auto" w:fill="auto"/>
          </w:tcPr>
          <w:p w:rsidR="004A59C2" w:rsidRDefault="00BA1F16" w:rsidP="00BA1F16">
            <w:r>
              <w:t>Gewenste cap. pomp 1:</w:t>
            </w:r>
            <w:r w:rsidR="004A59C2">
              <w:t xml:space="preserve"> ### %</w:t>
            </w:r>
          </w:p>
        </w:tc>
        <w:tc>
          <w:tcPr>
            <w:tcW w:w="4394" w:type="dxa"/>
            <w:shd w:val="clear" w:color="auto" w:fill="auto"/>
          </w:tcPr>
          <w:p w:rsidR="004A59C2" w:rsidRDefault="003D28DD" w:rsidP="00BA1F16">
            <w:r>
              <w:t>NIEUW</w:t>
            </w:r>
          </w:p>
        </w:tc>
      </w:tr>
      <w:tr w:rsidR="004A59C2" w:rsidTr="0000749D">
        <w:tc>
          <w:tcPr>
            <w:tcW w:w="1528" w:type="dxa"/>
            <w:shd w:val="clear" w:color="auto" w:fill="auto"/>
          </w:tcPr>
          <w:p w:rsidR="004A59C2" w:rsidRDefault="004A59C2" w:rsidP="00BA1F16">
            <w:r>
              <w:t>14</w:t>
            </w:r>
            <w:r w:rsidR="00BA1F16">
              <w:t>5</w:t>
            </w:r>
            <w:r>
              <w:t xml:space="preserve"> (meting)</w:t>
            </w:r>
          </w:p>
        </w:tc>
        <w:tc>
          <w:tcPr>
            <w:tcW w:w="3544" w:type="dxa"/>
            <w:shd w:val="clear" w:color="auto" w:fill="auto"/>
          </w:tcPr>
          <w:p w:rsidR="004A59C2" w:rsidRDefault="00BA1F16" w:rsidP="00BA1F16">
            <w:r>
              <w:t>Gewenste cap. pomp 2: ### %</w:t>
            </w:r>
          </w:p>
        </w:tc>
        <w:tc>
          <w:tcPr>
            <w:tcW w:w="4394" w:type="dxa"/>
            <w:shd w:val="clear" w:color="auto" w:fill="auto"/>
          </w:tcPr>
          <w:p w:rsidR="004A59C2" w:rsidRDefault="003D28DD" w:rsidP="00BA1F16">
            <w:r>
              <w:t>NIEUW</w:t>
            </w:r>
          </w:p>
        </w:tc>
      </w:tr>
      <w:tr w:rsidR="00BA1F16" w:rsidTr="0000749D">
        <w:tc>
          <w:tcPr>
            <w:tcW w:w="1528" w:type="dxa"/>
            <w:shd w:val="clear" w:color="auto" w:fill="auto"/>
          </w:tcPr>
          <w:p w:rsidR="00BA1F16" w:rsidRDefault="00BA1F16" w:rsidP="00BA1F16">
            <w:r>
              <w:t>146 (meting)</w:t>
            </w:r>
          </w:p>
        </w:tc>
        <w:tc>
          <w:tcPr>
            <w:tcW w:w="3544" w:type="dxa"/>
            <w:shd w:val="clear" w:color="auto" w:fill="auto"/>
          </w:tcPr>
          <w:p w:rsidR="00BA1F16" w:rsidRPr="00BA1F16" w:rsidRDefault="00BA1F16" w:rsidP="00BA1F16">
            <w:r w:rsidRPr="00BA1F16">
              <w:t xml:space="preserve">Afwijking cap. regeling: </w:t>
            </w:r>
            <w:r>
              <w:t xml:space="preserve">### </w:t>
            </w:r>
            <w:r w:rsidRPr="00BA1F16">
              <w:t>%</w:t>
            </w:r>
          </w:p>
        </w:tc>
        <w:tc>
          <w:tcPr>
            <w:tcW w:w="4394" w:type="dxa"/>
            <w:shd w:val="clear" w:color="auto" w:fill="auto"/>
          </w:tcPr>
          <w:p w:rsidR="00BA1F16" w:rsidRDefault="003D28DD" w:rsidP="00BA1F16">
            <w:r>
              <w:t>NIEUW</w:t>
            </w:r>
          </w:p>
        </w:tc>
      </w:tr>
    </w:tbl>
    <w:p w:rsidR="0022410E" w:rsidRPr="00BA1F16" w:rsidRDefault="0022410E" w:rsidP="0022410E"/>
    <w:p w:rsidR="0022410E" w:rsidRDefault="00E967A0" w:rsidP="00D47BD2">
      <w:pPr>
        <w:pStyle w:val="Heading2"/>
      </w:pPr>
      <w:r>
        <w:br w:type="page"/>
      </w:r>
      <w:bookmarkStart w:id="25" w:name="_Toc225496606"/>
      <w:r w:rsidR="0022410E">
        <w:lastRenderedPageBreak/>
        <w:t>Bediening lokaal</w:t>
      </w:r>
      <w:bookmarkEnd w:id="25"/>
    </w:p>
    <w:p w:rsidR="0022410E" w:rsidRDefault="0022410E" w:rsidP="00E967A0">
      <w:pPr>
        <w:pStyle w:val="BodyText"/>
      </w:pPr>
      <w:r>
        <w:t>In het gemaal worden er normaal gesproken geen instellingen gewijzigd. Wijzigingen worden in principe uitgevoerd via de Bediening Op Afstand (BOA, zie aldaar). Toch kan er met enige moeite wel een lokale wijziging uitgevoerd worden. Daarvoor wordt dan een los operatorpanel (OP393) gebruikt, die wordt aangesloten op de CPU-systeempoort van de plc (het nieuwe TD17-tekstdisplay moet dan wel eerst losgekoppeld worden).</w:t>
      </w:r>
    </w:p>
    <w:p w:rsidR="00037451" w:rsidRDefault="00037451" w:rsidP="00E967A0">
      <w:pPr>
        <w:pStyle w:val="BodyText"/>
      </w:pPr>
    </w:p>
    <w:p w:rsidR="0022410E" w:rsidRDefault="0022410E" w:rsidP="00D47BD2">
      <w:pPr>
        <w:pStyle w:val="Heading2"/>
      </w:pPr>
      <w:r>
        <w:t xml:space="preserve">  </w:t>
      </w:r>
      <w:bookmarkStart w:id="26" w:name="_Toc225496607"/>
      <w:r>
        <w:t>Bediening op afstand (BOA)</w:t>
      </w:r>
      <w:bookmarkEnd w:id="26"/>
    </w:p>
    <w:p w:rsidR="0022410E" w:rsidRDefault="0022410E" w:rsidP="0022410E">
      <w:pPr>
        <w:pStyle w:val="BodyText"/>
      </w:pPr>
      <w:r>
        <w:t xml:space="preserve">De bediening op afstand is een pc-systeem waarop Scada-pakket Wizcon draait. De Wizcon-applicatie zal moeten worden uitgebreid met een aantal </w:t>
      </w:r>
      <w:r w:rsidRPr="00454D0B">
        <w:t>meldingen</w:t>
      </w:r>
      <w:r>
        <w:t>, metingen en instellingen (opdracht derden):</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606"/>
        <w:gridCol w:w="3523"/>
        <w:gridCol w:w="21"/>
        <w:gridCol w:w="4394"/>
      </w:tblGrid>
      <w:tr w:rsidR="0022410E" w:rsidTr="0000749D">
        <w:trPr>
          <w:tblHeader/>
        </w:trPr>
        <w:tc>
          <w:tcPr>
            <w:tcW w:w="1606" w:type="dxa"/>
            <w:shd w:val="solid" w:color="000000" w:fill="FFFFFF"/>
          </w:tcPr>
          <w:p w:rsidR="0022410E" w:rsidRPr="0000749D" w:rsidRDefault="0022410E" w:rsidP="0022410E">
            <w:pPr>
              <w:rPr>
                <w:b/>
                <w:bCs/>
              </w:rPr>
            </w:pPr>
            <w:r w:rsidRPr="0000749D">
              <w:rPr>
                <w:b/>
                <w:bCs/>
              </w:rPr>
              <w:t>Locatie</w:t>
            </w:r>
          </w:p>
        </w:tc>
        <w:tc>
          <w:tcPr>
            <w:tcW w:w="3544" w:type="dxa"/>
            <w:gridSpan w:val="2"/>
            <w:shd w:val="solid" w:color="000000" w:fill="FFFFFF"/>
          </w:tcPr>
          <w:p w:rsidR="0022410E" w:rsidRPr="0000749D" w:rsidRDefault="0022410E" w:rsidP="0022410E">
            <w:pPr>
              <w:rPr>
                <w:b/>
                <w:bCs/>
              </w:rPr>
            </w:pPr>
            <w:r w:rsidRPr="0000749D">
              <w:rPr>
                <w:b/>
                <w:bCs/>
              </w:rPr>
              <w:t>Melding/meting/instelling</w:t>
            </w:r>
          </w:p>
        </w:tc>
        <w:tc>
          <w:tcPr>
            <w:tcW w:w="4394" w:type="dxa"/>
            <w:shd w:val="solid" w:color="000000" w:fill="FFFFFF"/>
          </w:tcPr>
          <w:p w:rsidR="0022410E" w:rsidRPr="0000749D" w:rsidRDefault="0022410E" w:rsidP="0022410E">
            <w:pPr>
              <w:rPr>
                <w:b/>
                <w:bCs/>
              </w:rPr>
            </w:pPr>
            <w:r w:rsidRPr="0000749D">
              <w:rPr>
                <w:b/>
                <w:bCs/>
              </w:rPr>
              <w:t>Opmerking</w:t>
            </w:r>
          </w:p>
        </w:tc>
      </w:tr>
      <w:tr w:rsidR="0022410E" w:rsidTr="0000749D">
        <w:tc>
          <w:tcPr>
            <w:tcW w:w="1606" w:type="dxa"/>
            <w:shd w:val="clear" w:color="auto" w:fill="auto"/>
          </w:tcPr>
          <w:p w:rsidR="0022410E" w:rsidRDefault="0022410E" w:rsidP="0022410E">
            <w:r>
              <w:t>Bestaand</w:t>
            </w:r>
          </w:p>
        </w:tc>
        <w:tc>
          <w:tcPr>
            <w:tcW w:w="3544" w:type="dxa"/>
            <w:gridSpan w:val="2"/>
            <w:shd w:val="clear" w:color="auto" w:fill="auto"/>
          </w:tcPr>
          <w:p w:rsidR="0022410E" w:rsidRDefault="0022410E" w:rsidP="0022410E">
            <w:r>
              <w:t>Pomp 2: Storing frequentieregelaar</w:t>
            </w:r>
          </w:p>
        </w:tc>
        <w:tc>
          <w:tcPr>
            <w:tcW w:w="4394" w:type="dxa"/>
            <w:shd w:val="clear" w:color="auto" w:fill="auto"/>
          </w:tcPr>
          <w:p w:rsidR="0022410E" w:rsidRDefault="0022410E" w:rsidP="0022410E">
            <w:r>
              <w:t>Was: storing softstarter</w:t>
            </w:r>
          </w:p>
        </w:tc>
      </w:tr>
      <w:tr w:rsidR="0022410E" w:rsidTr="0000749D">
        <w:tc>
          <w:tcPr>
            <w:tcW w:w="1606" w:type="dxa"/>
            <w:shd w:val="clear" w:color="auto" w:fill="auto"/>
          </w:tcPr>
          <w:p w:rsidR="0022410E" w:rsidRDefault="0022410E" w:rsidP="0022410E">
            <w:r>
              <w:t>Bestaand</w:t>
            </w:r>
          </w:p>
        </w:tc>
        <w:tc>
          <w:tcPr>
            <w:tcW w:w="3544" w:type="dxa"/>
            <w:gridSpan w:val="2"/>
            <w:shd w:val="clear" w:color="auto" w:fill="auto"/>
          </w:tcPr>
          <w:p w:rsidR="0022410E" w:rsidRDefault="0022410E" w:rsidP="0022410E">
            <w:r>
              <w:t>Pomp 2: Motortemperatuur te hoog</w:t>
            </w:r>
          </w:p>
        </w:tc>
        <w:tc>
          <w:tcPr>
            <w:tcW w:w="4394" w:type="dxa"/>
            <w:shd w:val="clear" w:color="auto" w:fill="auto"/>
          </w:tcPr>
          <w:p w:rsidR="0022410E" w:rsidRDefault="0022410E" w:rsidP="0022410E">
            <w:r>
              <w:t>Was: storing thermisch/maximaal</w:t>
            </w:r>
          </w:p>
        </w:tc>
      </w:tr>
      <w:tr w:rsidR="0022410E" w:rsidTr="0000749D">
        <w:tc>
          <w:tcPr>
            <w:tcW w:w="1606" w:type="dxa"/>
            <w:shd w:val="clear" w:color="auto" w:fill="auto"/>
          </w:tcPr>
          <w:p w:rsidR="0022410E" w:rsidRDefault="0022410E" w:rsidP="0022410E">
            <w:r>
              <w:t>Bestaand</w:t>
            </w:r>
          </w:p>
        </w:tc>
        <w:tc>
          <w:tcPr>
            <w:tcW w:w="3544" w:type="dxa"/>
            <w:gridSpan w:val="2"/>
            <w:shd w:val="clear" w:color="auto" w:fill="auto"/>
          </w:tcPr>
          <w:p w:rsidR="0022410E" w:rsidRDefault="0022410E" w:rsidP="0022410E">
            <w:r>
              <w:t>Pomp 4: Storing frequentieregelaar</w:t>
            </w:r>
          </w:p>
        </w:tc>
        <w:tc>
          <w:tcPr>
            <w:tcW w:w="4394" w:type="dxa"/>
            <w:shd w:val="clear" w:color="auto" w:fill="auto"/>
          </w:tcPr>
          <w:p w:rsidR="0022410E" w:rsidRDefault="0022410E" w:rsidP="0022410E">
            <w:r>
              <w:t>Was: storing softstarter</w:t>
            </w:r>
          </w:p>
        </w:tc>
      </w:tr>
      <w:tr w:rsidR="0022410E" w:rsidTr="0000749D">
        <w:tc>
          <w:tcPr>
            <w:tcW w:w="1606" w:type="dxa"/>
            <w:shd w:val="clear" w:color="auto" w:fill="auto"/>
          </w:tcPr>
          <w:p w:rsidR="0022410E" w:rsidRDefault="0022410E" w:rsidP="0022410E">
            <w:r>
              <w:t>Bestaand</w:t>
            </w:r>
          </w:p>
        </w:tc>
        <w:tc>
          <w:tcPr>
            <w:tcW w:w="3544" w:type="dxa"/>
            <w:gridSpan w:val="2"/>
            <w:shd w:val="clear" w:color="auto" w:fill="auto"/>
          </w:tcPr>
          <w:p w:rsidR="0022410E" w:rsidRDefault="0022410E" w:rsidP="0022410E">
            <w:r>
              <w:t>Pomp 4: Motortemperatuur te hoog</w:t>
            </w:r>
          </w:p>
        </w:tc>
        <w:tc>
          <w:tcPr>
            <w:tcW w:w="4394" w:type="dxa"/>
            <w:shd w:val="clear" w:color="auto" w:fill="auto"/>
          </w:tcPr>
          <w:p w:rsidR="0022410E" w:rsidRDefault="0022410E" w:rsidP="0022410E">
            <w:r>
              <w:t>Was: storing thermisch/maximaal</w:t>
            </w:r>
          </w:p>
        </w:tc>
      </w:tr>
      <w:tr w:rsidR="0022410E" w:rsidTr="0000749D">
        <w:tc>
          <w:tcPr>
            <w:tcW w:w="1606" w:type="dxa"/>
            <w:shd w:val="clear" w:color="auto" w:fill="auto"/>
          </w:tcPr>
          <w:p w:rsidR="0022410E" w:rsidRDefault="0022410E" w:rsidP="0022410E">
            <w:r>
              <w:t>DB201:DW14.0</w:t>
            </w:r>
          </w:p>
        </w:tc>
        <w:tc>
          <w:tcPr>
            <w:tcW w:w="3544" w:type="dxa"/>
            <w:gridSpan w:val="2"/>
            <w:shd w:val="clear" w:color="auto" w:fill="auto"/>
          </w:tcPr>
          <w:p w:rsidR="0022410E" w:rsidRDefault="0022410E" w:rsidP="0022410E">
            <w:r>
              <w:t>DWA-melding</w:t>
            </w:r>
          </w:p>
        </w:tc>
        <w:tc>
          <w:tcPr>
            <w:tcW w:w="4394" w:type="dxa"/>
            <w:shd w:val="clear" w:color="auto" w:fill="auto"/>
          </w:tcPr>
          <w:p w:rsidR="0022410E" w:rsidRDefault="0022410E" w:rsidP="0022410E">
            <w:r>
              <w:t>Nieuw</w:t>
            </w:r>
          </w:p>
        </w:tc>
      </w:tr>
      <w:tr w:rsidR="0022410E" w:rsidTr="0000749D">
        <w:tc>
          <w:tcPr>
            <w:tcW w:w="1606" w:type="dxa"/>
            <w:shd w:val="clear" w:color="auto" w:fill="auto"/>
          </w:tcPr>
          <w:p w:rsidR="0022410E" w:rsidRDefault="0022410E" w:rsidP="0022410E">
            <w:r>
              <w:t>DB201:DW14.1</w:t>
            </w:r>
          </w:p>
        </w:tc>
        <w:tc>
          <w:tcPr>
            <w:tcW w:w="3544" w:type="dxa"/>
            <w:gridSpan w:val="2"/>
            <w:shd w:val="clear" w:color="auto" w:fill="auto"/>
          </w:tcPr>
          <w:p w:rsidR="0022410E" w:rsidRDefault="0022410E" w:rsidP="0022410E">
            <w:r>
              <w:t>RWA-melding</w:t>
            </w:r>
          </w:p>
        </w:tc>
        <w:tc>
          <w:tcPr>
            <w:tcW w:w="4394" w:type="dxa"/>
            <w:shd w:val="clear" w:color="auto" w:fill="auto"/>
          </w:tcPr>
          <w:p w:rsidR="0022410E" w:rsidRDefault="0022410E" w:rsidP="0022410E">
            <w:r>
              <w:t>Nieuw</w:t>
            </w:r>
          </w:p>
        </w:tc>
      </w:tr>
      <w:tr w:rsidR="0022410E" w:rsidTr="0000749D">
        <w:tc>
          <w:tcPr>
            <w:tcW w:w="1606" w:type="dxa"/>
            <w:shd w:val="clear" w:color="auto" w:fill="auto"/>
          </w:tcPr>
          <w:p w:rsidR="0022410E" w:rsidRDefault="0022410E" w:rsidP="0022410E">
            <w:r>
              <w:t>DB201:DW14.2</w:t>
            </w:r>
          </w:p>
        </w:tc>
        <w:tc>
          <w:tcPr>
            <w:tcW w:w="3544" w:type="dxa"/>
            <w:gridSpan w:val="2"/>
            <w:shd w:val="clear" w:color="auto" w:fill="auto"/>
          </w:tcPr>
          <w:p w:rsidR="0022410E" w:rsidRDefault="0022410E" w:rsidP="0022410E">
            <w:r>
              <w:t>Niveauregeling: inslag/uitslag</w:t>
            </w:r>
          </w:p>
        </w:tc>
        <w:tc>
          <w:tcPr>
            <w:tcW w:w="4394" w:type="dxa"/>
            <w:shd w:val="clear" w:color="auto" w:fill="auto"/>
          </w:tcPr>
          <w:p w:rsidR="0022410E" w:rsidRDefault="0022410E" w:rsidP="0022410E">
            <w:r>
              <w:t>Bestaande regeling</w:t>
            </w:r>
          </w:p>
        </w:tc>
      </w:tr>
      <w:tr w:rsidR="0022410E" w:rsidTr="0000749D">
        <w:tc>
          <w:tcPr>
            <w:tcW w:w="1606" w:type="dxa"/>
            <w:shd w:val="clear" w:color="auto" w:fill="auto"/>
          </w:tcPr>
          <w:p w:rsidR="0022410E" w:rsidRDefault="0022410E" w:rsidP="0022410E">
            <w:r>
              <w:t>DB201:DW14.3</w:t>
            </w:r>
          </w:p>
        </w:tc>
        <w:tc>
          <w:tcPr>
            <w:tcW w:w="3544" w:type="dxa"/>
            <w:gridSpan w:val="2"/>
            <w:shd w:val="clear" w:color="auto" w:fill="auto"/>
          </w:tcPr>
          <w:p w:rsidR="0022410E" w:rsidRDefault="0022410E" w:rsidP="0022410E">
            <w:r>
              <w:t>Niveauregeling: constant niveau DWA-bedrijf</w:t>
            </w:r>
          </w:p>
        </w:tc>
        <w:tc>
          <w:tcPr>
            <w:tcW w:w="4394" w:type="dxa"/>
            <w:shd w:val="clear" w:color="auto" w:fill="auto"/>
          </w:tcPr>
          <w:p w:rsidR="0022410E" w:rsidRDefault="0022410E" w:rsidP="0022410E">
            <w:r>
              <w:t>Nieuw</w:t>
            </w:r>
          </w:p>
        </w:tc>
      </w:tr>
      <w:tr w:rsidR="0022410E" w:rsidTr="0000749D">
        <w:tc>
          <w:tcPr>
            <w:tcW w:w="1606" w:type="dxa"/>
            <w:shd w:val="clear" w:color="auto" w:fill="auto"/>
          </w:tcPr>
          <w:p w:rsidR="0022410E" w:rsidRDefault="0022410E" w:rsidP="0022410E">
            <w:r>
              <w:t>DB201:DW14.4</w:t>
            </w:r>
          </w:p>
        </w:tc>
        <w:tc>
          <w:tcPr>
            <w:tcW w:w="3544" w:type="dxa"/>
            <w:gridSpan w:val="2"/>
            <w:shd w:val="clear" w:color="auto" w:fill="auto"/>
          </w:tcPr>
          <w:p w:rsidR="0022410E" w:rsidRDefault="0022410E" w:rsidP="0022410E">
            <w:r>
              <w:t>Niveauregeling: constant niveau RWA-bedrijf</w:t>
            </w:r>
          </w:p>
        </w:tc>
        <w:tc>
          <w:tcPr>
            <w:tcW w:w="4394" w:type="dxa"/>
            <w:shd w:val="clear" w:color="auto" w:fill="auto"/>
          </w:tcPr>
          <w:p w:rsidR="0022410E" w:rsidRDefault="0022410E" w:rsidP="0022410E">
            <w:r>
              <w:t>Nieuw</w:t>
            </w:r>
          </w:p>
        </w:tc>
      </w:tr>
      <w:tr w:rsidR="0022410E" w:rsidTr="0000749D">
        <w:tc>
          <w:tcPr>
            <w:tcW w:w="1606" w:type="dxa"/>
            <w:shd w:val="clear" w:color="auto" w:fill="auto"/>
          </w:tcPr>
          <w:p w:rsidR="0022410E" w:rsidRDefault="0022410E" w:rsidP="0022410E">
            <w:r>
              <w:t>DB201:DW95</w:t>
            </w:r>
          </w:p>
        </w:tc>
        <w:tc>
          <w:tcPr>
            <w:tcW w:w="3544" w:type="dxa"/>
            <w:gridSpan w:val="2"/>
            <w:shd w:val="clear" w:color="auto" w:fill="auto"/>
          </w:tcPr>
          <w:p w:rsidR="0022410E" w:rsidRDefault="0022410E" w:rsidP="0022410E">
            <w:r>
              <w:t>Const.niv.: wachttijd regeling (s)</w:t>
            </w:r>
          </w:p>
        </w:tc>
        <w:tc>
          <w:tcPr>
            <w:tcW w:w="4394" w:type="dxa"/>
            <w:shd w:val="clear" w:color="auto" w:fill="auto"/>
          </w:tcPr>
          <w:p w:rsidR="0022410E" w:rsidRDefault="0022410E" w:rsidP="0022410E">
            <w:r>
              <w:t>Was: grenswaarde uit pomp 5</w:t>
            </w:r>
          </w:p>
        </w:tc>
      </w:tr>
      <w:tr w:rsidR="0022410E" w:rsidTr="0000749D">
        <w:tc>
          <w:tcPr>
            <w:tcW w:w="1606" w:type="dxa"/>
            <w:shd w:val="clear" w:color="auto" w:fill="auto"/>
          </w:tcPr>
          <w:p w:rsidR="0022410E" w:rsidRDefault="0022410E" w:rsidP="0022410E">
            <w:r>
              <w:t>DB201:DW96</w:t>
            </w:r>
          </w:p>
        </w:tc>
        <w:tc>
          <w:tcPr>
            <w:tcW w:w="3544" w:type="dxa"/>
            <w:gridSpan w:val="2"/>
            <w:shd w:val="clear" w:color="auto" w:fill="auto"/>
          </w:tcPr>
          <w:p w:rsidR="0022410E" w:rsidRDefault="0022410E" w:rsidP="0022410E">
            <w:r>
              <w:t>Const.niv.: stapgrootte toerental (%)</w:t>
            </w:r>
          </w:p>
        </w:tc>
        <w:tc>
          <w:tcPr>
            <w:tcW w:w="4394" w:type="dxa"/>
            <w:shd w:val="clear" w:color="auto" w:fill="auto"/>
          </w:tcPr>
          <w:p w:rsidR="0022410E" w:rsidRDefault="0022410E" w:rsidP="0022410E">
            <w:r>
              <w:t>Was: alarmgrenswaarde HH (0-100%)</w:t>
            </w:r>
          </w:p>
        </w:tc>
      </w:tr>
      <w:tr w:rsidR="0022410E" w:rsidTr="0000749D">
        <w:tc>
          <w:tcPr>
            <w:tcW w:w="1606" w:type="dxa"/>
            <w:shd w:val="clear" w:color="auto" w:fill="auto"/>
          </w:tcPr>
          <w:p w:rsidR="0022410E" w:rsidRDefault="0022410E" w:rsidP="0022410E">
            <w:r>
              <w:t>DB201:DW97</w:t>
            </w:r>
          </w:p>
        </w:tc>
        <w:tc>
          <w:tcPr>
            <w:tcW w:w="3544" w:type="dxa"/>
            <w:gridSpan w:val="2"/>
            <w:shd w:val="clear" w:color="auto" w:fill="auto"/>
          </w:tcPr>
          <w:p w:rsidR="0022410E" w:rsidRDefault="0022410E" w:rsidP="0022410E">
            <w:r>
              <w:t>Const.niv.: dode zone regeling (%)</w:t>
            </w:r>
          </w:p>
        </w:tc>
        <w:tc>
          <w:tcPr>
            <w:tcW w:w="4394" w:type="dxa"/>
            <w:shd w:val="clear" w:color="auto" w:fill="auto"/>
          </w:tcPr>
          <w:p w:rsidR="0022410E" w:rsidRDefault="0022410E" w:rsidP="0022410E">
            <w:r>
              <w:t>Was: alarmgrenswaarde H</w:t>
            </w:r>
          </w:p>
        </w:tc>
      </w:tr>
      <w:tr w:rsidR="0022410E" w:rsidTr="0000749D">
        <w:tc>
          <w:tcPr>
            <w:tcW w:w="1606" w:type="dxa"/>
            <w:shd w:val="clear" w:color="auto" w:fill="auto"/>
          </w:tcPr>
          <w:p w:rsidR="0022410E" w:rsidRDefault="0022410E" w:rsidP="0022410E">
            <w:r>
              <w:t>DB201:DW98</w:t>
            </w:r>
          </w:p>
        </w:tc>
        <w:tc>
          <w:tcPr>
            <w:tcW w:w="3544" w:type="dxa"/>
            <w:gridSpan w:val="2"/>
            <w:shd w:val="clear" w:color="auto" w:fill="auto"/>
          </w:tcPr>
          <w:p w:rsidR="0022410E" w:rsidRDefault="0022410E" w:rsidP="0022410E">
            <w:r>
              <w:t>Const.niv.: RWA-niveausetpoint (%)</w:t>
            </w:r>
          </w:p>
        </w:tc>
        <w:tc>
          <w:tcPr>
            <w:tcW w:w="4394" w:type="dxa"/>
            <w:shd w:val="clear" w:color="auto" w:fill="auto"/>
          </w:tcPr>
          <w:p w:rsidR="0022410E" w:rsidRDefault="0022410E" w:rsidP="0022410E">
            <w:r>
              <w:t>Was: alarmgrenswaarde L</w:t>
            </w:r>
          </w:p>
        </w:tc>
      </w:tr>
      <w:tr w:rsidR="0022410E" w:rsidTr="0000749D">
        <w:tc>
          <w:tcPr>
            <w:tcW w:w="1606" w:type="dxa"/>
            <w:shd w:val="clear" w:color="auto" w:fill="auto"/>
          </w:tcPr>
          <w:p w:rsidR="0022410E" w:rsidRDefault="0022410E" w:rsidP="0022410E">
            <w:r>
              <w:t>DB201:DW99</w:t>
            </w:r>
          </w:p>
        </w:tc>
        <w:tc>
          <w:tcPr>
            <w:tcW w:w="3544" w:type="dxa"/>
            <w:gridSpan w:val="2"/>
            <w:shd w:val="clear" w:color="auto" w:fill="auto"/>
          </w:tcPr>
          <w:p w:rsidR="0022410E" w:rsidRDefault="0022410E" w:rsidP="0022410E">
            <w:r>
              <w:t>Const.niv.: DWA-niveausetpoint (%)</w:t>
            </w:r>
          </w:p>
        </w:tc>
        <w:tc>
          <w:tcPr>
            <w:tcW w:w="4394" w:type="dxa"/>
            <w:shd w:val="clear" w:color="auto" w:fill="auto"/>
          </w:tcPr>
          <w:p w:rsidR="0022410E" w:rsidRDefault="0022410E" w:rsidP="0022410E">
            <w:r>
              <w:t>Was: alarmgrenswaarde LL</w:t>
            </w:r>
          </w:p>
        </w:tc>
      </w:tr>
      <w:tr w:rsidR="00E967A0" w:rsidTr="0000749D">
        <w:tc>
          <w:tcPr>
            <w:tcW w:w="1606" w:type="dxa"/>
            <w:shd w:val="clear" w:color="auto" w:fill="auto"/>
          </w:tcPr>
          <w:p w:rsidR="00E967A0" w:rsidRDefault="00E967A0" w:rsidP="0000749D">
            <w:r>
              <w:t>DB201:DW100</w:t>
            </w:r>
          </w:p>
        </w:tc>
        <w:tc>
          <w:tcPr>
            <w:tcW w:w="3544" w:type="dxa"/>
            <w:gridSpan w:val="2"/>
            <w:shd w:val="clear" w:color="auto" w:fill="auto"/>
          </w:tcPr>
          <w:p w:rsidR="00E967A0" w:rsidRDefault="00E967A0" w:rsidP="0000749D">
            <w:r>
              <w:t>Regelingselectie (0=in/uit;1=const.n.)</w:t>
            </w:r>
          </w:p>
        </w:tc>
        <w:tc>
          <w:tcPr>
            <w:tcW w:w="4394" w:type="dxa"/>
            <w:shd w:val="clear" w:color="auto" w:fill="auto"/>
          </w:tcPr>
          <w:p w:rsidR="00E967A0" w:rsidRDefault="00E967A0" w:rsidP="0000749D">
            <w:r>
              <w:t>Was: grenswaarde uitslagpeil</w:t>
            </w:r>
          </w:p>
        </w:tc>
      </w:tr>
      <w:tr w:rsidR="00E967A0" w:rsidTr="0000749D">
        <w:tc>
          <w:tcPr>
            <w:tcW w:w="1606" w:type="dxa"/>
            <w:shd w:val="clear" w:color="auto" w:fill="auto"/>
          </w:tcPr>
          <w:p w:rsidR="00E967A0" w:rsidRDefault="00E967A0" w:rsidP="00E967A0">
            <w:r>
              <w:t>DB201:DW104</w:t>
            </w:r>
          </w:p>
        </w:tc>
        <w:tc>
          <w:tcPr>
            <w:tcW w:w="3544" w:type="dxa"/>
            <w:gridSpan w:val="2"/>
            <w:shd w:val="clear" w:color="auto" w:fill="auto"/>
          </w:tcPr>
          <w:p w:rsidR="00E967A0" w:rsidRDefault="00E967A0" w:rsidP="0000749D">
            <w:r>
              <w:t>Gevraagde pompcapaciteit (0-100%)</w:t>
            </w:r>
          </w:p>
        </w:tc>
        <w:tc>
          <w:tcPr>
            <w:tcW w:w="4394" w:type="dxa"/>
            <w:shd w:val="clear" w:color="auto" w:fill="auto"/>
          </w:tcPr>
          <w:p w:rsidR="00E967A0" w:rsidRDefault="00E967A0" w:rsidP="0000749D">
            <w:r>
              <w:t>Nieuw</w:t>
            </w:r>
          </w:p>
        </w:tc>
      </w:tr>
      <w:tr w:rsidR="0022410E" w:rsidTr="0000749D">
        <w:tc>
          <w:tcPr>
            <w:tcW w:w="1606" w:type="dxa"/>
            <w:shd w:val="clear" w:color="auto" w:fill="auto"/>
          </w:tcPr>
          <w:p w:rsidR="0022410E" w:rsidRDefault="0022410E" w:rsidP="0022410E">
            <w:r>
              <w:t>DB201:DW150</w:t>
            </w:r>
          </w:p>
        </w:tc>
        <w:tc>
          <w:tcPr>
            <w:tcW w:w="3523" w:type="dxa"/>
            <w:shd w:val="clear" w:color="auto" w:fill="auto"/>
          </w:tcPr>
          <w:p w:rsidR="0022410E" w:rsidRDefault="0022410E" w:rsidP="0022410E">
            <w:r>
              <w:t>Pomp 2: huidig toerental (0-100%)</w:t>
            </w:r>
          </w:p>
        </w:tc>
        <w:tc>
          <w:tcPr>
            <w:tcW w:w="4415" w:type="dxa"/>
            <w:gridSpan w:val="2"/>
            <w:shd w:val="clear" w:color="auto" w:fill="auto"/>
          </w:tcPr>
          <w:p w:rsidR="0022410E" w:rsidRDefault="0022410E" w:rsidP="0022410E"/>
        </w:tc>
      </w:tr>
      <w:tr w:rsidR="0022410E" w:rsidTr="0000749D">
        <w:tc>
          <w:tcPr>
            <w:tcW w:w="1606" w:type="dxa"/>
            <w:shd w:val="clear" w:color="auto" w:fill="auto"/>
          </w:tcPr>
          <w:p w:rsidR="0022410E" w:rsidRDefault="0022410E" w:rsidP="0022410E">
            <w:r>
              <w:t>DB201:DW151</w:t>
            </w:r>
          </w:p>
        </w:tc>
        <w:tc>
          <w:tcPr>
            <w:tcW w:w="3523" w:type="dxa"/>
            <w:shd w:val="clear" w:color="auto" w:fill="auto"/>
          </w:tcPr>
          <w:p w:rsidR="0022410E" w:rsidRDefault="0022410E" w:rsidP="0022410E">
            <w:r>
              <w:t>Pomp 4: huidig toerental (0-100%)</w:t>
            </w:r>
          </w:p>
        </w:tc>
        <w:tc>
          <w:tcPr>
            <w:tcW w:w="4415" w:type="dxa"/>
            <w:gridSpan w:val="2"/>
            <w:shd w:val="clear" w:color="auto" w:fill="auto"/>
          </w:tcPr>
          <w:p w:rsidR="0022410E" w:rsidRDefault="0022410E" w:rsidP="0022410E">
            <w:r>
              <w:t>Nieuw</w:t>
            </w:r>
          </w:p>
        </w:tc>
      </w:tr>
      <w:tr w:rsidR="007755AD" w:rsidTr="0000749D">
        <w:tc>
          <w:tcPr>
            <w:tcW w:w="1606" w:type="dxa"/>
            <w:shd w:val="clear" w:color="auto" w:fill="auto"/>
          </w:tcPr>
          <w:p w:rsidR="007755AD" w:rsidRDefault="007755AD" w:rsidP="00E967A0">
            <w:r>
              <w:t>DB201:DW15</w:t>
            </w:r>
            <w:r w:rsidR="00E967A0">
              <w:t>2</w:t>
            </w:r>
          </w:p>
        </w:tc>
        <w:tc>
          <w:tcPr>
            <w:tcW w:w="3523" w:type="dxa"/>
            <w:shd w:val="clear" w:color="auto" w:fill="auto"/>
          </w:tcPr>
          <w:p w:rsidR="007755AD" w:rsidRDefault="007755AD" w:rsidP="007755AD">
            <w:r>
              <w:t>Gevraagde pompcapaciteit (0-100%)</w:t>
            </w:r>
          </w:p>
        </w:tc>
        <w:tc>
          <w:tcPr>
            <w:tcW w:w="4415" w:type="dxa"/>
            <w:gridSpan w:val="2"/>
            <w:shd w:val="clear" w:color="auto" w:fill="auto"/>
          </w:tcPr>
          <w:p w:rsidR="007755AD" w:rsidRDefault="007755AD" w:rsidP="007755AD">
            <w:r>
              <w:t>Nieuw</w:t>
            </w:r>
          </w:p>
        </w:tc>
      </w:tr>
      <w:tr w:rsidR="00E967A0" w:rsidTr="0000749D">
        <w:tc>
          <w:tcPr>
            <w:tcW w:w="1606" w:type="dxa"/>
            <w:shd w:val="clear" w:color="auto" w:fill="auto"/>
          </w:tcPr>
          <w:p w:rsidR="00E967A0" w:rsidRDefault="00E967A0" w:rsidP="0000749D">
            <w:r>
              <w:t>DB201:DW153</w:t>
            </w:r>
          </w:p>
        </w:tc>
        <w:tc>
          <w:tcPr>
            <w:tcW w:w="3523" w:type="dxa"/>
            <w:shd w:val="clear" w:color="auto" w:fill="auto"/>
          </w:tcPr>
          <w:p w:rsidR="00E967A0" w:rsidRDefault="00E967A0" w:rsidP="0000749D">
            <w:r>
              <w:t>Setpoint Constant Niveauregeling</w:t>
            </w:r>
          </w:p>
        </w:tc>
        <w:tc>
          <w:tcPr>
            <w:tcW w:w="4415" w:type="dxa"/>
            <w:gridSpan w:val="2"/>
            <w:shd w:val="clear" w:color="auto" w:fill="auto"/>
          </w:tcPr>
          <w:p w:rsidR="00E967A0" w:rsidRDefault="00E967A0" w:rsidP="0000749D">
            <w:r>
              <w:t>Setpoint waarop deze regeling aktief is (nieuw)</w:t>
            </w:r>
          </w:p>
        </w:tc>
      </w:tr>
      <w:tr w:rsidR="007755AD" w:rsidTr="0000749D">
        <w:tc>
          <w:tcPr>
            <w:tcW w:w="1606" w:type="dxa"/>
            <w:shd w:val="clear" w:color="auto" w:fill="auto"/>
          </w:tcPr>
          <w:p w:rsidR="007755AD" w:rsidRDefault="007755AD" w:rsidP="007755AD">
            <w:r>
              <w:t>DB201:DW154</w:t>
            </w:r>
          </w:p>
        </w:tc>
        <w:tc>
          <w:tcPr>
            <w:tcW w:w="3523" w:type="dxa"/>
            <w:shd w:val="clear" w:color="auto" w:fill="auto"/>
          </w:tcPr>
          <w:p w:rsidR="007755AD" w:rsidRPr="0000749D" w:rsidRDefault="007755AD" w:rsidP="007755AD">
            <w:pPr>
              <w:rPr>
                <w:lang w:val="en-GB"/>
              </w:rPr>
            </w:pPr>
            <w:r w:rsidRPr="0000749D">
              <w:rPr>
                <w:lang w:val="en-GB"/>
              </w:rPr>
              <w:t>Gew. cap. 1</w:t>
            </w:r>
            <w:r w:rsidRPr="0000749D">
              <w:rPr>
                <w:vertAlign w:val="superscript"/>
                <w:lang w:val="en-GB"/>
              </w:rPr>
              <w:t>e</w:t>
            </w:r>
            <w:r w:rsidRPr="0000749D">
              <w:rPr>
                <w:lang w:val="en-GB"/>
              </w:rPr>
              <w:t xml:space="preserve"> freq. pomp (0-100%)</w:t>
            </w:r>
          </w:p>
        </w:tc>
        <w:tc>
          <w:tcPr>
            <w:tcW w:w="4415" w:type="dxa"/>
            <w:gridSpan w:val="2"/>
            <w:shd w:val="clear" w:color="auto" w:fill="auto"/>
          </w:tcPr>
          <w:p w:rsidR="007755AD" w:rsidRDefault="007755AD" w:rsidP="007755AD">
            <w:r>
              <w:t>Nieuw</w:t>
            </w:r>
          </w:p>
        </w:tc>
      </w:tr>
      <w:tr w:rsidR="007755AD" w:rsidTr="0000749D">
        <w:tc>
          <w:tcPr>
            <w:tcW w:w="1606" w:type="dxa"/>
            <w:shd w:val="clear" w:color="auto" w:fill="auto"/>
          </w:tcPr>
          <w:p w:rsidR="007755AD" w:rsidRDefault="007755AD" w:rsidP="007755AD">
            <w:r>
              <w:t>DB201:DW155</w:t>
            </w:r>
          </w:p>
        </w:tc>
        <w:tc>
          <w:tcPr>
            <w:tcW w:w="3523" w:type="dxa"/>
            <w:shd w:val="clear" w:color="auto" w:fill="auto"/>
          </w:tcPr>
          <w:p w:rsidR="007755AD" w:rsidRPr="0000749D" w:rsidRDefault="007755AD" w:rsidP="007755AD">
            <w:pPr>
              <w:rPr>
                <w:lang w:val="en-GB"/>
              </w:rPr>
            </w:pPr>
            <w:r w:rsidRPr="0000749D">
              <w:rPr>
                <w:lang w:val="en-GB"/>
              </w:rPr>
              <w:t>Gew. cap. 2</w:t>
            </w:r>
            <w:r w:rsidRPr="0000749D">
              <w:rPr>
                <w:vertAlign w:val="superscript"/>
                <w:lang w:val="en-GB"/>
              </w:rPr>
              <w:t>e</w:t>
            </w:r>
            <w:r w:rsidRPr="0000749D">
              <w:rPr>
                <w:lang w:val="en-GB"/>
              </w:rPr>
              <w:t xml:space="preserve"> freq. pomp (0-100%)</w:t>
            </w:r>
          </w:p>
        </w:tc>
        <w:tc>
          <w:tcPr>
            <w:tcW w:w="4415" w:type="dxa"/>
            <w:gridSpan w:val="2"/>
            <w:shd w:val="clear" w:color="auto" w:fill="auto"/>
          </w:tcPr>
          <w:p w:rsidR="007755AD" w:rsidRDefault="007755AD" w:rsidP="007755AD">
            <w:r>
              <w:t>Nieuw</w:t>
            </w:r>
          </w:p>
        </w:tc>
      </w:tr>
    </w:tbl>
    <w:p w:rsidR="0022410E" w:rsidRDefault="0022410E" w:rsidP="0022410E"/>
    <w:p w:rsidR="0022410E" w:rsidRDefault="0022410E" w:rsidP="00D47BD2">
      <w:pPr>
        <w:pStyle w:val="Heading2"/>
      </w:pPr>
      <w:bookmarkStart w:id="27" w:name="_Toc225496608"/>
      <w:r>
        <w:t>Storingen urgent / niet-urgent</w:t>
      </w:r>
      <w:bookmarkEnd w:id="27"/>
    </w:p>
    <w:p w:rsidR="0022410E" w:rsidRDefault="0022410E" w:rsidP="0022410E">
      <w:pPr>
        <w:pStyle w:val="BodyText"/>
      </w:pPr>
      <w:r>
        <w:t xml:space="preserve">Met de schakelaartjes op de simulatiemodule van de plc kan bepaald worden of een storing urgent is of niet urgent. In de stand 0 van de schakelaar is de storing urgent, in de stand 1 is de storing niet urgent. </w:t>
      </w:r>
    </w:p>
    <w:p w:rsidR="0022410E" w:rsidRDefault="0022410E" w:rsidP="0022410E">
      <w:pPr>
        <w:pStyle w:val="BodyText"/>
      </w:pPr>
      <w:r>
        <w:t xml:space="preserve">Dit besturingsonderdeel is reeds aanwezig in de plc. Het geeft het werktuig aan dat in storing staat. </w:t>
      </w:r>
    </w:p>
    <w:p w:rsidR="0022410E" w:rsidRDefault="0022410E" w:rsidP="0022410E">
      <w:pPr>
        <w:pStyle w:val="BodyText"/>
      </w:pPr>
      <w:r>
        <w:t>De status van pomp 2 (schakelaar 01) en van pomp 4 (schakelaar 03) worden uitgebreid met de statussen van “motortemperatuur te hoog” en van “frequentieregelaar in storing”. Er zijn met deze gemaalombouw dus geen extra schakelaartjes nodig.</w:t>
      </w:r>
    </w:p>
    <w:p w:rsidR="0022410E" w:rsidRPr="001665C5" w:rsidRDefault="0022410E" w:rsidP="0022410E">
      <w:pPr>
        <w:pStyle w:val="BodyText"/>
      </w:pPr>
      <w:r>
        <w:lastRenderedPageBreak/>
        <w:t>Na overleg is gebleken dat dit type storingsmelding niet meer gebruikt wordt, en is vervangen door het BOA-systeem.</w:t>
      </w:r>
    </w:p>
    <w:p w:rsidR="0022410E" w:rsidRDefault="0022410E"/>
    <w:p w:rsidR="00E80C33" w:rsidRDefault="00E80C33" w:rsidP="00E80C33">
      <w:pPr>
        <w:pStyle w:val="Heading1"/>
      </w:pPr>
      <w:bookmarkStart w:id="28" w:name="_Toc225496609"/>
      <w:r>
        <w:lastRenderedPageBreak/>
        <w:t>Startwaarde RWA-capaciteit</w:t>
      </w:r>
      <w:bookmarkEnd w:id="28"/>
    </w:p>
    <w:p w:rsidR="007D04D4" w:rsidRPr="007D04D4" w:rsidRDefault="007D04D4" w:rsidP="007D04D4"/>
    <w:p w:rsidR="00E80C33" w:rsidRDefault="00E80C33">
      <w:r>
        <w:t>Bij het omschakelen van DWA naar RWA maakt het gemaal een inhaalslag door bij het omchakelen de gevraagde gemaal capaciteit ineens naar bijvoorbeeld 50% te sturen en vandaaruit de regeling zijn werk te laten doen. Deze startwaarde is de RWA-capaciteit.</w:t>
      </w:r>
    </w:p>
    <w:p w:rsidR="002F4FC8" w:rsidRDefault="002F4FC8"/>
    <w:p w:rsidR="002F4FC8" w:rsidRDefault="002F4FC8">
      <w:r>
        <w:t>PLC blokken welke bij deze instelling betrokken zijn:</w:t>
      </w:r>
    </w:p>
    <w:p w:rsidR="002F4FC8" w:rsidRDefault="002F4FC8" w:rsidP="002F4FC8">
      <w:pPr>
        <w:pStyle w:val="ListParagraph"/>
        <w:numPr>
          <w:ilvl w:val="0"/>
          <w:numId w:val="29"/>
        </w:numPr>
      </w:pPr>
      <w:r>
        <w:t>FB6</w:t>
      </w:r>
    </w:p>
    <w:p w:rsidR="002F4FC8" w:rsidRDefault="002F4FC8" w:rsidP="002F4FC8">
      <w:pPr>
        <w:pStyle w:val="ListParagraph"/>
        <w:numPr>
          <w:ilvl w:val="0"/>
          <w:numId w:val="29"/>
        </w:numPr>
      </w:pPr>
      <w:r>
        <w:t>FB8</w:t>
      </w:r>
    </w:p>
    <w:p w:rsidR="002F4FC8" w:rsidRDefault="002F4FC8" w:rsidP="002F4FC8">
      <w:pPr>
        <w:pStyle w:val="ListParagraph"/>
        <w:numPr>
          <w:ilvl w:val="0"/>
          <w:numId w:val="29"/>
        </w:numPr>
      </w:pPr>
      <w:r>
        <w:t>DB98</w:t>
      </w:r>
    </w:p>
    <w:p w:rsidR="002F4FC8" w:rsidRDefault="002F4FC8" w:rsidP="002F4FC8">
      <w:pPr>
        <w:pStyle w:val="ListParagraph"/>
        <w:numPr>
          <w:ilvl w:val="0"/>
          <w:numId w:val="29"/>
        </w:numPr>
      </w:pPr>
      <w:r>
        <w:t>PB99</w:t>
      </w:r>
    </w:p>
    <w:p w:rsidR="002F4FC8" w:rsidRDefault="002F4FC8" w:rsidP="002F4FC8">
      <w:pPr>
        <w:pStyle w:val="ListParagraph"/>
        <w:numPr>
          <w:ilvl w:val="0"/>
          <w:numId w:val="29"/>
        </w:numPr>
      </w:pPr>
      <w:r>
        <w:t>FB220</w:t>
      </w:r>
    </w:p>
    <w:p w:rsidR="002F4FC8" w:rsidRDefault="002F4FC8" w:rsidP="002F4FC8">
      <w:pPr>
        <w:pStyle w:val="ListParagraph"/>
        <w:numPr>
          <w:ilvl w:val="0"/>
          <w:numId w:val="29"/>
        </w:numPr>
      </w:pPr>
      <w:r>
        <w:t>FB221</w:t>
      </w:r>
    </w:p>
    <w:p w:rsidR="007D04D4" w:rsidRDefault="007D04D4"/>
    <w:p w:rsidR="00E80C33" w:rsidRDefault="00E80C33" w:rsidP="007D04D4">
      <w:pPr>
        <w:pStyle w:val="Heading2"/>
      </w:pPr>
      <w:bookmarkStart w:id="29" w:name="_Toc225496610"/>
      <w:r>
        <w:t>PLC software</w:t>
      </w:r>
      <w:bookmarkEnd w:id="29"/>
    </w:p>
    <w:p w:rsidR="00E80C33" w:rsidRDefault="00E80C33">
      <w:r>
        <w:t>In de PLC wordt, onder voorwaarde dat de constant gemaal regeling actief, het moment van omschakelen van DWA naar RWA gemarkeerd. Deze markering wordt uitgevoerd met een merker, welke slecht 1 cyclus hoog is. Deze merker geeft aan dat de gevraagde gemaal capaciteit eenmalig op een start-waarde wordt ingesteld.</w:t>
      </w:r>
    </w:p>
    <w:p w:rsidR="00E80C33" w:rsidRDefault="00E80C33">
      <w:r>
        <w:t>De markeringsmerker (one shot) is M98.4; bepalen van het moment van overschakelen wordt uitgevoerd in FB6. Verwerken van de markeringsmerker en instellen van de startwaarde wordt gedaan in FB8.</w:t>
      </w:r>
    </w:p>
    <w:p w:rsidR="00142B17" w:rsidRDefault="00142B17">
      <w:r>
        <w:t>In onderstaande figuren is da basis van deze markeringsmerkers weergeven, de gekleurde velden zijn toegevoegde merkers. Voor de volledighied is oo de start van RWA bij constant niveau regeling weergegeven.</w:t>
      </w:r>
    </w:p>
    <w:p w:rsidR="00792F95" w:rsidRDefault="00792F95"/>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2126"/>
        <w:gridCol w:w="2977"/>
        <w:gridCol w:w="709"/>
        <w:gridCol w:w="2126"/>
      </w:tblGrid>
      <w:tr w:rsidR="007D04D4" w:rsidTr="00F25C56">
        <w:tc>
          <w:tcPr>
            <w:tcW w:w="6487" w:type="dxa"/>
            <w:gridSpan w:val="3"/>
            <w:tcBorders>
              <w:top w:val="nil"/>
              <w:left w:val="nil"/>
              <w:bottom w:val="single" w:sz="4" w:space="0" w:color="auto"/>
              <w:right w:val="nil"/>
            </w:tcBorders>
          </w:tcPr>
          <w:p w:rsidR="007D04D4" w:rsidRDefault="007D04D4"/>
          <w:p w:rsidR="007D04D4" w:rsidRDefault="007D04D4"/>
          <w:p w:rsidR="007D04D4" w:rsidRDefault="007D04D4"/>
          <w:p w:rsidR="007D04D4" w:rsidRDefault="007D04D4"/>
          <w:p w:rsidR="007D04D4" w:rsidRDefault="007D04D4"/>
          <w:p w:rsidR="007D04D4" w:rsidRDefault="007D04D4" w:rsidP="007D04D4">
            <w:r>
              <w:rPr>
                <w:noProof/>
                <w:lang w:val="en-US" w:eastAsia="en-US"/>
              </w:rPr>
              <w:drawing>
                <wp:anchor distT="0" distB="0" distL="114300" distR="114300" simplePos="0" relativeHeight="251662848" behindDoc="0" locked="0" layoutInCell="1" allowOverlap="1">
                  <wp:simplePos x="0" y="0"/>
                  <wp:positionH relativeFrom="column">
                    <wp:posOffset>23495</wp:posOffset>
                  </wp:positionH>
                  <wp:positionV relativeFrom="paragraph">
                    <wp:posOffset>-700405</wp:posOffset>
                  </wp:positionV>
                  <wp:extent cx="3714750" cy="838200"/>
                  <wp:effectExtent l="19050" t="0" r="0" b="0"/>
                  <wp:wrapNone/>
                  <wp:docPr id="15" name="Picture 3" descr="D:\keyinst-20090322-11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eyinst-20090322-110145.jpg"/>
                          <pic:cNvPicPr>
                            <a:picLocks noChangeAspect="1" noChangeArrowheads="1"/>
                          </pic:cNvPicPr>
                        </pic:nvPicPr>
                        <pic:blipFill>
                          <a:blip r:embed="rId8"/>
                          <a:srcRect/>
                          <a:stretch>
                            <a:fillRect/>
                          </a:stretch>
                        </pic:blipFill>
                        <pic:spPr bwMode="auto">
                          <a:xfrm>
                            <a:off x="0" y="0"/>
                            <a:ext cx="3714750" cy="838200"/>
                          </a:xfrm>
                          <a:prstGeom prst="rect">
                            <a:avLst/>
                          </a:prstGeom>
                          <a:noFill/>
                          <a:ln w="9525">
                            <a:noFill/>
                            <a:miter lim="800000"/>
                            <a:headEnd/>
                            <a:tailEnd/>
                          </a:ln>
                        </pic:spPr>
                      </pic:pic>
                    </a:graphicData>
                  </a:graphic>
                </wp:anchor>
              </w:drawing>
            </w:r>
          </w:p>
          <w:p w:rsidR="007D04D4" w:rsidRDefault="007D04D4" w:rsidP="007D04D4"/>
          <w:p w:rsidR="007D04D4" w:rsidRDefault="007D04D4" w:rsidP="007D04D4">
            <w:r>
              <w:rPr>
                <w:noProof/>
                <w:lang w:val="en-US" w:eastAsia="en-US"/>
              </w:rPr>
              <w:drawing>
                <wp:anchor distT="0" distB="0" distL="114300" distR="114300" simplePos="0" relativeHeight="251663872" behindDoc="0" locked="0" layoutInCell="1" allowOverlap="1">
                  <wp:simplePos x="0" y="0"/>
                  <wp:positionH relativeFrom="column">
                    <wp:posOffset>23495</wp:posOffset>
                  </wp:positionH>
                  <wp:positionV relativeFrom="paragraph">
                    <wp:posOffset>52070</wp:posOffset>
                  </wp:positionV>
                  <wp:extent cx="3686175" cy="838200"/>
                  <wp:effectExtent l="19050" t="0" r="9525" b="0"/>
                  <wp:wrapNone/>
                  <wp:docPr id="16" name="Picture 4" descr="D:\keyinst-20090322-110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keyinst-20090322-110210.jpg"/>
                          <pic:cNvPicPr>
                            <a:picLocks noChangeAspect="1" noChangeArrowheads="1"/>
                          </pic:cNvPicPr>
                        </pic:nvPicPr>
                        <pic:blipFill>
                          <a:blip r:embed="rId9"/>
                          <a:srcRect/>
                          <a:stretch>
                            <a:fillRect/>
                          </a:stretch>
                        </pic:blipFill>
                        <pic:spPr bwMode="auto">
                          <a:xfrm>
                            <a:off x="0" y="0"/>
                            <a:ext cx="3686175" cy="838200"/>
                          </a:xfrm>
                          <a:prstGeom prst="rect">
                            <a:avLst/>
                          </a:prstGeom>
                          <a:noFill/>
                          <a:ln w="9525">
                            <a:noFill/>
                            <a:miter lim="800000"/>
                            <a:headEnd/>
                            <a:tailEnd/>
                          </a:ln>
                        </pic:spPr>
                      </pic:pic>
                    </a:graphicData>
                  </a:graphic>
                </wp:anchor>
              </w:drawing>
            </w:r>
          </w:p>
          <w:p w:rsidR="007D04D4" w:rsidRDefault="007D04D4" w:rsidP="007D04D4"/>
          <w:p w:rsidR="007D04D4" w:rsidRDefault="007D04D4" w:rsidP="007D04D4"/>
          <w:p w:rsidR="007D04D4" w:rsidRDefault="007D04D4" w:rsidP="007D04D4"/>
          <w:p w:rsidR="007D04D4" w:rsidRDefault="007D04D4" w:rsidP="007D04D4"/>
          <w:p w:rsidR="007D04D4" w:rsidRDefault="007D04D4" w:rsidP="007D04D4"/>
        </w:tc>
        <w:tc>
          <w:tcPr>
            <w:tcW w:w="709" w:type="dxa"/>
            <w:tcBorders>
              <w:top w:val="nil"/>
              <w:left w:val="nil"/>
              <w:bottom w:val="single" w:sz="4" w:space="0" w:color="auto"/>
              <w:right w:val="nil"/>
            </w:tcBorders>
          </w:tcPr>
          <w:p w:rsidR="007D04D4" w:rsidRDefault="007D04D4"/>
        </w:tc>
        <w:tc>
          <w:tcPr>
            <w:tcW w:w="2126" w:type="dxa"/>
            <w:tcBorders>
              <w:top w:val="nil"/>
              <w:left w:val="nil"/>
              <w:bottom w:val="single" w:sz="4" w:space="0" w:color="auto"/>
              <w:right w:val="nil"/>
            </w:tcBorders>
          </w:tcPr>
          <w:p w:rsidR="007D04D4" w:rsidRDefault="007D04D4" w:rsidP="0031180C"/>
        </w:tc>
      </w:tr>
      <w:tr w:rsidR="00F25C56" w:rsidRPr="00F25C56" w:rsidTr="00F25C56">
        <w:tc>
          <w:tcPr>
            <w:tcW w:w="1384" w:type="dxa"/>
            <w:tcBorders>
              <w:top w:val="single" w:sz="4" w:space="0" w:color="auto"/>
            </w:tcBorders>
            <w:shd w:val="clear" w:color="auto" w:fill="000000" w:themeFill="text1"/>
          </w:tcPr>
          <w:p w:rsidR="00F25C56" w:rsidRPr="00F25C56" w:rsidRDefault="00F25C56" w:rsidP="00CA026E">
            <w:pPr>
              <w:rPr>
                <w:b/>
              </w:rPr>
            </w:pPr>
            <w:r w:rsidRPr="00F25C56">
              <w:rPr>
                <w:b/>
              </w:rPr>
              <w:t>Type</w:t>
            </w:r>
          </w:p>
        </w:tc>
        <w:tc>
          <w:tcPr>
            <w:tcW w:w="2126" w:type="dxa"/>
            <w:tcBorders>
              <w:top w:val="single" w:sz="4" w:space="0" w:color="auto"/>
            </w:tcBorders>
            <w:shd w:val="clear" w:color="auto" w:fill="000000" w:themeFill="text1"/>
          </w:tcPr>
          <w:p w:rsidR="00F25C56" w:rsidRPr="00F25C56" w:rsidRDefault="00F25C56" w:rsidP="00CA026E">
            <w:pPr>
              <w:rPr>
                <w:b/>
              </w:rPr>
            </w:pPr>
            <w:r w:rsidRPr="00F25C56">
              <w:rPr>
                <w:b/>
              </w:rPr>
              <w:t>Symbool</w:t>
            </w:r>
          </w:p>
        </w:tc>
        <w:tc>
          <w:tcPr>
            <w:tcW w:w="5812" w:type="dxa"/>
            <w:gridSpan w:val="3"/>
            <w:tcBorders>
              <w:top w:val="single" w:sz="4" w:space="0" w:color="auto"/>
            </w:tcBorders>
            <w:shd w:val="clear" w:color="auto" w:fill="000000" w:themeFill="text1"/>
          </w:tcPr>
          <w:p w:rsidR="00F25C56" w:rsidRPr="00F25C56" w:rsidRDefault="00F25C56" w:rsidP="00CA026E">
            <w:pPr>
              <w:rPr>
                <w:b/>
              </w:rPr>
            </w:pPr>
            <w:r w:rsidRPr="00F25C56">
              <w:rPr>
                <w:b/>
              </w:rPr>
              <w:t>Omschrijving</w:t>
            </w:r>
          </w:p>
        </w:tc>
      </w:tr>
      <w:tr w:rsidR="007D04D4" w:rsidTr="007D04D4">
        <w:tc>
          <w:tcPr>
            <w:tcW w:w="1384" w:type="dxa"/>
          </w:tcPr>
          <w:p w:rsidR="007D04D4" w:rsidRDefault="007D04D4">
            <w:r>
              <w:t>E 26.6</w:t>
            </w:r>
          </w:p>
        </w:tc>
        <w:tc>
          <w:tcPr>
            <w:tcW w:w="2126" w:type="dxa"/>
          </w:tcPr>
          <w:p w:rsidR="007D04D4" w:rsidRDefault="007D04D4">
            <w:r>
              <w:t>DWA_bedrijf</w:t>
            </w:r>
          </w:p>
        </w:tc>
        <w:tc>
          <w:tcPr>
            <w:tcW w:w="5812" w:type="dxa"/>
            <w:gridSpan w:val="3"/>
          </w:tcPr>
          <w:p w:rsidR="007D04D4" w:rsidRDefault="007D04D4" w:rsidP="0031180C">
            <w:r>
              <w:t>DWA-bedrijf</w:t>
            </w:r>
          </w:p>
        </w:tc>
      </w:tr>
      <w:tr w:rsidR="007D04D4" w:rsidTr="007D04D4">
        <w:tc>
          <w:tcPr>
            <w:tcW w:w="1384" w:type="dxa"/>
          </w:tcPr>
          <w:p w:rsidR="007D04D4" w:rsidRDefault="007D04D4">
            <w:r>
              <w:t>M 98.0</w:t>
            </w:r>
          </w:p>
        </w:tc>
        <w:tc>
          <w:tcPr>
            <w:tcW w:w="2126" w:type="dxa"/>
          </w:tcPr>
          <w:p w:rsidR="007D04D4" w:rsidRDefault="007D04D4">
            <w:r>
              <w:t>BEDRIJFS_TYPE</w:t>
            </w:r>
          </w:p>
        </w:tc>
        <w:tc>
          <w:tcPr>
            <w:tcW w:w="5812" w:type="dxa"/>
            <w:gridSpan w:val="3"/>
          </w:tcPr>
          <w:p w:rsidR="007D04D4" w:rsidRDefault="007D04D4" w:rsidP="0031180C">
            <w:r>
              <w:t>Bedrijf: 0=inslag/uitslag; 1=const.nivo</w:t>
            </w:r>
          </w:p>
        </w:tc>
      </w:tr>
      <w:tr w:rsidR="007D04D4" w:rsidTr="007D04D4">
        <w:tc>
          <w:tcPr>
            <w:tcW w:w="1384" w:type="dxa"/>
          </w:tcPr>
          <w:p w:rsidR="007D04D4" w:rsidRDefault="007D04D4">
            <w:r w:rsidRPr="007D04D4">
              <w:t>M 98.1</w:t>
            </w:r>
          </w:p>
        </w:tc>
        <w:tc>
          <w:tcPr>
            <w:tcW w:w="2126" w:type="dxa"/>
          </w:tcPr>
          <w:p w:rsidR="007D04D4" w:rsidRDefault="007D04D4">
            <w:r w:rsidRPr="007D04D4">
              <w:t>CN_DWA</w:t>
            </w:r>
          </w:p>
        </w:tc>
        <w:tc>
          <w:tcPr>
            <w:tcW w:w="5812" w:type="dxa"/>
            <w:gridSpan w:val="3"/>
          </w:tcPr>
          <w:p w:rsidR="007D04D4" w:rsidRDefault="007D04D4" w:rsidP="0031180C">
            <w:r w:rsidRPr="007D04D4">
              <w:t>Const.niv.: DWA-bedrijf</w:t>
            </w:r>
          </w:p>
        </w:tc>
      </w:tr>
      <w:tr w:rsidR="007D04D4" w:rsidTr="007D04D4">
        <w:tc>
          <w:tcPr>
            <w:tcW w:w="1384" w:type="dxa"/>
          </w:tcPr>
          <w:p w:rsidR="007D04D4" w:rsidRDefault="007D04D4">
            <w:r w:rsidRPr="007D04D4">
              <w:t>M 98.</w:t>
            </w:r>
            <w:r>
              <w:t>2</w:t>
            </w:r>
          </w:p>
        </w:tc>
        <w:tc>
          <w:tcPr>
            <w:tcW w:w="2126" w:type="dxa"/>
          </w:tcPr>
          <w:p w:rsidR="007D04D4" w:rsidRDefault="007D04D4">
            <w:r w:rsidRPr="007D04D4">
              <w:t>CN_RWA</w:t>
            </w:r>
          </w:p>
        </w:tc>
        <w:tc>
          <w:tcPr>
            <w:tcW w:w="5812" w:type="dxa"/>
            <w:gridSpan w:val="3"/>
          </w:tcPr>
          <w:p w:rsidR="007D04D4" w:rsidRDefault="007D04D4" w:rsidP="0031180C">
            <w:r w:rsidRPr="007D04D4">
              <w:t>Const.niv.: RWA-bedrijf</w:t>
            </w:r>
          </w:p>
        </w:tc>
      </w:tr>
      <w:tr w:rsidR="007D04D4" w:rsidTr="00142B17">
        <w:tc>
          <w:tcPr>
            <w:tcW w:w="1384" w:type="dxa"/>
            <w:shd w:val="clear" w:color="auto" w:fill="FDE9D9" w:themeFill="accent6" w:themeFillTint="33"/>
          </w:tcPr>
          <w:p w:rsidR="007D04D4" w:rsidRDefault="007D04D4">
            <w:r w:rsidRPr="007D04D4">
              <w:t>M 98.</w:t>
            </w:r>
            <w:r>
              <w:t>4</w:t>
            </w:r>
          </w:p>
        </w:tc>
        <w:tc>
          <w:tcPr>
            <w:tcW w:w="2126" w:type="dxa"/>
            <w:shd w:val="clear" w:color="auto" w:fill="FDE9D9" w:themeFill="accent6" w:themeFillTint="33"/>
          </w:tcPr>
          <w:p w:rsidR="007D04D4" w:rsidRDefault="007D04D4" w:rsidP="007D04D4">
            <w:r w:rsidRPr="007D04D4">
              <w:t>OS_DWA</w:t>
            </w:r>
          </w:p>
        </w:tc>
        <w:tc>
          <w:tcPr>
            <w:tcW w:w="5812" w:type="dxa"/>
            <w:gridSpan w:val="3"/>
            <w:shd w:val="clear" w:color="auto" w:fill="FDE9D9" w:themeFill="accent6" w:themeFillTint="33"/>
          </w:tcPr>
          <w:p w:rsidR="007D04D4" w:rsidRDefault="007D04D4" w:rsidP="007D04D4">
            <w:r w:rsidRPr="007D04D4">
              <w:t>Start DWA voor constant niveau (one shot)</w:t>
            </w:r>
          </w:p>
        </w:tc>
      </w:tr>
      <w:tr w:rsidR="007D04D4" w:rsidTr="00142B17">
        <w:tc>
          <w:tcPr>
            <w:tcW w:w="1384" w:type="dxa"/>
            <w:shd w:val="clear" w:color="auto" w:fill="FDE9D9" w:themeFill="accent6" w:themeFillTint="33"/>
          </w:tcPr>
          <w:p w:rsidR="007D04D4" w:rsidRDefault="007D04D4">
            <w:r>
              <w:t>M 98.5</w:t>
            </w:r>
          </w:p>
        </w:tc>
        <w:tc>
          <w:tcPr>
            <w:tcW w:w="2126" w:type="dxa"/>
            <w:shd w:val="clear" w:color="auto" w:fill="FDE9D9" w:themeFill="accent6" w:themeFillTint="33"/>
          </w:tcPr>
          <w:p w:rsidR="007D04D4" w:rsidRDefault="007D04D4">
            <w:r>
              <w:t>OS_RWA</w:t>
            </w:r>
          </w:p>
        </w:tc>
        <w:tc>
          <w:tcPr>
            <w:tcW w:w="5812" w:type="dxa"/>
            <w:gridSpan w:val="3"/>
            <w:shd w:val="clear" w:color="auto" w:fill="FDE9D9" w:themeFill="accent6" w:themeFillTint="33"/>
          </w:tcPr>
          <w:p w:rsidR="007D04D4" w:rsidRDefault="007D04D4" w:rsidP="0031180C">
            <w:r>
              <w:t>Start RWA voor constant niveau (one shot)</w:t>
            </w:r>
          </w:p>
        </w:tc>
      </w:tr>
    </w:tbl>
    <w:p w:rsidR="00792F95" w:rsidRDefault="00792F95"/>
    <w:p w:rsidR="00AC055F" w:rsidRDefault="00142B17">
      <w:r>
        <w:lastRenderedPageBreak/>
        <w:t>De markeringsmersker ‘OS_RWA’  wordt in FB8 gebruikt om een start waarde voor de gemaal capaciteit in te stellen. De start waarde wordt vastgelegd in DB15.</w:t>
      </w:r>
    </w:p>
    <w:p w:rsidR="00142B17" w:rsidRDefault="00142B17"/>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388"/>
        <w:gridCol w:w="2440"/>
        <w:gridCol w:w="3982"/>
      </w:tblGrid>
      <w:tr w:rsidR="00142B17" w:rsidRPr="0000749D" w:rsidTr="00EF2E08">
        <w:trPr>
          <w:tblHeader/>
        </w:trPr>
        <w:tc>
          <w:tcPr>
            <w:tcW w:w="1388" w:type="dxa"/>
            <w:shd w:val="solid" w:color="000000" w:fill="FFFFFF"/>
          </w:tcPr>
          <w:p w:rsidR="00142B17" w:rsidRPr="0000749D" w:rsidRDefault="00142B17" w:rsidP="0031180C">
            <w:pPr>
              <w:rPr>
                <w:b/>
                <w:bCs/>
              </w:rPr>
            </w:pPr>
            <w:r w:rsidRPr="0000749D">
              <w:rPr>
                <w:b/>
                <w:bCs/>
              </w:rPr>
              <w:t>Locatie</w:t>
            </w:r>
          </w:p>
        </w:tc>
        <w:tc>
          <w:tcPr>
            <w:tcW w:w="2440" w:type="dxa"/>
            <w:shd w:val="solid" w:color="000000" w:fill="FFFFFF"/>
          </w:tcPr>
          <w:p w:rsidR="00142B17" w:rsidRPr="0000749D" w:rsidRDefault="00142B17" w:rsidP="0031180C">
            <w:pPr>
              <w:rPr>
                <w:b/>
                <w:bCs/>
              </w:rPr>
            </w:pPr>
            <w:r w:rsidRPr="0000749D">
              <w:rPr>
                <w:b/>
                <w:bCs/>
              </w:rPr>
              <w:t>Instelling</w:t>
            </w:r>
          </w:p>
        </w:tc>
        <w:tc>
          <w:tcPr>
            <w:tcW w:w="3982" w:type="dxa"/>
            <w:shd w:val="solid" w:color="000000" w:fill="FFFFFF"/>
          </w:tcPr>
          <w:p w:rsidR="00142B17" w:rsidRPr="0000749D" w:rsidRDefault="00142B17" w:rsidP="0031180C">
            <w:pPr>
              <w:rPr>
                <w:b/>
                <w:bCs/>
              </w:rPr>
            </w:pPr>
            <w:r w:rsidRPr="0000749D">
              <w:rPr>
                <w:b/>
                <w:bCs/>
              </w:rPr>
              <w:t>Opmerking</w:t>
            </w:r>
          </w:p>
        </w:tc>
      </w:tr>
      <w:tr w:rsidR="00142B17" w:rsidRPr="001258DE" w:rsidTr="00F52D28">
        <w:tc>
          <w:tcPr>
            <w:tcW w:w="1388" w:type="dxa"/>
            <w:shd w:val="clear" w:color="auto" w:fill="FDE9D9" w:themeFill="accent6" w:themeFillTint="33"/>
          </w:tcPr>
          <w:p w:rsidR="00142B17" w:rsidRDefault="00142B17" w:rsidP="00142B17">
            <w:r>
              <w:t>DB15:DW3</w:t>
            </w:r>
            <w:r w:rsidR="00EF2E08">
              <w:t>1</w:t>
            </w:r>
          </w:p>
        </w:tc>
        <w:tc>
          <w:tcPr>
            <w:tcW w:w="2440" w:type="dxa"/>
            <w:shd w:val="clear" w:color="auto" w:fill="FDE9D9" w:themeFill="accent6" w:themeFillTint="33"/>
          </w:tcPr>
          <w:p w:rsidR="00142B17" w:rsidRPr="0000749D" w:rsidRDefault="00EF2E08" w:rsidP="00EF2E08">
            <w:pPr>
              <w:rPr>
                <w:lang w:val="fr-FR"/>
              </w:rPr>
            </w:pPr>
            <w:r>
              <w:rPr>
                <w:lang w:val="fr-FR"/>
              </w:rPr>
              <w:t>RWA-capaciteit</w:t>
            </w:r>
          </w:p>
        </w:tc>
        <w:tc>
          <w:tcPr>
            <w:tcW w:w="3982" w:type="dxa"/>
            <w:shd w:val="clear" w:color="auto" w:fill="FDE9D9" w:themeFill="accent6" w:themeFillTint="33"/>
          </w:tcPr>
          <w:p w:rsidR="00142B17" w:rsidRPr="001258DE" w:rsidRDefault="00EF2E08" w:rsidP="0031180C">
            <w:r>
              <w:t xml:space="preserve">Startwaarde gemaal regeling bij DWA </w:t>
            </w:r>
            <w:r>
              <w:sym w:font="Wingdings" w:char="F0E0"/>
            </w:r>
            <w:r>
              <w:t xml:space="preserve"> RWA</w:t>
            </w:r>
            <w:r w:rsidR="0031180C">
              <w:t>; 0 – 100%</w:t>
            </w:r>
            <w:r w:rsidR="00461A57">
              <w:t>.</w:t>
            </w:r>
          </w:p>
        </w:tc>
      </w:tr>
      <w:tr w:rsidR="00461A57" w:rsidRPr="001258DE" w:rsidTr="00CA026E">
        <w:tc>
          <w:tcPr>
            <w:tcW w:w="1388" w:type="dxa"/>
            <w:shd w:val="clear" w:color="auto" w:fill="FDE9D9" w:themeFill="accent6" w:themeFillTint="33"/>
          </w:tcPr>
          <w:p w:rsidR="00461A57" w:rsidRDefault="00461A57" w:rsidP="00461A57">
            <w:r>
              <w:t>DB15:D</w:t>
            </w:r>
            <w:r>
              <w:t>L</w:t>
            </w:r>
            <w:r>
              <w:t>32</w:t>
            </w:r>
          </w:p>
        </w:tc>
        <w:tc>
          <w:tcPr>
            <w:tcW w:w="2440" w:type="dxa"/>
            <w:shd w:val="clear" w:color="auto" w:fill="FDE9D9" w:themeFill="accent6" w:themeFillTint="33"/>
          </w:tcPr>
          <w:p w:rsidR="00461A57" w:rsidRPr="0000749D" w:rsidRDefault="00461A57" w:rsidP="00CA026E">
            <w:pPr>
              <w:rPr>
                <w:lang w:val="fr-FR"/>
              </w:rPr>
            </w:pPr>
            <w:r>
              <w:rPr>
                <w:lang w:val="fr-FR"/>
              </w:rPr>
              <w:t>RWA-Capaciteit_Aan</w:t>
            </w:r>
            <w:r>
              <w:rPr>
                <w:lang w:val="fr-FR"/>
              </w:rPr>
              <w:t xml:space="preserve"> </w:t>
            </w:r>
          </w:p>
        </w:tc>
        <w:tc>
          <w:tcPr>
            <w:tcW w:w="3982" w:type="dxa"/>
            <w:shd w:val="clear" w:color="auto" w:fill="FDE9D9" w:themeFill="accent6" w:themeFillTint="33"/>
          </w:tcPr>
          <w:p w:rsidR="00461A57" w:rsidRPr="001258DE" w:rsidRDefault="00461A57" w:rsidP="00CA026E">
            <w:r>
              <w:t>Bit 0 = 1 geeft aan dat RWA-capaciteit wordt gebruikt.</w:t>
            </w:r>
          </w:p>
        </w:tc>
      </w:tr>
      <w:tr w:rsidR="00142B17" w:rsidRPr="001258DE" w:rsidTr="00F52D28">
        <w:tc>
          <w:tcPr>
            <w:tcW w:w="1388" w:type="dxa"/>
            <w:shd w:val="clear" w:color="auto" w:fill="FDE9D9" w:themeFill="accent6" w:themeFillTint="33"/>
          </w:tcPr>
          <w:p w:rsidR="00142B17" w:rsidRDefault="00142B17" w:rsidP="00461A57">
            <w:r>
              <w:t>DB15:D</w:t>
            </w:r>
            <w:r w:rsidR="00461A57">
              <w:t>R</w:t>
            </w:r>
            <w:r w:rsidR="00EF2E08">
              <w:t>32</w:t>
            </w:r>
          </w:p>
        </w:tc>
        <w:tc>
          <w:tcPr>
            <w:tcW w:w="2440" w:type="dxa"/>
            <w:shd w:val="clear" w:color="auto" w:fill="FDE9D9" w:themeFill="accent6" w:themeFillTint="33"/>
          </w:tcPr>
          <w:p w:rsidR="00142B17" w:rsidRPr="0000749D" w:rsidRDefault="00EF2E08" w:rsidP="00EF2E08">
            <w:pPr>
              <w:rPr>
                <w:lang w:val="fr-FR"/>
              </w:rPr>
            </w:pPr>
            <w:r>
              <w:rPr>
                <w:lang w:val="fr-FR"/>
              </w:rPr>
              <w:t xml:space="preserve">Reserve </w:t>
            </w:r>
          </w:p>
        </w:tc>
        <w:tc>
          <w:tcPr>
            <w:tcW w:w="3982" w:type="dxa"/>
            <w:shd w:val="clear" w:color="auto" w:fill="FDE9D9" w:themeFill="accent6" w:themeFillTint="33"/>
          </w:tcPr>
          <w:p w:rsidR="00142B17" w:rsidRPr="001258DE" w:rsidRDefault="00EF2E08" w:rsidP="0031180C">
            <w:r>
              <w:t>Reserve bits voor gemaal regeling</w:t>
            </w:r>
            <w:r w:rsidR="00461A57">
              <w:t>.</w:t>
            </w:r>
          </w:p>
        </w:tc>
      </w:tr>
    </w:tbl>
    <w:p w:rsidR="00142B17" w:rsidRDefault="00142B17"/>
    <w:p w:rsidR="00F52D28" w:rsidRDefault="0031180C">
      <w:r>
        <w:t>In DB15.DW31 is het rechter byte gereserveerd voor de startwaarde van de gemaal capaciteit. De waarde is begrensd tussen 0 -100% en kan in een byte opgeslagen worden. Opslag in een byte maakt de communicatie met BOA eenvoudiger</w:t>
      </w:r>
      <w:r w:rsidR="00975B3E">
        <w:t>.</w:t>
      </w:r>
    </w:p>
    <w:p w:rsidR="00975B3E" w:rsidRDefault="00975B3E"/>
    <w:p w:rsidR="00975B3E" w:rsidRDefault="00975B3E">
      <w:r>
        <w:t xml:space="preserve">Bij actief zijn van de markering RWA </w:t>
      </w:r>
      <w:r>
        <w:sym w:font="Wingdings" w:char="F0E0"/>
      </w:r>
      <w:r>
        <w:t xml:space="preserve"> DWA wordt (eenmalig) de waarde RWA-capaciteit gebruikt om de actuele gemaal capaciteit van een startwaarde te voorzien.</w:t>
      </w:r>
      <w:r w:rsidR="00A9134E">
        <w:t xml:space="preserve"> Deze start actie wordt uitgevo</w:t>
      </w:r>
      <w:r w:rsidR="009F2203">
        <w:t>e</w:t>
      </w:r>
      <w:r w:rsidR="00A9134E">
        <w:t>rd in FB8, netwerk 2.</w:t>
      </w:r>
      <w:r w:rsidR="009F2203">
        <w:t xml:space="preserve"> Voorwaarde is dat de startwaarde gebruikt mag worden: DB15.DL32 = 1</w:t>
      </w:r>
    </w:p>
    <w:p w:rsidR="00A9134E" w:rsidRDefault="00A9134E"/>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 GEEN const.niv.reg, dan gevr.cap := 0</w:t>
      </w:r>
    </w:p>
    <w:p w:rsidR="00A9134E" w:rsidRPr="00A9134E" w:rsidRDefault="00A9134E" w:rsidP="00A9134E">
      <w:pPr>
        <w:rPr>
          <w:rFonts w:ascii="Courier New" w:hAnsi="Courier New" w:cs="Courier New"/>
          <w:b/>
          <w:sz w:val="18"/>
          <w:szCs w:val="18"/>
        </w:rPr>
      </w:pPr>
    </w:p>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ab/>
        <w:t>U</w:t>
      </w:r>
      <w:r w:rsidRPr="00A9134E">
        <w:rPr>
          <w:rFonts w:ascii="Courier New" w:hAnsi="Courier New" w:cs="Courier New"/>
          <w:b/>
          <w:sz w:val="18"/>
          <w:szCs w:val="18"/>
        </w:rPr>
        <w:tab/>
        <w:t>-BEDRIJFS_TYPE</w:t>
      </w:r>
      <w:r w:rsidRPr="00A9134E">
        <w:rPr>
          <w:rFonts w:ascii="Courier New" w:hAnsi="Courier New" w:cs="Courier New"/>
          <w:b/>
          <w:sz w:val="18"/>
          <w:szCs w:val="18"/>
        </w:rPr>
        <w:tab/>
      </w:r>
      <w:r w:rsidRPr="00A9134E">
        <w:rPr>
          <w:rFonts w:ascii="Courier New" w:hAnsi="Courier New" w:cs="Courier New"/>
          <w:b/>
          <w:color w:val="76923C" w:themeColor="accent3" w:themeShade="BF"/>
          <w:sz w:val="18"/>
          <w:szCs w:val="18"/>
        </w:rPr>
        <w:t>Bedrijf: 0=inslag/uitslag; 1=const.nivo</w:t>
      </w:r>
    </w:p>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ab/>
        <w:t>SPB</w:t>
      </w:r>
      <w:r w:rsidRPr="00A9134E">
        <w:rPr>
          <w:rFonts w:ascii="Courier New" w:hAnsi="Courier New" w:cs="Courier New"/>
          <w:b/>
          <w:sz w:val="18"/>
          <w:szCs w:val="18"/>
        </w:rPr>
        <w:tab/>
        <w:t>=POS9</w:t>
      </w:r>
    </w:p>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ab/>
        <w:t>L</w:t>
      </w:r>
      <w:r w:rsidRPr="00A9134E">
        <w:rPr>
          <w:rFonts w:ascii="Courier New" w:hAnsi="Courier New" w:cs="Courier New"/>
          <w:b/>
          <w:sz w:val="18"/>
          <w:szCs w:val="18"/>
        </w:rPr>
        <w:tab/>
        <w:t>KF +0</w:t>
      </w:r>
    </w:p>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ab/>
        <w:t>T</w:t>
      </w:r>
      <w:r w:rsidRPr="00A9134E">
        <w:rPr>
          <w:rFonts w:ascii="Courier New" w:hAnsi="Courier New" w:cs="Courier New"/>
          <w:b/>
          <w:sz w:val="18"/>
          <w:szCs w:val="18"/>
        </w:rPr>
        <w:tab/>
        <w:t>-SOLLW_CAP</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color w:val="76923C" w:themeColor="accent3" w:themeShade="BF"/>
          <w:sz w:val="18"/>
          <w:szCs w:val="18"/>
        </w:rPr>
        <w:t>Const.niv.reg: gevraagde pompcap.(%)</w:t>
      </w:r>
    </w:p>
    <w:p w:rsidR="00A9134E" w:rsidRDefault="00A9134E" w:rsidP="00F25C56">
      <w:pPr>
        <w:shd w:val="clear" w:color="auto" w:fill="FDE9D9" w:themeFill="accent6" w:themeFillTint="33"/>
        <w:rPr>
          <w:rFonts w:ascii="Courier New" w:hAnsi="Courier New" w:cs="Courier New"/>
          <w:b/>
          <w:color w:val="76923C" w:themeColor="accent3" w:themeShade="BF"/>
          <w:sz w:val="18"/>
          <w:szCs w:val="18"/>
        </w:rPr>
      </w:pPr>
      <w:r w:rsidRPr="00A9134E">
        <w:rPr>
          <w:rFonts w:ascii="Courier New" w:hAnsi="Courier New" w:cs="Courier New"/>
          <w:b/>
          <w:sz w:val="18"/>
          <w:szCs w:val="18"/>
        </w:rPr>
        <w:t>POS9:</w:t>
      </w:r>
      <w:r w:rsidRPr="00A9134E">
        <w:rPr>
          <w:rFonts w:ascii="Courier New" w:hAnsi="Courier New" w:cs="Courier New"/>
          <w:b/>
          <w:sz w:val="18"/>
          <w:szCs w:val="18"/>
        </w:rPr>
        <w:tab/>
      </w:r>
      <w:r w:rsidR="009F2203">
        <w:rPr>
          <w:rFonts w:ascii="Courier New" w:hAnsi="Courier New" w:cs="Courier New"/>
          <w:b/>
          <w:sz w:val="18"/>
          <w:szCs w:val="18"/>
        </w:rPr>
        <w:t>O</w:t>
      </w:r>
      <w:r w:rsidRPr="00A9134E">
        <w:rPr>
          <w:rFonts w:ascii="Courier New" w:hAnsi="Courier New" w:cs="Courier New"/>
          <w:b/>
          <w:sz w:val="18"/>
          <w:szCs w:val="18"/>
        </w:rPr>
        <w:t>N</w:t>
      </w:r>
      <w:r w:rsidRPr="00A9134E">
        <w:rPr>
          <w:rFonts w:ascii="Courier New" w:hAnsi="Courier New" w:cs="Courier New"/>
          <w:b/>
          <w:sz w:val="18"/>
          <w:szCs w:val="18"/>
        </w:rPr>
        <w:tab/>
        <w:t>-OS_DWA</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color w:val="76923C" w:themeColor="accent3" w:themeShade="BF"/>
          <w:sz w:val="18"/>
          <w:szCs w:val="18"/>
        </w:rPr>
        <w:t>Start DWA voor constant niveau (one shot)</w:t>
      </w:r>
    </w:p>
    <w:p w:rsidR="009F2203" w:rsidRPr="00D343E0" w:rsidRDefault="009F2203" w:rsidP="009F2203">
      <w:pPr>
        <w:shd w:val="clear" w:color="auto" w:fill="FDE9D9" w:themeFill="accent6" w:themeFillTint="33"/>
        <w:rPr>
          <w:rFonts w:ascii="Courier New" w:hAnsi="Courier New" w:cs="Courier New"/>
          <w:b/>
          <w:sz w:val="18"/>
          <w:szCs w:val="18"/>
          <w:lang w:val="en-US"/>
        </w:rPr>
      </w:pPr>
      <w:r>
        <w:rPr>
          <w:rFonts w:ascii="Courier New" w:hAnsi="Courier New" w:cs="Courier New"/>
          <w:b/>
          <w:sz w:val="18"/>
          <w:szCs w:val="18"/>
        </w:rPr>
        <w:tab/>
      </w:r>
      <w:r w:rsidRPr="00D343E0">
        <w:rPr>
          <w:rFonts w:ascii="Courier New" w:hAnsi="Courier New" w:cs="Courier New"/>
          <w:b/>
          <w:sz w:val="18"/>
          <w:szCs w:val="18"/>
          <w:lang w:val="en-US"/>
        </w:rPr>
        <w:t>ON</w:t>
      </w:r>
      <w:r w:rsidRPr="00D343E0">
        <w:rPr>
          <w:rFonts w:ascii="Courier New" w:hAnsi="Courier New" w:cs="Courier New"/>
          <w:b/>
          <w:sz w:val="18"/>
          <w:szCs w:val="18"/>
          <w:lang w:val="en-US"/>
        </w:rPr>
        <w:tab/>
      </w:r>
      <w:r w:rsidR="00D343E0" w:rsidRPr="00D343E0">
        <w:rPr>
          <w:rFonts w:ascii="Courier New" w:hAnsi="Courier New" w:cs="Courier New"/>
          <w:b/>
          <w:sz w:val="18"/>
          <w:szCs w:val="18"/>
          <w:lang w:val="en-US"/>
        </w:rPr>
        <w:t>-RWA_CAP_ON</w:t>
      </w:r>
      <w:r w:rsidR="00D343E0" w:rsidRPr="00D343E0">
        <w:rPr>
          <w:rFonts w:ascii="Courier New" w:hAnsi="Courier New" w:cs="Courier New"/>
          <w:b/>
          <w:sz w:val="18"/>
          <w:szCs w:val="18"/>
          <w:lang w:val="en-US"/>
        </w:rPr>
        <w:tab/>
      </w:r>
      <w:r w:rsidR="00D343E0" w:rsidRPr="00D343E0">
        <w:rPr>
          <w:rFonts w:ascii="Courier New" w:hAnsi="Courier New" w:cs="Courier New"/>
          <w:b/>
          <w:sz w:val="18"/>
          <w:szCs w:val="18"/>
          <w:lang w:val="en-US"/>
        </w:rPr>
        <w:tab/>
      </w:r>
      <w:r w:rsidR="00D343E0" w:rsidRPr="00D343E0">
        <w:rPr>
          <w:rFonts w:ascii="Courier New" w:hAnsi="Courier New" w:cs="Courier New"/>
          <w:b/>
          <w:color w:val="76923C" w:themeColor="accent3" w:themeShade="BF"/>
          <w:sz w:val="18"/>
          <w:szCs w:val="18"/>
          <w:lang w:val="en-US"/>
        </w:rPr>
        <w:t>RWA-Capaciteit actief</w:t>
      </w:r>
    </w:p>
    <w:p w:rsidR="00A9134E" w:rsidRPr="00A9134E" w:rsidRDefault="00A9134E" w:rsidP="00F25C56">
      <w:pPr>
        <w:shd w:val="clear" w:color="auto" w:fill="FDE9D9" w:themeFill="accent6" w:themeFillTint="33"/>
        <w:rPr>
          <w:rFonts w:ascii="Courier New" w:hAnsi="Courier New" w:cs="Courier New"/>
          <w:b/>
          <w:sz w:val="18"/>
          <w:szCs w:val="18"/>
        </w:rPr>
      </w:pPr>
      <w:r w:rsidRPr="00D343E0">
        <w:rPr>
          <w:rFonts w:ascii="Courier New" w:hAnsi="Courier New" w:cs="Courier New"/>
          <w:b/>
          <w:sz w:val="18"/>
          <w:szCs w:val="18"/>
          <w:lang w:val="en-US"/>
        </w:rPr>
        <w:tab/>
      </w:r>
      <w:r w:rsidRPr="00A9134E">
        <w:rPr>
          <w:rFonts w:ascii="Courier New" w:hAnsi="Courier New" w:cs="Courier New"/>
          <w:b/>
          <w:sz w:val="18"/>
          <w:szCs w:val="18"/>
        </w:rPr>
        <w:t>SPB</w:t>
      </w:r>
      <w:r w:rsidRPr="00A9134E">
        <w:rPr>
          <w:rFonts w:ascii="Courier New" w:hAnsi="Courier New" w:cs="Courier New"/>
          <w:b/>
          <w:sz w:val="18"/>
          <w:szCs w:val="18"/>
        </w:rPr>
        <w:tab/>
        <w:t>=NEXT</w:t>
      </w:r>
    </w:p>
    <w:p w:rsidR="00A9134E" w:rsidRPr="00A9134E" w:rsidRDefault="00A9134E" w:rsidP="00F25C56">
      <w:pPr>
        <w:shd w:val="clear" w:color="auto" w:fill="FDE9D9" w:themeFill="accent6" w:themeFillTint="33"/>
        <w:rPr>
          <w:rFonts w:ascii="Courier New" w:hAnsi="Courier New" w:cs="Courier New"/>
          <w:b/>
          <w:sz w:val="18"/>
          <w:szCs w:val="18"/>
        </w:rPr>
      </w:pPr>
      <w:r w:rsidRPr="00A9134E">
        <w:rPr>
          <w:rFonts w:ascii="Courier New" w:hAnsi="Courier New" w:cs="Courier New"/>
          <w:b/>
          <w:sz w:val="18"/>
          <w:szCs w:val="18"/>
        </w:rPr>
        <w:tab/>
        <w:t>A</w:t>
      </w:r>
      <w:r w:rsidRPr="00A9134E">
        <w:rPr>
          <w:rFonts w:ascii="Courier New" w:hAnsi="Courier New" w:cs="Courier New"/>
          <w:b/>
          <w:sz w:val="18"/>
          <w:szCs w:val="18"/>
        </w:rPr>
        <w:tab/>
        <w:t>-DB 15</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color w:val="76923C" w:themeColor="accent3" w:themeShade="BF"/>
          <w:sz w:val="18"/>
          <w:szCs w:val="18"/>
        </w:rPr>
        <w:t>Databouwsteen in- en uitschakelpeilen</w:t>
      </w:r>
    </w:p>
    <w:p w:rsidR="00A9134E" w:rsidRPr="00A9134E" w:rsidRDefault="00A9134E" w:rsidP="00F25C56">
      <w:pPr>
        <w:shd w:val="clear" w:color="auto" w:fill="FDE9D9" w:themeFill="accent6" w:themeFillTint="33"/>
        <w:rPr>
          <w:rFonts w:ascii="Courier New" w:hAnsi="Courier New" w:cs="Courier New"/>
          <w:b/>
          <w:sz w:val="18"/>
          <w:szCs w:val="18"/>
        </w:rPr>
      </w:pPr>
      <w:r w:rsidRPr="00A9134E">
        <w:rPr>
          <w:rFonts w:ascii="Courier New" w:hAnsi="Courier New" w:cs="Courier New"/>
          <w:b/>
          <w:sz w:val="18"/>
          <w:szCs w:val="18"/>
        </w:rPr>
        <w:tab/>
        <w:t>L</w:t>
      </w:r>
      <w:r w:rsidRPr="00A9134E">
        <w:rPr>
          <w:rFonts w:ascii="Courier New" w:hAnsi="Courier New" w:cs="Courier New"/>
          <w:b/>
          <w:sz w:val="18"/>
          <w:szCs w:val="18"/>
        </w:rPr>
        <w:tab/>
        <w:t>DR 31</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sz w:val="18"/>
          <w:szCs w:val="18"/>
        </w:rPr>
        <w:tab/>
        <w:t>;Laad RWA-capacitiet bij start DWA</w:t>
      </w:r>
    </w:p>
    <w:p w:rsidR="00A9134E" w:rsidRPr="00A9134E" w:rsidRDefault="00A9134E" w:rsidP="00F25C56">
      <w:pPr>
        <w:shd w:val="clear" w:color="auto" w:fill="FDE9D9" w:themeFill="accent6" w:themeFillTint="33"/>
        <w:rPr>
          <w:rFonts w:ascii="Courier New" w:hAnsi="Courier New" w:cs="Courier New"/>
          <w:b/>
          <w:sz w:val="18"/>
          <w:szCs w:val="18"/>
        </w:rPr>
      </w:pPr>
      <w:r w:rsidRPr="00A9134E">
        <w:rPr>
          <w:rFonts w:ascii="Courier New" w:hAnsi="Courier New" w:cs="Courier New"/>
          <w:b/>
          <w:sz w:val="18"/>
          <w:szCs w:val="18"/>
        </w:rPr>
        <w:tab/>
        <w:t>SLW</w:t>
      </w:r>
      <w:r w:rsidRPr="00A9134E">
        <w:rPr>
          <w:rFonts w:ascii="Courier New" w:hAnsi="Courier New" w:cs="Courier New"/>
          <w:b/>
          <w:sz w:val="18"/>
          <w:szCs w:val="18"/>
        </w:rPr>
        <w:tab/>
        <w:t>2</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sz w:val="18"/>
          <w:szCs w:val="18"/>
        </w:rPr>
        <w:tab/>
        <w:t>;Vermenigvuldig met 4 range [0 400%]</w:t>
      </w:r>
    </w:p>
    <w:p w:rsidR="00A9134E" w:rsidRPr="00A9134E" w:rsidRDefault="00A9134E" w:rsidP="00F25C56">
      <w:pPr>
        <w:shd w:val="clear" w:color="auto" w:fill="FDE9D9" w:themeFill="accent6" w:themeFillTint="33"/>
        <w:rPr>
          <w:rFonts w:ascii="Courier New" w:hAnsi="Courier New" w:cs="Courier New"/>
          <w:b/>
          <w:sz w:val="18"/>
          <w:szCs w:val="18"/>
        </w:rPr>
      </w:pPr>
      <w:r w:rsidRPr="00A9134E">
        <w:rPr>
          <w:rFonts w:ascii="Courier New" w:hAnsi="Courier New" w:cs="Courier New"/>
          <w:b/>
          <w:sz w:val="18"/>
          <w:szCs w:val="18"/>
        </w:rPr>
        <w:tab/>
        <w:t>T</w:t>
      </w:r>
      <w:r w:rsidRPr="00A9134E">
        <w:rPr>
          <w:rFonts w:ascii="Courier New" w:hAnsi="Courier New" w:cs="Courier New"/>
          <w:b/>
          <w:sz w:val="18"/>
          <w:szCs w:val="18"/>
        </w:rPr>
        <w:tab/>
        <w:t>-SOLLW_CAP</w:t>
      </w:r>
      <w:r w:rsidRPr="00A9134E">
        <w:rPr>
          <w:rFonts w:ascii="Courier New" w:hAnsi="Courier New" w:cs="Courier New"/>
          <w:b/>
          <w:sz w:val="18"/>
          <w:szCs w:val="18"/>
        </w:rPr>
        <w:tab/>
      </w:r>
      <w:r w:rsidRPr="00A9134E">
        <w:rPr>
          <w:rFonts w:ascii="Courier New" w:hAnsi="Courier New" w:cs="Courier New"/>
          <w:b/>
          <w:sz w:val="18"/>
          <w:szCs w:val="18"/>
        </w:rPr>
        <w:tab/>
      </w:r>
      <w:r w:rsidRPr="00A9134E">
        <w:rPr>
          <w:rFonts w:ascii="Courier New" w:hAnsi="Courier New" w:cs="Courier New"/>
          <w:b/>
          <w:color w:val="76923C" w:themeColor="accent3" w:themeShade="BF"/>
          <w:sz w:val="18"/>
          <w:szCs w:val="18"/>
        </w:rPr>
        <w:t>Const.niv.reg: gevraagde pompcap.(%)</w:t>
      </w:r>
    </w:p>
    <w:p w:rsidR="00A9134E" w:rsidRPr="00A9134E" w:rsidRDefault="00A9134E" w:rsidP="00D343E0">
      <w:pPr>
        <w:shd w:val="clear" w:color="auto" w:fill="FDE9D9" w:themeFill="accent6" w:themeFillTint="33"/>
        <w:rPr>
          <w:rFonts w:ascii="Courier New" w:hAnsi="Courier New" w:cs="Courier New"/>
          <w:b/>
          <w:sz w:val="18"/>
          <w:szCs w:val="18"/>
        </w:rPr>
      </w:pPr>
      <w:r w:rsidRPr="00A9134E">
        <w:rPr>
          <w:rFonts w:ascii="Courier New" w:hAnsi="Courier New" w:cs="Courier New"/>
          <w:b/>
          <w:sz w:val="18"/>
          <w:szCs w:val="18"/>
        </w:rPr>
        <w:t>NEXT:</w:t>
      </w:r>
      <w:r w:rsidRPr="00A9134E">
        <w:rPr>
          <w:rFonts w:ascii="Courier New" w:hAnsi="Courier New" w:cs="Courier New"/>
          <w:b/>
          <w:sz w:val="18"/>
          <w:szCs w:val="18"/>
        </w:rPr>
        <w:tab/>
        <w:t>NOP</w:t>
      </w:r>
      <w:r w:rsidRPr="00A9134E">
        <w:rPr>
          <w:rFonts w:ascii="Courier New" w:hAnsi="Courier New" w:cs="Courier New"/>
          <w:b/>
          <w:sz w:val="18"/>
          <w:szCs w:val="18"/>
        </w:rPr>
        <w:tab/>
        <w:t>0</w:t>
      </w:r>
    </w:p>
    <w:p w:rsidR="00A9134E" w:rsidRPr="00A9134E" w:rsidRDefault="00A9134E" w:rsidP="00A9134E">
      <w:pPr>
        <w:rPr>
          <w:rFonts w:ascii="Courier New" w:hAnsi="Courier New" w:cs="Courier New"/>
          <w:b/>
          <w:sz w:val="18"/>
          <w:szCs w:val="18"/>
        </w:rPr>
      </w:pPr>
      <w:r w:rsidRPr="00A9134E">
        <w:rPr>
          <w:rFonts w:ascii="Courier New" w:hAnsi="Courier New" w:cs="Courier New"/>
          <w:b/>
          <w:sz w:val="18"/>
          <w:szCs w:val="18"/>
        </w:rPr>
        <w:tab/>
        <w:t>***</w:t>
      </w:r>
    </w:p>
    <w:p w:rsidR="00A9134E" w:rsidRDefault="00A9134E" w:rsidP="00A9134E"/>
    <w:p w:rsidR="00F25C56" w:rsidRDefault="00F25C56" w:rsidP="00F25C56">
      <w:pPr>
        <w:pStyle w:val="Heading2"/>
      </w:pPr>
      <w:bookmarkStart w:id="30" w:name="_Toc225496611"/>
      <w:r>
        <w:t>Lokale uitlezing</w:t>
      </w:r>
      <w:bookmarkEnd w:id="30"/>
    </w:p>
    <w:p w:rsidR="00F25C56" w:rsidRDefault="00FF315D" w:rsidP="00A9134E">
      <w:r>
        <w:t>De lokale uitzlezing wordt gedaan met een Siemens TD17.</w:t>
      </w:r>
    </w:p>
    <w:p w:rsidR="000A346B" w:rsidRDefault="000A346B" w:rsidP="000A346B">
      <w:pPr>
        <w:pStyle w:val="BodyText"/>
      </w:pPr>
      <w:r>
        <w:t>De bestaande teksten worden gewijzigd in of uitgebreid met de volgende teksten:</w:t>
      </w:r>
    </w:p>
    <w:p w:rsidR="00B20718" w:rsidRDefault="00B20718" w:rsidP="000A346B">
      <w:pPr>
        <w:pStyle w:val="BodyText"/>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528"/>
        <w:gridCol w:w="3717"/>
        <w:gridCol w:w="4221"/>
      </w:tblGrid>
      <w:tr w:rsidR="000A346B" w:rsidTr="00E60D90">
        <w:trPr>
          <w:tblHeader/>
        </w:trPr>
        <w:tc>
          <w:tcPr>
            <w:tcW w:w="1528" w:type="dxa"/>
            <w:shd w:val="solid" w:color="000000" w:fill="FFFFFF"/>
          </w:tcPr>
          <w:p w:rsidR="000A346B" w:rsidRPr="0000749D" w:rsidRDefault="000A346B" w:rsidP="00CA026E">
            <w:pPr>
              <w:rPr>
                <w:b/>
                <w:bCs/>
              </w:rPr>
            </w:pPr>
            <w:r w:rsidRPr="0000749D">
              <w:rPr>
                <w:b/>
                <w:bCs/>
              </w:rPr>
              <w:t>Tekstnummer</w:t>
            </w:r>
          </w:p>
        </w:tc>
        <w:tc>
          <w:tcPr>
            <w:tcW w:w="3717" w:type="dxa"/>
            <w:shd w:val="solid" w:color="000000" w:fill="FFFFFF"/>
          </w:tcPr>
          <w:p w:rsidR="000A346B" w:rsidRPr="0000749D" w:rsidRDefault="000A346B" w:rsidP="00CA026E">
            <w:pPr>
              <w:rPr>
                <w:b/>
                <w:bCs/>
              </w:rPr>
            </w:pPr>
            <w:r w:rsidRPr="0000749D">
              <w:rPr>
                <w:b/>
                <w:bCs/>
              </w:rPr>
              <w:t>Melding</w:t>
            </w:r>
          </w:p>
        </w:tc>
        <w:tc>
          <w:tcPr>
            <w:tcW w:w="4221" w:type="dxa"/>
            <w:shd w:val="solid" w:color="000000" w:fill="FFFFFF"/>
          </w:tcPr>
          <w:p w:rsidR="000A346B" w:rsidRPr="0000749D" w:rsidRDefault="000A346B" w:rsidP="00CA026E">
            <w:pPr>
              <w:rPr>
                <w:b/>
                <w:bCs/>
              </w:rPr>
            </w:pPr>
            <w:r w:rsidRPr="0000749D">
              <w:rPr>
                <w:b/>
                <w:bCs/>
              </w:rPr>
              <w:t>Opmerking</w:t>
            </w:r>
          </w:p>
        </w:tc>
      </w:tr>
      <w:tr w:rsidR="000A346B" w:rsidTr="00E60D90">
        <w:tc>
          <w:tcPr>
            <w:tcW w:w="1528" w:type="dxa"/>
            <w:shd w:val="clear" w:color="auto" w:fill="FDE9D9" w:themeFill="accent6" w:themeFillTint="33"/>
          </w:tcPr>
          <w:p w:rsidR="000A346B" w:rsidRDefault="000A346B" w:rsidP="00CA026E">
            <w:r>
              <w:t>1</w:t>
            </w:r>
            <w:r w:rsidR="00E67D12">
              <w:t>4</w:t>
            </w:r>
            <w:r>
              <w:t>4 (melding)</w:t>
            </w:r>
          </w:p>
        </w:tc>
        <w:tc>
          <w:tcPr>
            <w:tcW w:w="3717" w:type="dxa"/>
            <w:shd w:val="clear" w:color="auto" w:fill="FDE9D9" w:themeFill="accent6" w:themeFillTint="33"/>
          </w:tcPr>
          <w:p w:rsidR="000A346B" w:rsidRDefault="000A346B" w:rsidP="000A346B">
            <w:r>
              <w:t>Status RWA-Capaciteit: &lt;status&gt;</w:t>
            </w:r>
          </w:p>
        </w:tc>
        <w:tc>
          <w:tcPr>
            <w:tcW w:w="4221" w:type="dxa"/>
            <w:shd w:val="clear" w:color="auto" w:fill="FDE9D9" w:themeFill="accent6" w:themeFillTint="33"/>
          </w:tcPr>
          <w:p w:rsidR="000A346B" w:rsidRDefault="000A346B" w:rsidP="00CA026E">
            <w:r>
              <w:t>&lt;status&gt; geeft aan: AAN of UIT</w:t>
            </w:r>
          </w:p>
          <w:p w:rsidR="00E67D12" w:rsidRDefault="00E67D12" w:rsidP="00E67D12">
            <w:r>
              <w:t>PLC: DB98.DW56</w:t>
            </w:r>
          </w:p>
        </w:tc>
      </w:tr>
      <w:tr w:rsidR="000A346B" w:rsidTr="00E60D90">
        <w:tc>
          <w:tcPr>
            <w:tcW w:w="1528" w:type="dxa"/>
            <w:shd w:val="clear" w:color="auto" w:fill="FDE9D9" w:themeFill="accent6" w:themeFillTint="33"/>
          </w:tcPr>
          <w:p w:rsidR="000A346B" w:rsidRDefault="00E67D12" w:rsidP="00E67D12">
            <w:r>
              <w:t>145</w:t>
            </w:r>
            <w:r w:rsidR="000A346B">
              <w:t xml:space="preserve"> (melding)</w:t>
            </w:r>
          </w:p>
        </w:tc>
        <w:tc>
          <w:tcPr>
            <w:tcW w:w="3717" w:type="dxa"/>
            <w:shd w:val="clear" w:color="auto" w:fill="FDE9D9" w:themeFill="accent6" w:themeFillTint="33"/>
          </w:tcPr>
          <w:p w:rsidR="000A346B" w:rsidRDefault="000A346B" w:rsidP="000A346B">
            <w:r>
              <w:t>Waarde</w:t>
            </w:r>
            <w:r>
              <w:t xml:space="preserve"> RWA-Capaciteit: &lt;</w:t>
            </w:r>
            <w:r>
              <w:t>waarde</w:t>
            </w:r>
            <w:r>
              <w:t>&gt;</w:t>
            </w:r>
            <w:r w:rsidR="00E60D90">
              <w:t xml:space="preserve"> %</w:t>
            </w:r>
          </w:p>
        </w:tc>
        <w:tc>
          <w:tcPr>
            <w:tcW w:w="4221" w:type="dxa"/>
            <w:shd w:val="clear" w:color="auto" w:fill="FDE9D9" w:themeFill="accent6" w:themeFillTint="33"/>
          </w:tcPr>
          <w:p w:rsidR="000A346B" w:rsidRDefault="000A346B" w:rsidP="000A346B">
            <w:r>
              <w:t>&lt;</w:t>
            </w:r>
            <w:r>
              <w:t>waarde</w:t>
            </w:r>
            <w:r>
              <w:t xml:space="preserve">&gt; geeft aan: </w:t>
            </w:r>
            <w:r>
              <w:t>gemaal capaciteit bij start RWA, range 0 – 100%</w:t>
            </w:r>
          </w:p>
          <w:p w:rsidR="00E67D12" w:rsidRDefault="00E67D12" w:rsidP="000A346B">
            <w:r>
              <w:t>PLC: DB98.DW55</w:t>
            </w:r>
          </w:p>
        </w:tc>
      </w:tr>
    </w:tbl>
    <w:p w:rsidR="00F25C56" w:rsidRDefault="00F25C56" w:rsidP="00A9134E"/>
    <w:p w:rsidR="00B20718" w:rsidRDefault="00B20718" w:rsidP="00A9134E"/>
    <w:p w:rsidR="00F25C56" w:rsidRDefault="00F25C56" w:rsidP="00F25C56">
      <w:pPr>
        <w:pStyle w:val="Heading2"/>
      </w:pPr>
      <w:r>
        <w:lastRenderedPageBreak/>
        <w:t xml:space="preserve">  </w:t>
      </w:r>
      <w:bookmarkStart w:id="31" w:name="_Toc225496612"/>
      <w:r>
        <w:t>Bediening op afstand (BOA)</w:t>
      </w:r>
      <w:bookmarkEnd w:id="31"/>
    </w:p>
    <w:p w:rsidR="00986FBB" w:rsidRDefault="00986FBB" w:rsidP="00986FBB">
      <w:pPr>
        <w:pStyle w:val="BodyText"/>
      </w:pPr>
      <w:r>
        <w:t xml:space="preserve">De bediening op afstand is een pc-systeem waarop Scada-pakket Wizcon draait. De Wizcon-applicatie zal moeten worden uitgebreid met een aantal </w:t>
      </w:r>
      <w:r w:rsidRPr="00454D0B">
        <w:t>meldingen</w:t>
      </w:r>
      <w:r>
        <w:t>, metingen en instellingen (opdracht derden):</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606"/>
        <w:gridCol w:w="3544"/>
        <w:gridCol w:w="4394"/>
      </w:tblGrid>
      <w:tr w:rsidR="00986FBB" w:rsidTr="00CA026E">
        <w:trPr>
          <w:tblHeader/>
        </w:trPr>
        <w:tc>
          <w:tcPr>
            <w:tcW w:w="1606" w:type="dxa"/>
            <w:shd w:val="solid" w:color="000000" w:fill="FFFFFF"/>
          </w:tcPr>
          <w:p w:rsidR="00986FBB" w:rsidRPr="0000749D" w:rsidRDefault="00986FBB" w:rsidP="00CA026E">
            <w:pPr>
              <w:rPr>
                <w:b/>
                <w:bCs/>
              </w:rPr>
            </w:pPr>
            <w:r w:rsidRPr="0000749D">
              <w:rPr>
                <w:b/>
                <w:bCs/>
              </w:rPr>
              <w:t>Locatie</w:t>
            </w:r>
          </w:p>
        </w:tc>
        <w:tc>
          <w:tcPr>
            <w:tcW w:w="3544" w:type="dxa"/>
            <w:shd w:val="solid" w:color="000000" w:fill="FFFFFF"/>
          </w:tcPr>
          <w:p w:rsidR="00986FBB" w:rsidRPr="0000749D" w:rsidRDefault="00986FBB" w:rsidP="00CA026E">
            <w:pPr>
              <w:rPr>
                <w:b/>
                <w:bCs/>
              </w:rPr>
            </w:pPr>
            <w:r w:rsidRPr="0000749D">
              <w:rPr>
                <w:b/>
                <w:bCs/>
              </w:rPr>
              <w:t>Melding/meting/instelling</w:t>
            </w:r>
          </w:p>
        </w:tc>
        <w:tc>
          <w:tcPr>
            <w:tcW w:w="4394" w:type="dxa"/>
            <w:shd w:val="solid" w:color="000000" w:fill="FFFFFF"/>
          </w:tcPr>
          <w:p w:rsidR="00986FBB" w:rsidRPr="0000749D" w:rsidRDefault="00986FBB" w:rsidP="00CA026E">
            <w:pPr>
              <w:rPr>
                <w:b/>
                <w:bCs/>
              </w:rPr>
            </w:pPr>
            <w:r w:rsidRPr="0000749D">
              <w:rPr>
                <w:b/>
                <w:bCs/>
              </w:rPr>
              <w:t>Opmerking</w:t>
            </w:r>
          </w:p>
        </w:tc>
      </w:tr>
      <w:tr w:rsidR="00986FBB" w:rsidTr="002F4FC8">
        <w:tc>
          <w:tcPr>
            <w:tcW w:w="1606" w:type="dxa"/>
            <w:shd w:val="clear" w:color="auto" w:fill="FDE9D9" w:themeFill="accent6" w:themeFillTint="33"/>
          </w:tcPr>
          <w:p w:rsidR="00986FBB" w:rsidRDefault="003C38F4" w:rsidP="00CA026E">
            <w:r>
              <w:t>Nieuw</w:t>
            </w:r>
          </w:p>
        </w:tc>
        <w:tc>
          <w:tcPr>
            <w:tcW w:w="3544" w:type="dxa"/>
            <w:shd w:val="clear" w:color="auto" w:fill="FDE9D9" w:themeFill="accent6" w:themeFillTint="33"/>
          </w:tcPr>
          <w:p w:rsidR="00986FBB" w:rsidRDefault="003C38F4" w:rsidP="00CA026E">
            <w:r>
              <w:t>Aan/uit RWA-Capaciteit</w:t>
            </w:r>
          </w:p>
          <w:p w:rsidR="00B928D8" w:rsidRDefault="003C38F4" w:rsidP="00CA026E">
            <w:r>
              <w:t>Melding</w:t>
            </w:r>
            <w:r w:rsidR="00B928D8">
              <w:t xml:space="preserve">: </w:t>
            </w:r>
            <w:r w:rsidR="00B928D8">
              <w:tab/>
              <w:t>DB201.DW110</w:t>
            </w:r>
          </w:p>
          <w:p w:rsidR="003C38F4" w:rsidRDefault="00B928D8" w:rsidP="00B928D8">
            <w:r>
              <w:t>I</w:t>
            </w:r>
            <w:r w:rsidR="003C38F4">
              <w:t>nstelling</w:t>
            </w:r>
            <w:r>
              <w:t>:</w:t>
            </w:r>
            <w:r>
              <w:tab/>
              <w:t>DB201.DW108</w:t>
            </w:r>
          </w:p>
        </w:tc>
        <w:tc>
          <w:tcPr>
            <w:tcW w:w="4394" w:type="dxa"/>
            <w:shd w:val="clear" w:color="auto" w:fill="FDE9D9" w:themeFill="accent6" w:themeFillTint="33"/>
          </w:tcPr>
          <w:p w:rsidR="00986FBB" w:rsidRDefault="003C38F4" w:rsidP="00CA026E">
            <w:r>
              <w:t>Wel of niet gebruiken van start capacitiet voor gemaal regeling</w:t>
            </w:r>
          </w:p>
        </w:tc>
      </w:tr>
      <w:tr w:rsidR="00986FBB" w:rsidTr="002F4FC8">
        <w:tc>
          <w:tcPr>
            <w:tcW w:w="1606" w:type="dxa"/>
            <w:shd w:val="clear" w:color="auto" w:fill="FDE9D9" w:themeFill="accent6" w:themeFillTint="33"/>
          </w:tcPr>
          <w:p w:rsidR="00986FBB" w:rsidRDefault="003C38F4" w:rsidP="00CA026E">
            <w:r>
              <w:t>Nieuw</w:t>
            </w:r>
          </w:p>
        </w:tc>
        <w:tc>
          <w:tcPr>
            <w:tcW w:w="3544" w:type="dxa"/>
            <w:shd w:val="clear" w:color="auto" w:fill="FDE9D9" w:themeFill="accent6" w:themeFillTint="33"/>
          </w:tcPr>
          <w:p w:rsidR="00986FBB" w:rsidRDefault="003C38F4" w:rsidP="00CA026E">
            <w:r>
              <w:t>Waarde RWA-capaciteit</w:t>
            </w:r>
          </w:p>
          <w:p w:rsidR="00B928D8" w:rsidRDefault="003C38F4" w:rsidP="00B928D8">
            <w:r>
              <w:t>Melding</w:t>
            </w:r>
            <w:r w:rsidR="00B928D8">
              <w:t>:</w:t>
            </w:r>
            <w:r w:rsidR="00B928D8">
              <w:tab/>
              <w:t>DB201.DR111</w:t>
            </w:r>
          </w:p>
          <w:p w:rsidR="003C38F4" w:rsidRDefault="00B928D8" w:rsidP="00B928D8">
            <w:r>
              <w:t>I</w:t>
            </w:r>
            <w:r w:rsidR="003C38F4">
              <w:t>nstelling</w:t>
            </w:r>
            <w:r>
              <w:t>:</w:t>
            </w:r>
            <w:r>
              <w:tab/>
              <w:t>DB201.DR109</w:t>
            </w:r>
          </w:p>
        </w:tc>
        <w:tc>
          <w:tcPr>
            <w:tcW w:w="4394" w:type="dxa"/>
            <w:shd w:val="clear" w:color="auto" w:fill="FDE9D9" w:themeFill="accent6" w:themeFillTint="33"/>
          </w:tcPr>
          <w:p w:rsidR="00986FBB" w:rsidRDefault="003C38F4" w:rsidP="00CA026E">
            <w:r>
              <w:t xml:space="preserve">Waarde start capaciteit gemaal regeling bij DWA </w:t>
            </w:r>
            <w:r>
              <w:sym w:font="Wingdings" w:char="F0E0"/>
            </w:r>
            <w:r>
              <w:t>RWA.</w:t>
            </w:r>
          </w:p>
        </w:tc>
      </w:tr>
    </w:tbl>
    <w:p w:rsidR="00F25C56" w:rsidRDefault="002F4FC8" w:rsidP="00A9134E">
      <w:r>
        <w:t>De instellingen en melding zijn op verschillende adressen in DB201 uitgevoerd, dit om blokkering/rondzingen van een eenmaal ingestelde waarde te voorkomen.</w:t>
      </w:r>
    </w:p>
    <w:p w:rsidR="002F4FC8" w:rsidRDefault="002F4FC8" w:rsidP="00A9134E"/>
    <w:p w:rsidR="002F4FC8" w:rsidRDefault="002F4FC8" w:rsidP="002F4FC8">
      <w:pPr>
        <w:pStyle w:val="Heading2"/>
      </w:pPr>
      <w:bookmarkStart w:id="32" w:name="_Toc225496613"/>
      <w:r>
        <w:t>Lokale instelling</w:t>
      </w:r>
      <w:bookmarkEnd w:id="32"/>
    </w:p>
    <w:p w:rsidR="002F4FC8" w:rsidRDefault="002F4FC8" w:rsidP="00A9134E">
      <w:r>
        <w:t>Instellen van de gegevens voor de RWA-capaciteit is mogelijk door de waarden, welke geschreven worden in de PLC, vanaf BOA direct in de PLC te wijzigen.</w:t>
      </w:r>
    </w:p>
    <w:p w:rsidR="002F4FC8" w:rsidRDefault="002F4FC8" w:rsidP="00A9134E">
      <w:r>
        <w:t>In de PLC kunnen deinstelligen als volgt gewijzigd worden.</w:t>
      </w:r>
    </w:p>
    <w:p w:rsidR="002F4FC8" w:rsidRDefault="002F4FC8" w:rsidP="00A9134E"/>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1606"/>
        <w:gridCol w:w="3544"/>
        <w:gridCol w:w="4394"/>
      </w:tblGrid>
      <w:tr w:rsidR="002F4FC8" w:rsidTr="00CA026E">
        <w:trPr>
          <w:tblHeader/>
        </w:trPr>
        <w:tc>
          <w:tcPr>
            <w:tcW w:w="1606" w:type="dxa"/>
            <w:shd w:val="solid" w:color="000000" w:fill="FFFFFF"/>
          </w:tcPr>
          <w:p w:rsidR="002F4FC8" w:rsidRPr="0000749D" w:rsidRDefault="002F4FC8" w:rsidP="00CA026E">
            <w:pPr>
              <w:rPr>
                <w:b/>
                <w:bCs/>
              </w:rPr>
            </w:pPr>
            <w:r w:rsidRPr="0000749D">
              <w:rPr>
                <w:b/>
                <w:bCs/>
              </w:rPr>
              <w:t>Locatie</w:t>
            </w:r>
          </w:p>
        </w:tc>
        <w:tc>
          <w:tcPr>
            <w:tcW w:w="3544" w:type="dxa"/>
            <w:shd w:val="solid" w:color="000000" w:fill="FFFFFF"/>
          </w:tcPr>
          <w:p w:rsidR="002F4FC8" w:rsidRPr="0000749D" w:rsidRDefault="002F4FC8" w:rsidP="002F4FC8">
            <w:pPr>
              <w:rPr>
                <w:b/>
                <w:bCs/>
              </w:rPr>
            </w:pPr>
            <w:r>
              <w:rPr>
                <w:b/>
                <w:bCs/>
              </w:rPr>
              <w:t>I</w:t>
            </w:r>
            <w:r w:rsidRPr="0000749D">
              <w:rPr>
                <w:b/>
                <w:bCs/>
              </w:rPr>
              <w:t>nstelling</w:t>
            </w:r>
            <w:r>
              <w:rPr>
                <w:b/>
                <w:bCs/>
              </w:rPr>
              <w:t xml:space="preserve"> direct in de PLC</w:t>
            </w:r>
          </w:p>
        </w:tc>
        <w:tc>
          <w:tcPr>
            <w:tcW w:w="4394" w:type="dxa"/>
            <w:shd w:val="solid" w:color="000000" w:fill="FFFFFF"/>
          </w:tcPr>
          <w:p w:rsidR="002F4FC8" w:rsidRPr="0000749D" w:rsidRDefault="002F4FC8" w:rsidP="00CA026E">
            <w:pPr>
              <w:rPr>
                <w:b/>
                <w:bCs/>
              </w:rPr>
            </w:pPr>
            <w:r w:rsidRPr="0000749D">
              <w:rPr>
                <w:b/>
                <w:bCs/>
              </w:rPr>
              <w:t>Opmerking</w:t>
            </w:r>
          </w:p>
        </w:tc>
      </w:tr>
      <w:tr w:rsidR="002F4FC8" w:rsidTr="002F4FC8">
        <w:tc>
          <w:tcPr>
            <w:tcW w:w="1606" w:type="dxa"/>
            <w:shd w:val="clear" w:color="auto" w:fill="auto"/>
          </w:tcPr>
          <w:p w:rsidR="002F4FC8" w:rsidRDefault="002F4FC8" w:rsidP="00CA026E">
            <w:r>
              <w:t>DB201.DW108</w:t>
            </w:r>
          </w:p>
        </w:tc>
        <w:tc>
          <w:tcPr>
            <w:tcW w:w="3544" w:type="dxa"/>
            <w:shd w:val="clear" w:color="auto" w:fill="auto"/>
          </w:tcPr>
          <w:p w:rsidR="002F4FC8" w:rsidRDefault="002F4FC8" w:rsidP="00CA026E">
            <w:r>
              <w:t>Aan/uit RWA-Capaciteit</w:t>
            </w:r>
          </w:p>
        </w:tc>
        <w:tc>
          <w:tcPr>
            <w:tcW w:w="4394" w:type="dxa"/>
            <w:shd w:val="clear" w:color="auto" w:fill="auto"/>
          </w:tcPr>
          <w:p w:rsidR="002F4FC8" w:rsidRDefault="002F4FC8" w:rsidP="00CA026E">
            <w:r>
              <w:t>Wel of niet gebruiken van start capacitiet voor gemaal regeling</w:t>
            </w:r>
          </w:p>
        </w:tc>
      </w:tr>
      <w:tr w:rsidR="002F4FC8" w:rsidTr="002F4FC8">
        <w:tc>
          <w:tcPr>
            <w:tcW w:w="1606" w:type="dxa"/>
            <w:shd w:val="clear" w:color="auto" w:fill="auto"/>
          </w:tcPr>
          <w:p w:rsidR="002F4FC8" w:rsidRDefault="002F4FC8" w:rsidP="00CA026E">
            <w:r>
              <w:t>DB201.DR109</w:t>
            </w:r>
          </w:p>
        </w:tc>
        <w:tc>
          <w:tcPr>
            <w:tcW w:w="3544" w:type="dxa"/>
            <w:shd w:val="clear" w:color="auto" w:fill="auto"/>
          </w:tcPr>
          <w:p w:rsidR="002F4FC8" w:rsidRDefault="002F4FC8" w:rsidP="00CA026E">
            <w:r>
              <w:t>Waarde RWA-capaciteit</w:t>
            </w:r>
          </w:p>
        </w:tc>
        <w:tc>
          <w:tcPr>
            <w:tcW w:w="4394" w:type="dxa"/>
            <w:shd w:val="clear" w:color="auto" w:fill="auto"/>
          </w:tcPr>
          <w:p w:rsidR="002F4FC8" w:rsidRDefault="002F4FC8" w:rsidP="00CA026E">
            <w:r>
              <w:t xml:space="preserve">Waarde start capaciteit gemaal regeling bij DWA </w:t>
            </w:r>
            <w:r>
              <w:sym w:font="Wingdings" w:char="F0E0"/>
            </w:r>
            <w:r>
              <w:t>RWA.</w:t>
            </w:r>
          </w:p>
        </w:tc>
      </w:tr>
    </w:tbl>
    <w:p w:rsidR="003C38F4" w:rsidRDefault="003C38F4" w:rsidP="00A9134E"/>
    <w:p w:rsidR="002F4FC8" w:rsidRDefault="00EE2789" w:rsidP="002F4FC8">
      <w:pPr>
        <w:pStyle w:val="Heading2"/>
      </w:pPr>
      <w:bookmarkStart w:id="33" w:name="_Toc225496614"/>
      <w:r>
        <w:t>Testen RWA-capaciteit</w:t>
      </w:r>
      <w:bookmarkEnd w:id="33"/>
    </w:p>
    <w:p w:rsidR="00EE2789" w:rsidRDefault="00EE2789" w:rsidP="00EE2789">
      <w:r>
        <w:t>Om de RWA-capaciteit te testen dient het vo</w:t>
      </w:r>
      <w:r w:rsidR="00D477AC">
        <w:t>l</w:t>
      </w:r>
      <w:r>
        <w:t>gende uitgevoerd te worden:</w:t>
      </w:r>
    </w:p>
    <w:p w:rsidR="00EE2789" w:rsidRDefault="00EE2789" w:rsidP="00EE2789"/>
    <w:p w:rsidR="00EE2789" w:rsidRDefault="00EE2789" w:rsidP="00EE2789">
      <w:pPr>
        <w:pStyle w:val="ListParagraph"/>
        <w:numPr>
          <w:ilvl w:val="0"/>
          <w:numId w:val="30"/>
        </w:numPr>
      </w:pPr>
      <w:r>
        <w:t>Stel op afstand de aanvraaag voor DWA in.</w:t>
      </w:r>
    </w:p>
    <w:p w:rsidR="00EE2789" w:rsidRDefault="00EE2789" w:rsidP="00EE2789">
      <w:pPr>
        <w:pStyle w:val="ListParagraph"/>
        <w:numPr>
          <w:ilvl w:val="0"/>
          <w:numId w:val="30"/>
        </w:numPr>
      </w:pPr>
      <w:r>
        <w:t>Stel via BOA (of direct in de PLC) het gebruik van RWA-capaciteit op ‘AAN’ in.</w:t>
      </w:r>
    </w:p>
    <w:p w:rsidR="00EE2789" w:rsidRDefault="00EE2789" w:rsidP="00EE2789">
      <w:pPr>
        <w:pStyle w:val="ListParagraph"/>
        <w:numPr>
          <w:ilvl w:val="0"/>
          <w:numId w:val="30"/>
        </w:numPr>
      </w:pPr>
      <w:r>
        <w:t>Stel via BOA (of direct in de PLC) een waarde in voor de start capaciteit.</w:t>
      </w:r>
    </w:p>
    <w:p w:rsidR="00EE2789" w:rsidRDefault="00EE2789" w:rsidP="00EE2789">
      <w:pPr>
        <w:pStyle w:val="ListParagraph"/>
        <w:numPr>
          <w:ilvl w:val="0"/>
          <w:numId w:val="30"/>
        </w:numPr>
      </w:pPr>
      <w:r>
        <w:t>Zorg er voor dat de gemaal regeling ingesteld is op ‘constant niveau’.</w:t>
      </w:r>
    </w:p>
    <w:p w:rsidR="00EE2789" w:rsidRDefault="00EE2789" w:rsidP="00EE2789">
      <w:pPr>
        <w:pStyle w:val="ListParagraph"/>
        <w:numPr>
          <w:ilvl w:val="0"/>
          <w:numId w:val="30"/>
        </w:numPr>
      </w:pPr>
      <w:r>
        <w:t>Controleer de instellingen voor RWA-capaciteit op the TD17 display, deze dienen overen te komen met de ingestelde waarden.</w:t>
      </w:r>
    </w:p>
    <w:p w:rsidR="00D477AC" w:rsidRDefault="00D477AC" w:rsidP="00EE2789">
      <w:pPr>
        <w:pStyle w:val="ListParagraph"/>
        <w:numPr>
          <w:ilvl w:val="0"/>
          <w:numId w:val="30"/>
        </w:numPr>
      </w:pPr>
      <w:r>
        <w:t>Controleer de instellingen voor RWA-capaciteit op BOA, deze dienen overeen te komen met de ingestelde waarden (of via BOA of direct in de PLC)</w:t>
      </w:r>
    </w:p>
    <w:p w:rsidR="00EE2789" w:rsidRDefault="00EE2789" w:rsidP="00EE2789">
      <w:pPr>
        <w:pStyle w:val="ListParagraph"/>
        <w:numPr>
          <w:ilvl w:val="0"/>
          <w:numId w:val="30"/>
        </w:numPr>
      </w:pPr>
      <w:r>
        <w:t>Stel op afstand de aanvraag voor RWA in</w:t>
      </w:r>
      <w:r w:rsidR="00D477AC">
        <w:t>, nadat er voldonde nivea is om de regeling te starten.</w:t>
      </w:r>
    </w:p>
    <w:p w:rsidR="00D477AC" w:rsidRDefault="00D477AC" w:rsidP="00EE2789">
      <w:pPr>
        <w:pStyle w:val="ListParagraph"/>
        <w:numPr>
          <w:ilvl w:val="0"/>
          <w:numId w:val="30"/>
        </w:numPr>
      </w:pPr>
      <w:r>
        <w:t>Bij starten van de regeling, dient de gevraagde capaciteit overeen te komen met de ingestelde start waarde.</w:t>
      </w:r>
    </w:p>
    <w:p w:rsidR="00B20718" w:rsidRDefault="00B20718" w:rsidP="00B20718"/>
    <w:p w:rsidR="00B20718" w:rsidRDefault="00B20718" w:rsidP="00B20718"/>
    <w:sectPr w:rsidR="00B20718" w:rsidSect="00221AF5">
      <w:headerReference w:type="even" r:id="rId10"/>
      <w:headerReference w:type="default" r:id="rId11"/>
      <w:footerReference w:type="default" r:id="rId12"/>
      <w:headerReference w:type="first" r:id="rId13"/>
      <w:footerReference w:type="first" r:id="rId14"/>
      <w:type w:val="continuous"/>
      <w:pgSz w:w="11906" w:h="16838" w:code="9"/>
      <w:pgMar w:top="2075" w:right="851" w:bottom="794" w:left="1418" w:header="992" w:footer="35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8A9" w:rsidRDefault="001248A9">
      <w:pPr>
        <w:spacing w:line="240" w:lineRule="auto"/>
      </w:pPr>
      <w:r>
        <w:separator/>
      </w:r>
    </w:p>
  </w:endnote>
  <w:endnote w:type="continuationSeparator" w:id="1">
    <w:p w:rsidR="001248A9" w:rsidRDefault="001248A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80C" w:rsidRPr="006F0D3B" w:rsidRDefault="0031180C" w:rsidP="00D477AC">
    <w:pPr>
      <w:pStyle w:val="Footer"/>
      <w:pBdr>
        <w:top w:val="single" w:sz="4" w:space="1" w:color="auto"/>
      </w:pBdr>
      <w:tabs>
        <w:tab w:val="left" w:pos="0"/>
        <w:tab w:val="left" w:pos="7740"/>
      </w:tabs>
      <w:spacing w:line="240" w:lineRule="auto"/>
      <w:ind w:left="-180"/>
      <w:rPr>
        <w:sz w:val="12"/>
        <w:szCs w:val="12"/>
      </w:rPr>
    </w:pPr>
    <w:r>
      <w:rPr>
        <w:sz w:val="12"/>
        <w:szCs w:val="12"/>
      </w:rPr>
      <w:t xml:space="preserve">      </w:t>
    </w:r>
    <w:r w:rsidRPr="006F0D3B">
      <w:rPr>
        <w:sz w:val="12"/>
        <w:szCs w:val="12"/>
      </w:rPr>
      <w:t>Doc.nr.:</w:t>
    </w:r>
    <w:r>
      <w:rPr>
        <w:sz w:val="12"/>
        <w:szCs w:val="12"/>
      </w:rPr>
      <w:t xml:space="preserve"> </w:t>
    </w:r>
    <w:fldSimple w:instr=" FILENAME   \* MERGEFORMAT ">
      <w:r w:rsidR="007C53B1" w:rsidRPr="007C53B1">
        <w:rPr>
          <w:noProof/>
          <w:sz w:val="12"/>
          <w:szCs w:val="12"/>
        </w:rPr>
        <w:t>7240110TOA107.docx</w:t>
      </w:r>
    </w:fldSimple>
    <w:r w:rsidRPr="006F0D3B">
      <w:rPr>
        <w:sz w:val="12"/>
        <w:szCs w:val="12"/>
      </w:rPr>
      <w:tab/>
      <w:t xml:space="preserve">Pagina </w:t>
    </w:r>
    <w:r w:rsidRPr="0033560A">
      <w:rPr>
        <w:rStyle w:val="PageNumber"/>
        <w:sz w:val="16"/>
        <w:szCs w:val="16"/>
      </w:rPr>
      <w:fldChar w:fldCharType="begin"/>
    </w:r>
    <w:r w:rsidRPr="0033560A">
      <w:rPr>
        <w:rStyle w:val="PageNumber"/>
        <w:sz w:val="16"/>
        <w:szCs w:val="16"/>
      </w:rPr>
      <w:instrText xml:space="preserve"> PAGE </w:instrText>
    </w:r>
    <w:r w:rsidRPr="0033560A">
      <w:rPr>
        <w:rStyle w:val="PageNumber"/>
        <w:sz w:val="16"/>
        <w:szCs w:val="16"/>
      </w:rPr>
      <w:fldChar w:fldCharType="separate"/>
    </w:r>
    <w:r w:rsidR="008E1FA5">
      <w:rPr>
        <w:rStyle w:val="PageNumber"/>
        <w:noProof/>
        <w:sz w:val="16"/>
        <w:szCs w:val="16"/>
      </w:rPr>
      <w:t>3</w:t>
    </w:r>
    <w:r w:rsidRPr="0033560A">
      <w:rPr>
        <w:rStyle w:val="PageNumber"/>
        <w:sz w:val="16"/>
        <w:szCs w:val="16"/>
      </w:rPr>
      <w:fldChar w:fldCharType="end"/>
    </w:r>
    <w:r w:rsidRPr="006F0D3B">
      <w:rPr>
        <w:rStyle w:val="PageNumber"/>
        <w:sz w:val="12"/>
        <w:szCs w:val="12"/>
      </w:rPr>
      <w:t xml:space="preserve"> van </w:t>
    </w:r>
    <w:r w:rsidRPr="0033560A">
      <w:rPr>
        <w:rStyle w:val="PageNumber"/>
        <w:sz w:val="16"/>
        <w:szCs w:val="16"/>
      </w:rPr>
      <w:fldChar w:fldCharType="begin"/>
    </w:r>
    <w:r w:rsidRPr="0033560A">
      <w:rPr>
        <w:rStyle w:val="PageNumber"/>
        <w:sz w:val="16"/>
        <w:szCs w:val="16"/>
      </w:rPr>
      <w:instrText xml:space="preserve"> NUMPAGES </w:instrText>
    </w:r>
    <w:r w:rsidRPr="0033560A">
      <w:rPr>
        <w:rStyle w:val="PageNumber"/>
        <w:sz w:val="16"/>
        <w:szCs w:val="16"/>
      </w:rPr>
      <w:fldChar w:fldCharType="separate"/>
    </w:r>
    <w:r w:rsidR="008E1FA5">
      <w:rPr>
        <w:rStyle w:val="PageNumber"/>
        <w:noProof/>
        <w:sz w:val="16"/>
        <w:szCs w:val="16"/>
      </w:rPr>
      <w:t>18</w:t>
    </w:r>
    <w:r w:rsidRPr="0033560A">
      <w:rPr>
        <w:rStyle w:val="PageNumber"/>
        <w:sz w:val="16"/>
        <w:szCs w:val="16"/>
      </w:rPr>
      <w:fldChar w:fldCharType="end"/>
    </w:r>
  </w:p>
  <w:p w:rsidR="0031180C" w:rsidRPr="006F0D3B" w:rsidRDefault="0031180C" w:rsidP="0022410E">
    <w:pPr>
      <w:pStyle w:val="Footer"/>
      <w:spacing w:line="240" w:lineRule="auto"/>
      <w:rPr>
        <w:sz w:val="12"/>
        <w:szCs w:val="12"/>
      </w:rPr>
    </w:pPr>
    <w:r w:rsidRPr="006F0D3B">
      <w:rPr>
        <w:sz w:val="12"/>
        <w:szCs w:val="12"/>
      </w:rPr>
      <w:t xml:space="preserve">Print datum: </w:t>
    </w:r>
    <w:r w:rsidRPr="006F0D3B">
      <w:rPr>
        <w:sz w:val="12"/>
        <w:szCs w:val="12"/>
      </w:rPr>
      <w:fldChar w:fldCharType="begin"/>
    </w:r>
    <w:r w:rsidRPr="006F0D3B">
      <w:rPr>
        <w:sz w:val="12"/>
        <w:szCs w:val="12"/>
      </w:rPr>
      <w:instrText xml:space="preserve"> DATE \@ "d-M-yyyy" </w:instrText>
    </w:r>
    <w:r w:rsidRPr="006F0D3B">
      <w:rPr>
        <w:sz w:val="12"/>
        <w:szCs w:val="12"/>
      </w:rPr>
      <w:fldChar w:fldCharType="separate"/>
    </w:r>
    <w:r w:rsidR="00037451">
      <w:rPr>
        <w:noProof/>
        <w:sz w:val="12"/>
        <w:szCs w:val="12"/>
      </w:rPr>
      <w:t>22-3-2009</w:t>
    </w:r>
    <w:r w:rsidRPr="006F0D3B">
      <w:rPr>
        <w:sz w:val="12"/>
        <w:szCs w:val="12"/>
      </w:rPr>
      <w:fldChar w:fldCharType="end"/>
    </w:r>
  </w:p>
  <w:p w:rsidR="0031180C" w:rsidRPr="006F0D3B" w:rsidRDefault="0031180C" w:rsidP="00D477AC">
    <w:pPr>
      <w:pStyle w:val="Footer"/>
      <w:pBdr>
        <w:top w:val="single" w:sz="4" w:space="1" w:color="auto"/>
        <w:left w:val="single" w:sz="4" w:space="6" w:color="auto"/>
        <w:bottom w:val="single" w:sz="4" w:space="1" w:color="auto"/>
        <w:right w:val="single" w:sz="4" w:space="0" w:color="auto"/>
      </w:pBdr>
      <w:tabs>
        <w:tab w:val="clear" w:pos="4536"/>
        <w:tab w:val="left" w:pos="2520"/>
        <w:tab w:val="left" w:pos="4140"/>
        <w:tab w:val="left" w:pos="4860"/>
        <w:tab w:val="left" w:pos="6480"/>
        <w:tab w:val="left" w:pos="7920"/>
      </w:tabs>
      <w:spacing w:line="240" w:lineRule="auto"/>
      <w:rPr>
        <w:sz w:val="12"/>
        <w:szCs w:val="12"/>
      </w:rPr>
    </w:pPr>
    <w:r w:rsidRPr="006F0D3B">
      <w:rPr>
        <w:sz w:val="12"/>
        <w:szCs w:val="12"/>
      </w:rPr>
      <w:t>BAM Techniek bv, Regio Zuidwest</w:t>
    </w:r>
    <w:r w:rsidRPr="006F0D3B">
      <w:rPr>
        <w:sz w:val="12"/>
        <w:szCs w:val="12"/>
      </w:rPr>
      <w:tab/>
    </w:r>
    <w:r w:rsidRPr="006F0D3B">
      <w:rPr>
        <w:sz w:val="12"/>
        <w:szCs w:val="12"/>
      </w:rPr>
      <w:tab/>
      <w:t xml:space="preserve">Vestiging: </w:t>
    </w:r>
    <w:r w:rsidRPr="006F0D3B">
      <w:rPr>
        <w:sz w:val="12"/>
        <w:szCs w:val="12"/>
      </w:rPr>
      <w:tab/>
      <w:t xml:space="preserve">Capelle a/d IJssel  </w:t>
    </w:r>
    <w:r w:rsidRPr="006F0D3B">
      <w:rPr>
        <w:sz w:val="12"/>
        <w:szCs w:val="12"/>
      </w:rPr>
      <w:tab/>
      <w:t xml:space="preserve">Tel. 010-2897777 </w:t>
    </w:r>
    <w:r w:rsidRPr="006F0D3B">
      <w:rPr>
        <w:sz w:val="12"/>
        <w:szCs w:val="12"/>
      </w:rPr>
      <w:tab/>
      <w:t xml:space="preserve">Fax 010-2897763 </w:t>
    </w:r>
  </w:p>
  <w:p w:rsidR="0031180C" w:rsidRPr="006F0D3B" w:rsidRDefault="0031180C" w:rsidP="00D477AC">
    <w:pPr>
      <w:pStyle w:val="Footer"/>
      <w:pBdr>
        <w:top w:val="single" w:sz="4" w:space="1" w:color="auto"/>
        <w:left w:val="single" w:sz="4" w:space="6" w:color="auto"/>
        <w:bottom w:val="single" w:sz="4" w:space="1" w:color="auto"/>
        <w:right w:val="single" w:sz="4" w:space="0" w:color="auto"/>
      </w:pBdr>
      <w:tabs>
        <w:tab w:val="clear" w:pos="4536"/>
        <w:tab w:val="left" w:pos="2520"/>
        <w:tab w:val="left" w:pos="4140"/>
        <w:tab w:val="left" w:pos="4860"/>
        <w:tab w:val="left" w:pos="6480"/>
        <w:tab w:val="left" w:pos="7920"/>
      </w:tabs>
      <w:spacing w:line="240" w:lineRule="auto"/>
      <w:rPr>
        <w:sz w:val="12"/>
        <w:szCs w:val="12"/>
      </w:rPr>
    </w:pPr>
    <w:hyperlink r:id="rId1" w:history="1">
      <w:r w:rsidRPr="006F0D3B">
        <w:rPr>
          <w:rStyle w:val="Hyperlink"/>
          <w:sz w:val="12"/>
          <w:szCs w:val="12"/>
        </w:rPr>
        <w:t>www.bamtechniek.nl</w:t>
      </w:r>
    </w:hyperlink>
    <w:r w:rsidRPr="006F0D3B">
      <w:rPr>
        <w:sz w:val="12"/>
        <w:szCs w:val="12"/>
      </w:rPr>
      <w:t xml:space="preserve"> </w:t>
    </w:r>
    <w:r w:rsidRPr="006F0D3B">
      <w:rPr>
        <w:sz w:val="12"/>
        <w:szCs w:val="12"/>
      </w:rPr>
      <w:tab/>
    </w:r>
    <w:r w:rsidRPr="006F0D3B">
      <w:rPr>
        <w:sz w:val="12"/>
        <w:szCs w:val="12"/>
      </w:rPr>
      <w:tab/>
      <w:t xml:space="preserve">Vestiging: </w:t>
    </w:r>
    <w:r w:rsidRPr="006F0D3B">
      <w:rPr>
        <w:sz w:val="12"/>
        <w:szCs w:val="12"/>
      </w:rPr>
      <w:tab/>
      <w:t xml:space="preserve">’s Hertogenbosch </w:t>
    </w:r>
    <w:r w:rsidRPr="006F0D3B">
      <w:rPr>
        <w:sz w:val="12"/>
        <w:szCs w:val="12"/>
      </w:rPr>
      <w:tab/>
      <w:t xml:space="preserve">Tel. 073-6928860 </w:t>
    </w:r>
    <w:r w:rsidRPr="006F0D3B">
      <w:rPr>
        <w:sz w:val="12"/>
        <w:szCs w:val="12"/>
      </w:rPr>
      <w:tab/>
      <w:t>Fax 073-6928897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80C" w:rsidRPr="006F0D3B" w:rsidRDefault="0031180C" w:rsidP="0022410E">
    <w:pPr>
      <w:pStyle w:val="Footer"/>
      <w:tabs>
        <w:tab w:val="left" w:pos="0"/>
        <w:tab w:val="left" w:pos="7740"/>
      </w:tabs>
      <w:spacing w:line="240" w:lineRule="auto"/>
      <w:ind w:left="-180"/>
      <w:rPr>
        <w:sz w:val="12"/>
        <w:szCs w:val="12"/>
      </w:rPr>
    </w:pPr>
    <w:r>
      <w:rPr>
        <w:sz w:val="12"/>
        <w:szCs w:val="12"/>
      </w:rPr>
      <w:t xml:space="preserve">      </w:t>
    </w:r>
    <w:r w:rsidRPr="006F0D3B">
      <w:rPr>
        <w:sz w:val="12"/>
        <w:szCs w:val="12"/>
      </w:rPr>
      <w:t>Doc.nr.:</w:t>
    </w:r>
    <w:r>
      <w:rPr>
        <w:sz w:val="12"/>
        <w:szCs w:val="12"/>
      </w:rPr>
      <w:t xml:space="preserve"> 5240246/jgl001</w:t>
    </w:r>
    <w:r w:rsidRPr="006F0D3B">
      <w:rPr>
        <w:sz w:val="12"/>
        <w:szCs w:val="12"/>
      </w:rPr>
      <w:tab/>
      <w:t xml:space="preserve">Pagina </w:t>
    </w:r>
    <w:r w:rsidRPr="006F0D3B">
      <w:rPr>
        <w:rStyle w:val="PageNumber"/>
        <w:sz w:val="12"/>
        <w:szCs w:val="12"/>
      </w:rPr>
      <w:fldChar w:fldCharType="begin"/>
    </w:r>
    <w:r w:rsidRPr="006F0D3B">
      <w:rPr>
        <w:rStyle w:val="PageNumber"/>
        <w:sz w:val="12"/>
        <w:szCs w:val="12"/>
      </w:rPr>
      <w:instrText xml:space="preserve"> PAGE </w:instrText>
    </w:r>
    <w:r w:rsidRPr="006F0D3B">
      <w:rPr>
        <w:rStyle w:val="PageNumber"/>
        <w:sz w:val="12"/>
        <w:szCs w:val="12"/>
      </w:rPr>
      <w:fldChar w:fldCharType="separate"/>
    </w:r>
    <w:r>
      <w:rPr>
        <w:rStyle w:val="PageNumber"/>
        <w:noProof/>
        <w:sz w:val="12"/>
        <w:szCs w:val="12"/>
      </w:rPr>
      <w:t>1</w:t>
    </w:r>
    <w:r w:rsidRPr="006F0D3B">
      <w:rPr>
        <w:rStyle w:val="PageNumber"/>
        <w:sz w:val="12"/>
        <w:szCs w:val="12"/>
      </w:rPr>
      <w:fldChar w:fldCharType="end"/>
    </w:r>
    <w:r w:rsidRPr="006F0D3B">
      <w:rPr>
        <w:rStyle w:val="PageNumber"/>
        <w:sz w:val="12"/>
        <w:szCs w:val="12"/>
      </w:rPr>
      <w:t xml:space="preserve"> van </w:t>
    </w:r>
    <w:r>
      <w:rPr>
        <w:rStyle w:val="PageNumber"/>
        <w:sz w:val="12"/>
        <w:szCs w:val="12"/>
      </w:rPr>
      <w:t>13</w:t>
    </w:r>
  </w:p>
  <w:p w:rsidR="0031180C" w:rsidRPr="006F0D3B" w:rsidRDefault="0031180C" w:rsidP="0022410E">
    <w:pPr>
      <w:pStyle w:val="Footer"/>
      <w:spacing w:line="240" w:lineRule="auto"/>
      <w:rPr>
        <w:sz w:val="12"/>
        <w:szCs w:val="12"/>
      </w:rPr>
    </w:pPr>
    <w:r w:rsidRPr="006F0D3B">
      <w:rPr>
        <w:sz w:val="12"/>
        <w:szCs w:val="12"/>
      </w:rPr>
      <w:t xml:space="preserve">Print datum: </w:t>
    </w:r>
    <w:r w:rsidRPr="006F0D3B">
      <w:rPr>
        <w:sz w:val="12"/>
        <w:szCs w:val="12"/>
      </w:rPr>
      <w:fldChar w:fldCharType="begin"/>
    </w:r>
    <w:r w:rsidRPr="006F0D3B">
      <w:rPr>
        <w:sz w:val="12"/>
        <w:szCs w:val="12"/>
      </w:rPr>
      <w:instrText xml:space="preserve"> DATE \@ "d-M-yyyy" </w:instrText>
    </w:r>
    <w:r w:rsidRPr="006F0D3B">
      <w:rPr>
        <w:sz w:val="12"/>
        <w:szCs w:val="12"/>
      </w:rPr>
      <w:fldChar w:fldCharType="separate"/>
    </w:r>
    <w:r w:rsidR="00037451">
      <w:rPr>
        <w:noProof/>
        <w:sz w:val="12"/>
        <w:szCs w:val="12"/>
      </w:rPr>
      <w:t>22-3-2009</w:t>
    </w:r>
    <w:r w:rsidRPr="006F0D3B">
      <w:rPr>
        <w:sz w:val="12"/>
        <w:szCs w:val="12"/>
      </w:rPr>
      <w:fldChar w:fldCharType="end"/>
    </w:r>
  </w:p>
  <w:p w:rsidR="0031180C" w:rsidRPr="006F0D3B" w:rsidRDefault="0031180C" w:rsidP="0022410E">
    <w:pPr>
      <w:pStyle w:val="Footer"/>
      <w:pBdr>
        <w:top w:val="single" w:sz="4" w:space="1" w:color="auto"/>
        <w:left w:val="single" w:sz="4" w:space="1" w:color="auto"/>
        <w:bottom w:val="single" w:sz="4" w:space="1" w:color="auto"/>
        <w:right w:val="single" w:sz="4" w:space="0" w:color="auto"/>
      </w:pBdr>
      <w:tabs>
        <w:tab w:val="clear" w:pos="4536"/>
        <w:tab w:val="left" w:pos="2520"/>
        <w:tab w:val="left" w:pos="4140"/>
        <w:tab w:val="left" w:pos="4860"/>
        <w:tab w:val="left" w:pos="6480"/>
        <w:tab w:val="left" w:pos="7920"/>
      </w:tabs>
      <w:spacing w:line="240" w:lineRule="auto"/>
      <w:rPr>
        <w:sz w:val="12"/>
        <w:szCs w:val="12"/>
      </w:rPr>
    </w:pPr>
    <w:r w:rsidRPr="006F0D3B">
      <w:rPr>
        <w:sz w:val="12"/>
        <w:szCs w:val="12"/>
      </w:rPr>
      <w:t>BAM Techniek bv, Regio Zuidwest</w:t>
    </w:r>
    <w:r w:rsidRPr="006F0D3B">
      <w:rPr>
        <w:sz w:val="12"/>
        <w:szCs w:val="12"/>
      </w:rPr>
      <w:tab/>
    </w:r>
    <w:r w:rsidRPr="006F0D3B">
      <w:rPr>
        <w:sz w:val="12"/>
        <w:szCs w:val="12"/>
      </w:rPr>
      <w:tab/>
      <w:t xml:space="preserve">Vestiging: </w:t>
    </w:r>
    <w:r w:rsidRPr="006F0D3B">
      <w:rPr>
        <w:sz w:val="12"/>
        <w:szCs w:val="12"/>
      </w:rPr>
      <w:tab/>
      <w:t xml:space="preserve">Capelle a/d IJssel  </w:t>
    </w:r>
    <w:r w:rsidRPr="006F0D3B">
      <w:rPr>
        <w:sz w:val="12"/>
        <w:szCs w:val="12"/>
      </w:rPr>
      <w:tab/>
      <w:t xml:space="preserve">Tel. 010-2897777 </w:t>
    </w:r>
    <w:r w:rsidRPr="006F0D3B">
      <w:rPr>
        <w:sz w:val="12"/>
        <w:szCs w:val="12"/>
      </w:rPr>
      <w:tab/>
      <w:t xml:space="preserve">Fax 010-2897763 </w:t>
    </w:r>
  </w:p>
  <w:p w:rsidR="0031180C" w:rsidRPr="006F0D3B" w:rsidRDefault="0031180C" w:rsidP="0022410E">
    <w:pPr>
      <w:pStyle w:val="Footer"/>
      <w:pBdr>
        <w:top w:val="single" w:sz="4" w:space="1" w:color="auto"/>
        <w:left w:val="single" w:sz="4" w:space="1" w:color="auto"/>
        <w:bottom w:val="single" w:sz="4" w:space="1" w:color="auto"/>
        <w:right w:val="single" w:sz="4" w:space="0" w:color="auto"/>
      </w:pBdr>
      <w:tabs>
        <w:tab w:val="clear" w:pos="4536"/>
        <w:tab w:val="left" w:pos="2520"/>
        <w:tab w:val="left" w:pos="4140"/>
        <w:tab w:val="left" w:pos="4860"/>
        <w:tab w:val="left" w:pos="6480"/>
        <w:tab w:val="left" w:pos="7920"/>
      </w:tabs>
      <w:spacing w:line="240" w:lineRule="auto"/>
      <w:rPr>
        <w:sz w:val="12"/>
        <w:szCs w:val="12"/>
      </w:rPr>
    </w:pPr>
    <w:hyperlink r:id="rId1" w:history="1">
      <w:r w:rsidRPr="006F0D3B">
        <w:rPr>
          <w:rStyle w:val="Hyperlink"/>
          <w:sz w:val="12"/>
          <w:szCs w:val="12"/>
        </w:rPr>
        <w:t>www.bamtechniek.nl</w:t>
      </w:r>
    </w:hyperlink>
    <w:r w:rsidRPr="006F0D3B">
      <w:rPr>
        <w:sz w:val="12"/>
        <w:szCs w:val="12"/>
      </w:rPr>
      <w:t xml:space="preserve"> </w:t>
    </w:r>
    <w:r w:rsidRPr="006F0D3B">
      <w:rPr>
        <w:sz w:val="12"/>
        <w:szCs w:val="12"/>
      </w:rPr>
      <w:tab/>
    </w:r>
    <w:r w:rsidRPr="006F0D3B">
      <w:rPr>
        <w:sz w:val="12"/>
        <w:szCs w:val="12"/>
      </w:rPr>
      <w:tab/>
      <w:t xml:space="preserve">Vestiging: </w:t>
    </w:r>
    <w:r w:rsidRPr="006F0D3B">
      <w:rPr>
        <w:sz w:val="12"/>
        <w:szCs w:val="12"/>
      </w:rPr>
      <w:tab/>
      <w:t xml:space="preserve">’s Hertogenbosch </w:t>
    </w:r>
    <w:r w:rsidRPr="006F0D3B">
      <w:rPr>
        <w:sz w:val="12"/>
        <w:szCs w:val="12"/>
      </w:rPr>
      <w:tab/>
      <w:t xml:space="preserve">Tel. 073-6928860 </w:t>
    </w:r>
    <w:r w:rsidRPr="006F0D3B">
      <w:rPr>
        <w:sz w:val="12"/>
        <w:szCs w:val="12"/>
      </w:rPr>
      <w:tab/>
      <w:t>Fax 073-6928897</w:t>
    </w:r>
  </w:p>
  <w:p w:rsidR="0031180C" w:rsidRDefault="0031180C" w:rsidP="0022410E">
    <w:pPr>
      <w:pStyle w:val="Footer"/>
      <w:spacing w:line="240" w:lineRule="auto"/>
    </w:pPr>
  </w:p>
  <w:p w:rsidR="0031180C" w:rsidRPr="00D23EC7" w:rsidRDefault="0031180C" w:rsidP="0022410E">
    <w:pPr>
      <w:pStyle w:val="KopTekst"/>
      <w:tabs>
        <w:tab w:val="clear" w:pos="4536"/>
        <w:tab w:val="clear" w:pos="9072"/>
      </w:tabs>
      <w:spacing w:before="0" w:line="240"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8A9" w:rsidRDefault="001248A9">
      <w:pPr>
        <w:spacing w:line="240" w:lineRule="auto"/>
      </w:pPr>
      <w:r>
        <w:separator/>
      </w:r>
    </w:p>
  </w:footnote>
  <w:footnote w:type="continuationSeparator" w:id="1">
    <w:p w:rsidR="001248A9" w:rsidRDefault="001248A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80C" w:rsidRPr="00D23EC7" w:rsidRDefault="0031180C">
    <w:pPr>
      <w:pStyle w:val="Header"/>
    </w:pPr>
    <w:r>
      <w:rPr>
        <w:noProof/>
        <w:lang w:val="en-US" w:eastAsia="en-US"/>
      </w:rPr>
      <w:drawing>
        <wp:anchor distT="0" distB="0" distL="114300" distR="114300" simplePos="0" relativeHeight="251656704" behindDoc="0" locked="0" layoutInCell="1" allowOverlap="1">
          <wp:simplePos x="0" y="0"/>
          <wp:positionH relativeFrom="page">
            <wp:posOffset>773430</wp:posOffset>
          </wp:positionH>
          <wp:positionV relativeFrom="page">
            <wp:posOffset>283845</wp:posOffset>
          </wp:positionV>
          <wp:extent cx="2617470" cy="364490"/>
          <wp:effectExtent l="19050" t="0" r="0" b="0"/>
          <wp:wrapNone/>
          <wp:docPr id="1" name="Picture 1" descr="BAM Techn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M Techniek"/>
                  <pic:cNvPicPr>
                    <a:picLocks noChangeAspect="1" noChangeArrowheads="1"/>
                  </pic:cNvPicPr>
                </pic:nvPicPr>
                <pic:blipFill>
                  <a:blip r:embed="rId1"/>
                  <a:srcRect/>
                  <a:stretch>
                    <a:fillRect/>
                  </a:stretch>
                </pic:blipFill>
                <pic:spPr bwMode="auto">
                  <a:xfrm>
                    <a:off x="0" y="0"/>
                    <a:ext cx="2617470" cy="364490"/>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80C" w:rsidRPr="00C22D8D"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Pr>
        <w:noProof/>
        <w:sz w:val="16"/>
        <w:szCs w:val="16"/>
        <w:lang w:val="en-US" w:eastAsia="en-US"/>
      </w:rPr>
      <w:drawing>
        <wp:anchor distT="0" distB="0" distL="114300" distR="114300" simplePos="0" relativeHeight="251658752" behindDoc="0" locked="0" layoutInCell="1" allowOverlap="1">
          <wp:simplePos x="0" y="0"/>
          <wp:positionH relativeFrom="column">
            <wp:posOffset>2433955</wp:posOffset>
          </wp:positionH>
          <wp:positionV relativeFrom="paragraph">
            <wp:posOffset>55245</wp:posOffset>
          </wp:positionV>
          <wp:extent cx="809625" cy="381000"/>
          <wp:effectExtent l="0" t="0" r="9525" b="0"/>
          <wp:wrapNone/>
          <wp:docPr id="3" name="Picture 3" descr="Bam Techn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m Techniek"/>
                  <pic:cNvPicPr>
                    <a:picLocks noChangeAspect="1" noChangeArrowheads="1"/>
                  </pic:cNvPicPr>
                </pic:nvPicPr>
                <pic:blipFill>
                  <a:blip r:embed="rId1">
                    <a:grayscl/>
                    <a:biLevel thresh="50000"/>
                  </a:blip>
                  <a:srcRect/>
                  <a:stretch>
                    <a:fillRect/>
                  </a:stretch>
                </pic:blipFill>
                <pic:spPr bwMode="auto">
                  <a:xfrm>
                    <a:off x="0" y="0"/>
                    <a:ext cx="809625" cy="381000"/>
                  </a:xfrm>
                  <a:prstGeom prst="rect">
                    <a:avLst/>
                  </a:prstGeom>
                  <a:noFill/>
                  <a:ln w="9525">
                    <a:noFill/>
                    <a:miter lim="800000"/>
                    <a:headEnd/>
                    <a:tailEnd/>
                  </a:ln>
                </pic:spPr>
              </pic:pic>
            </a:graphicData>
          </a:graphic>
        </wp:anchor>
      </w:drawing>
    </w:r>
    <w:r w:rsidRPr="00A514F8">
      <w:rPr>
        <w:sz w:val="16"/>
        <w:szCs w:val="16"/>
      </w:rPr>
      <w:t>Opdrachtgever</w:t>
    </w:r>
    <w:r w:rsidRPr="00A514F8">
      <w:rPr>
        <w:sz w:val="16"/>
        <w:szCs w:val="16"/>
      </w:rPr>
      <w:tab/>
    </w:r>
    <w:r w:rsidRPr="00AF7054">
      <w:rPr>
        <w:sz w:val="16"/>
        <w:szCs w:val="16"/>
      </w:rPr>
      <w:t xml:space="preserve">: </w:t>
    </w:r>
    <w:r>
      <w:rPr>
        <w:sz w:val="16"/>
        <w:szCs w:val="16"/>
      </w:rPr>
      <w:t>Waterschap Brabantse Delta</w:t>
    </w:r>
    <w:r w:rsidRPr="00A514F8">
      <w:rPr>
        <w:sz w:val="16"/>
        <w:szCs w:val="16"/>
      </w:rPr>
      <w:tab/>
    </w:r>
    <w:r w:rsidRPr="00A514F8">
      <w:rPr>
        <w:sz w:val="16"/>
        <w:szCs w:val="16"/>
      </w:rPr>
      <w:tab/>
    </w:r>
    <w:r>
      <w:rPr>
        <w:sz w:val="16"/>
        <w:szCs w:val="16"/>
      </w:rPr>
      <w:t>Doc.nr.</w:t>
    </w:r>
    <w:r>
      <w:rPr>
        <w:sz w:val="16"/>
        <w:szCs w:val="16"/>
      </w:rPr>
      <w:tab/>
      <w:t>: 7240110TOA107</w:t>
    </w:r>
  </w:p>
  <w:p w:rsidR="0031180C" w:rsidRPr="00A514F8" w:rsidRDefault="0031180C" w:rsidP="0022410E">
    <w:pPr>
      <w:pBdr>
        <w:top w:val="single" w:sz="4" w:space="1" w:color="auto"/>
        <w:left w:val="single" w:sz="4" w:space="4" w:color="auto"/>
        <w:bottom w:val="single" w:sz="4" w:space="1" w:color="auto"/>
        <w:right w:val="single" w:sz="4" w:space="4" w:color="auto"/>
      </w:pBdr>
      <w:tabs>
        <w:tab w:val="left" w:pos="1260"/>
        <w:tab w:val="left" w:pos="4515"/>
        <w:tab w:val="left" w:pos="6480"/>
        <w:tab w:val="left" w:pos="7200"/>
      </w:tabs>
      <w:spacing w:line="240" w:lineRule="auto"/>
      <w:rPr>
        <w:sz w:val="16"/>
        <w:szCs w:val="16"/>
      </w:rPr>
    </w:pPr>
    <w:r w:rsidRPr="00A514F8">
      <w:rPr>
        <w:sz w:val="16"/>
        <w:szCs w:val="16"/>
      </w:rPr>
      <w:t>Projectnaam</w:t>
    </w:r>
    <w:r w:rsidRPr="00A514F8">
      <w:rPr>
        <w:sz w:val="16"/>
        <w:szCs w:val="16"/>
      </w:rPr>
      <w:tab/>
      <w:t>:</w:t>
    </w:r>
    <w:r>
      <w:rPr>
        <w:sz w:val="16"/>
        <w:szCs w:val="16"/>
      </w:rPr>
      <w:t xml:space="preserve"> Ombouw Gemaal Holl. Diep</w:t>
    </w:r>
    <w:r>
      <w:rPr>
        <w:sz w:val="16"/>
        <w:szCs w:val="16"/>
      </w:rPr>
      <w:tab/>
    </w:r>
    <w:r w:rsidRPr="00A514F8">
      <w:rPr>
        <w:sz w:val="16"/>
        <w:szCs w:val="16"/>
      </w:rPr>
      <w:tab/>
      <w:t>Revisie</w:t>
    </w:r>
    <w:r w:rsidRPr="00A514F8">
      <w:rPr>
        <w:sz w:val="16"/>
        <w:szCs w:val="16"/>
      </w:rPr>
      <w:tab/>
      <w:t>:</w:t>
    </w:r>
    <w:r>
      <w:rPr>
        <w:sz w:val="16"/>
        <w:szCs w:val="16"/>
      </w:rPr>
      <w:t xml:space="preserve"> 1.</w:t>
    </w:r>
    <w:r w:rsidR="00D477AC">
      <w:rPr>
        <w:sz w:val="16"/>
        <w:szCs w:val="16"/>
      </w:rPr>
      <w:t>9</w:t>
    </w:r>
  </w:p>
  <w:p w:rsidR="0031180C" w:rsidRPr="00A514F8"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sidRPr="00A514F8">
      <w:rPr>
        <w:sz w:val="16"/>
        <w:szCs w:val="16"/>
      </w:rPr>
      <w:t>Project ref. klant</w:t>
    </w:r>
    <w:r w:rsidRPr="00A514F8">
      <w:rPr>
        <w:sz w:val="16"/>
        <w:szCs w:val="16"/>
      </w:rPr>
      <w:tab/>
      <w:t>:</w:t>
    </w:r>
    <w:r>
      <w:rPr>
        <w:sz w:val="16"/>
        <w:szCs w:val="16"/>
      </w:rPr>
      <w:t xml:space="preserve"> 3070-E</w:t>
    </w:r>
    <w:r w:rsidRPr="00A514F8">
      <w:rPr>
        <w:sz w:val="16"/>
        <w:szCs w:val="16"/>
      </w:rPr>
      <w:tab/>
    </w:r>
    <w:r w:rsidRPr="00A514F8">
      <w:rPr>
        <w:sz w:val="16"/>
        <w:szCs w:val="16"/>
      </w:rPr>
      <w:tab/>
      <w:t>Datum</w:t>
    </w:r>
    <w:r w:rsidRPr="00A514F8">
      <w:rPr>
        <w:sz w:val="16"/>
        <w:szCs w:val="16"/>
      </w:rPr>
      <w:tab/>
      <w:t>:</w:t>
    </w:r>
    <w:r>
      <w:rPr>
        <w:sz w:val="16"/>
        <w:szCs w:val="16"/>
      </w:rPr>
      <w:t xml:space="preserve"> </w:t>
    </w:r>
    <w:r>
      <w:rPr>
        <w:sz w:val="16"/>
        <w:szCs w:val="16"/>
      </w:rPr>
      <w:fldChar w:fldCharType="begin"/>
    </w:r>
    <w:r>
      <w:rPr>
        <w:sz w:val="16"/>
        <w:szCs w:val="16"/>
      </w:rPr>
      <w:instrText xml:space="preserve"> DATE \@ "d-M-yyyy" </w:instrText>
    </w:r>
    <w:r>
      <w:rPr>
        <w:sz w:val="16"/>
        <w:szCs w:val="16"/>
      </w:rPr>
      <w:fldChar w:fldCharType="separate"/>
    </w:r>
    <w:r w:rsidR="00037451">
      <w:rPr>
        <w:noProof/>
        <w:sz w:val="16"/>
        <w:szCs w:val="16"/>
      </w:rPr>
      <w:t>22-3-2009</w:t>
    </w:r>
    <w:r>
      <w:rPr>
        <w:sz w:val="16"/>
        <w:szCs w:val="16"/>
      </w:rPr>
      <w:fldChar w:fldCharType="end"/>
    </w:r>
  </w:p>
  <w:p w:rsidR="0031180C" w:rsidRPr="00A514F8"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Pr>
        <w:sz w:val="16"/>
        <w:szCs w:val="16"/>
      </w:rPr>
      <w:t>Project nr. BAM</w:t>
    </w:r>
    <w:r>
      <w:rPr>
        <w:sz w:val="16"/>
        <w:szCs w:val="16"/>
      </w:rPr>
      <w:tab/>
      <w:t>: 7240110</w:t>
    </w:r>
    <w:r w:rsidRPr="00A514F8">
      <w:rPr>
        <w:sz w:val="16"/>
        <w:szCs w:val="16"/>
      </w:rPr>
      <w:tab/>
    </w:r>
    <w:r w:rsidRPr="00A514F8">
      <w:rPr>
        <w:sz w:val="16"/>
        <w:szCs w:val="16"/>
      </w:rPr>
      <w:tab/>
    </w:r>
    <w:r>
      <w:rPr>
        <w:sz w:val="16"/>
        <w:szCs w:val="16"/>
      </w:rPr>
      <w:t>Engineer</w:t>
    </w:r>
    <w:r>
      <w:rPr>
        <w:sz w:val="16"/>
        <w:szCs w:val="16"/>
      </w:rPr>
      <w:tab/>
    </w:r>
    <w:r w:rsidRPr="00A514F8">
      <w:rPr>
        <w:sz w:val="16"/>
        <w:szCs w:val="16"/>
      </w:rPr>
      <w:t>:</w:t>
    </w:r>
    <w:r>
      <w:rPr>
        <w:sz w:val="16"/>
        <w:szCs w:val="16"/>
      </w:rPr>
      <w:t xml:space="preserve"> W. Hertz</w:t>
    </w:r>
  </w:p>
  <w:p w:rsidR="0031180C" w:rsidRPr="002C6F8B" w:rsidRDefault="0031180C" w:rsidP="0022410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80C" w:rsidRPr="00A514F8"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Pr>
        <w:noProof/>
        <w:sz w:val="16"/>
        <w:szCs w:val="16"/>
        <w:lang w:val="en-US" w:eastAsia="en-US"/>
      </w:rPr>
      <w:drawing>
        <wp:anchor distT="0" distB="0" distL="114300" distR="114300" simplePos="0" relativeHeight="251657728" behindDoc="0" locked="0" layoutInCell="1" allowOverlap="1">
          <wp:simplePos x="0" y="0"/>
          <wp:positionH relativeFrom="column">
            <wp:posOffset>2433955</wp:posOffset>
          </wp:positionH>
          <wp:positionV relativeFrom="paragraph">
            <wp:posOffset>55245</wp:posOffset>
          </wp:positionV>
          <wp:extent cx="809625" cy="381000"/>
          <wp:effectExtent l="0" t="0" r="9525" b="0"/>
          <wp:wrapNone/>
          <wp:docPr id="2" name="Picture 2" descr="Bam Techn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m Techniek"/>
                  <pic:cNvPicPr>
                    <a:picLocks noChangeAspect="1" noChangeArrowheads="1"/>
                  </pic:cNvPicPr>
                </pic:nvPicPr>
                <pic:blipFill>
                  <a:blip r:embed="rId1">
                    <a:grayscl/>
                    <a:biLevel thresh="50000"/>
                  </a:blip>
                  <a:srcRect/>
                  <a:stretch>
                    <a:fillRect/>
                  </a:stretch>
                </pic:blipFill>
                <pic:spPr bwMode="auto">
                  <a:xfrm>
                    <a:off x="0" y="0"/>
                    <a:ext cx="809625" cy="381000"/>
                  </a:xfrm>
                  <a:prstGeom prst="rect">
                    <a:avLst/>
                  </a:prstGeom>
                  <a:noFill/>
                  <a:ln w="9525">
                    <a:noFill/>
                    <a:miter lim="800000"/>
                    <a:headEnd/>
                    <a:tailEnd/>
                  </a:ln>
                </pic:spPr>
              </pic:pic>
            </a:graphicData>
          </a:graphic>
        </wp:anchor>
      </w:drawing>
    </w:r>
    <w:r w:rsidRPr="00C56657">
      <w:rPr>
        <w:sz w:val="16"/>
        <w:szCs w:val="16"/>
        <w:lang w:val="en-US"/>
      </w:rPr>
      <w:t>Opdrachtgever</w:t>
    </w:r>
    <w:r w:rsidRPr="00C56657">
      <w:rPr>
        <w:sz w:val="16"/>
        <w:szCs w:val="16"/>
        <w:lang w:val="en-US"/>
      </w:rPr>
      <w:tab/>
      <w:t xml:space="preserve">: </w:t>
    </w:r>
    <w:r w:rsidRPr="00AF7054">
      <w:rPr>
        <w:sz w:val="16"/>
        <w:szCs w:val="16"/>
      </w:rPr>
      <w:fldChar w:fldCharType="begin"/>
    </w:r>
    <w:r w:rsidRPr="00C56657">
      <w:rPr>
        <w:sz w:val="16"/>
        <w:szCs w:val="16"/>
        <w:lang w:val="en-US"/>
      </w:rPr>
      <w:instrText xml:space="preserve"> REF  txtOpdrachtgever  \* MERGEFORMAT </w:instrText>
    </w:r>
    <w:r w:rsidRPr="00AF7054">
      <w:rPr>
        <w:sz w:val="16"/>
        <w:szCs w:val="16"/>
      </w:rPr>
      <w:fldChar w:fldCharType="separate"/>
    </w:r>
    <w:r w:rsidR="007C53B1">
      <w:rPr>
        <w:b/>
        <w:bCs/>
        <w:sz w:val="16"/>
        <w:szCs w:val="16"/>
        <w:lang w:val="en-US"/>
      </w:rPr>
      <w:t>Error! Reference source not found.</w:t>
    </w:r>
    <w:r w:rsidRPr="00AF7054">
      <w:rPr>
        <w:sz w:val="16"/>
        <w:szCs w:val="16"/>
      </w:rPr>
      <w:fldChar w:fldCharType="end"/>
    </w:r>
    <w:r w:rsidRPr="00C56657">
      <w:rPr>
        <w:sz w:val="16"/>
        <w:szCs w:val="16"/>
        <w:lang w:val="en-US"/>
      </w:rPr>
      <w:tab/>
    </w:r>
    <w:r w:rsidRPr="00C56657">
      <w:rPr>
        <w:sz w:val="16"/>
        <w:szCs w:val="16"/>
        <w:lang w:val="en-US"/>
      </w:rPr>
      <w:tab/>
    </w:r>
    <w:r>
      <w:rPr>
        <w:sz w:val="16"/>
        <w:szCs w:val="16"/>
      </w:rPr>
      <w:t>Doc.nr.</w:t>
    </w:r>
    <w:r>
      <w:rPr>
        <w:sz w:val="16"/>
        <w:szCs w:val="16"/>
      </w:rPr>
      <w:tab/>
      <w:t>: 5240264/jgl001</w:t>
    </w:r>
  </w:p>
  <w:p w:rsidR="0031180C" w:rsidRPr="00A514F8" w:rsidRDefault="0031180C" w:rsidP="0022410E">
    <w:pPr>
      <w:pBdr>
        <w:top w:val="single" w:sz="4" w:space="1" w:color="auto"/>
        <w:left w:val="single" w:sz="4" w:space="4" w:color="auto"/>
        <w:bottom w:val="single" w:sz="4" w:space="1" w:color="auto"/>
        <w:right w:val="single" w:sz="4" w:space="4" w:color="auto"/>
      </w:pBdr>
      <w:tabs>
        <w:tab w:val="left" w:pos="1260"/>
        <w:tab w:val="left" w:pos="4515"/>
        <w:tab w:val="left" w:pos="6480"/>
        <w:tab w:val="left" w:pos="7200"/>
      </w:tabs>
      <w:spacing w:line="240" w:lineRule="auto"/>
      <w:rPr>
        <w:sz w:val="16"/>
        <w:szCs w:val="16"/>
      </w:rPr>
    </w:pPr>
    <w:r w:rsidRPr="00A514F8">
      <w:rPr>
        <w:sz w:val="16"/>
        <w:szCs w:val="16"/>
      </w:rPr>
      <w:t>Projectnaam</w:t>
    </w:r>
    <w:r w:rsidRPr="00A514F8">
      <w:rPr>
        <w:sz w:val="16"/>
        <w:szCs w:val="16"/>
      </w:rPr>
      <w:tab/>
      <w:t>:</w:t>
    </w:r>
    <w:r>
      <w:rPr>
        <w:sz w:val="16"/>
        <w:szCs w:val="16"/>
      </w:rPr>
      <w:t xml:space="preserve"> S.V.I. Mierlo</w:t>
    </w:r>
    <w:r w:rsidRPr="00A514F8">
      <w:rPr>
        <w:sz w:val="16"/>
        <w:szCs w:val="16"/>
      </w:rPr>
      <w:tab/>
    </w:r>
    <w:r w:rsidRPr="00A514F8">
      <w:rPr>
        <w:sz w:val="16"/>
        <w:szCs w:val="16"/>
      </w:rPr>
      <w:tab/>
      <w:t>Revisie</w:t>
    </w:r>
    <w:r w:rsidRPr="00A514F8">
      <w:rPr>
        <w:sz w:val="16"/>
        <w:szCs w:val="16"/>
      </w:rPr>
      <w:tab/>
      <w:t>:</w:t>
    </w:r>
    <w:r>
      <w:rPr>
        <w:sz w:val="16"/>
        <w:szCs w:val="16"/>
      </w:rPr>
      <w:t xml:space="preserve"> 0</w:t>
    </w:r>
  </w:p>
  <w:p w:rsidR="0031180C" w:rsidRPr="00A514F8"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sidRPr="00A514F8">
      <w:rPr>
        <w:sz w:val="16"/>
        <w:szCs w:val="16"/>
      </w:rPr>
      <w:t>Project ref. klant</w:t>
    </w:r>
    <w:r w:rsidRPr="00A514F8">
      <w:rPr>
        <w:sz w:val="16"/>
        <w:szCs w:val="16"/>
      </w:rPr>
      <w:tab/>
      <w:t>:</w:t>
    </w:r>
    <w:r>
      <w:rPr>
        <w:sz w:val="16"/>
        <w:szCs w:val="16"/>
      </w:rPr>
      <w:t xml:space="preserve"> </w:t>
    </w:r>
    <w:r w:rsidRPr="00A514F8">
      <w:rPr>
        <w:sz w:val="16"/>
        <w:szCs w:val="16"/>
      </w:rPr>
      <w:tab/>
    </w:r>
    <w:r w:rsidRPr="00A514F8">
      <w:rPr>
        <w:sz w:val="16"/>
        <w:szCs w:val="16"/>
      </w:rPr>
      <w:tab/>
      <w:t>Datum</w:t>
    </w:r>
    <w:r w:rsidRPr="00A514F8">
      <w:rPr>
        <w:sz w:val="16"/>
        <w:szCs w:val="16"/>
      </w:rPr>
      <w:tab/>
      <w:t>:</w:t>
    </w:r>
    <w:r>
      <w:rPr>
        <w:sz w:val="16"/>
        <w:szCs w:val="16"/>
      </w:rPr>
      <w:t xml:space="preserve"> </w:t>
    </w:r>
    <w:r>
      <w:rPr>
        <w:sz w:val="16"/>
        <w:szCs w:val="16"/>
      </w:rPr>
      <w:fldChar w:fldCharType="begin"/>
    </w:r>
    <w:r>
      <w:rPr>
        <w:sz w:val="16"/>
        <w:szCs w:val="16"/>
      </w:rPr>
      <w:instrText xml:space="preserve"> DATE \@ "d-M-yyyy" </w:instrText>
    </w:r>
    <w:r>
      <w:rPr>
        <w:sz w:val="16"/>
        <w:szCs w:val="16"/>
      </w:rPr>
      <w:fldChar w:fldCharType="separate"/>
    </w:r>
    <w:r w:rsidR="00037451">
      <w:rPr>
        <w:noProof/>
        <w:sz w:val="16"/>
        <w:szCs w:val="16"/>
      </w:rPr>
      <w:t>22-3-2009</w:t>
    </w:r>
    <w:r>
      <w:rPr>
        <w:sz w:val="16"/>
        <w:szCs w:val="16"/>
      </w:rPr>
      <w:fldChar w:fldCharType="end"/>
    </w:r>
  </w:p>
  <w:p w:rsidR="0031180C" w:rsidRPr="00A514F8" w:rsidRDefault="0031180C" w:rsidP="0022410E">
    <w:pPr>
      <w:pStyle w:val="Header"/>
      <w:pBdr>
        <w:top w:val="single" w:sz="4" w:space="1" w:color="auto"/>
        <w:left w:val="single" w:sz="4" w:space="4" w:color="auto"/>
        <w:bottom w:val="single" w:sz="4" w:space="1" w:color="auto"/>
        <w:right w:val="single" w:sz="4" w:space="4" w:color="auto"/>
      </w:pBdr>
      <w:tabs>
        <w:tab w:val="left" w:pos="1260"/>
        <w:tab w:val="left" w:pos="6480"/>
        <w:tab w:val="left" w:pos="7200"/>
      </w:tabs>
      <w:spacing w:before="0" w:line="240" w:lineRule="auto"/>
      <w:rPr>
        <w:sz w:val="16"/>
        <w:szCs w:val="16"/>
      </w:rPr>
    </w:pPr>
    <w:r>
      <w:rPr>
        <w:sz w:val="16"/>
        <w:szCs w:val="16"/>
      </w:rPr>
      <w:t>Project nr. BAM</w:t>
    </w:r>
    <w:r>
      <w:rPr>
        <w:sz w:val="16"/>
        <w:szCs w:val="16"/>
      </w:rPr>
      <w:tab/>
      <w:t>: 5240246</w:t>
    </w:r>
    <w:r w:rsidRPr="00A514F8">
      <w:rPr>
        <w:sz w:val="16"/>
        <w:szCs w:val="16"/>
      </w:rPr>
      <w:tab/>
    </w:r>
    <w:r w:rsidRPr="00A514F8">
      <w:rPr>
        <w:sz w:val="16"/>
        <w:szCs w:val="16"/>
      </w:rPr>
      <w:tab/>
    </w:r>
    <w:r>
      <w:rPr>
        <w:sz w:val="16"/>
        <w:szCs w:val="16"/>
      </w:rPr>
      <w:t>Engineer</w:t>
    </w:r>
    <w:r>
      <w:rPr>
        <w:sz w:val="16"/>
        <w:szCs w:val="16"/>
      </w:rPr>
      <w:tab/>
    </w:r>
    <w:r w:rsidRPr="00A514F8">
      <w:rPr>
        <w:sz w:val="16"/>
        <w:szCs w:val="16"/>
      </w:rPr>
      <w:t>:</w:t>
    </w:r>
    <w:r>
      <w:rPr>
        <w:sz w:val="16"/>
        <w:szCs w:val="16"/>
      </w:rPr>
      <w:t xml:space="preserve"> </w:t>
    </w:r>
    <w:fldSimple w:instr=" USERNAME  \* Lower  \* MERGEFORMAT ">
      <w:r w:rsidR="007C53B1" w:rsidRPr="007C53B1">
        <w:rPr>
          <w:rFonts w:cs="Arial"/>
          <w:noProof/>
        </w:rPr>
        <w:t>marcel jordaan</w:t>
      </w:r>
    </w:fldSimple>
  </w:p>
  <w:p w:rsidR="0031180C" w:rsidRDefault="0031180C" w:rsidP="0022410E">
    <w:pPr>
      <w:pStyle w:val="Header"/>
      <w:spacing w:before="0" w:line="240" w:lineRule="auto"/>
    </w:pPr>
  </w:p>
  <w:p w:rsidR="0031180C" w:rsidRPr="00BD2CAD" w:rsidRDefault="0031180C" w:rsidP="0022410E">
    <w:pPr>
      <w:pStyle w:val="Header"/>
      <w:spacing w:before="0" w:line="24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89EA79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640345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A5E0DA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3CCC94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10468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10C20E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66F49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76E5EB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5AA334E"/>
    <w:lvl w:ilvl="0">
      <w:start w:val="1"/>
      <w:numFmt w:val="decimal"/>
      <w:pStyle w:val="ListNumber"/>
      <w:lvlText w:val="%1."/>
      <w:lvlJc w:val="left"/>
      <w:pPr>
        <w:tabs>
          <w:tab w:val="num" w:pos="360"/>
        </w:tabs>
        <w:ind w:left="360" w:hanging="360"/>
      </w:pPr>
    </w:lvl>
  </w:abstractNum>
  <w:abstractNum w:abstractNumId="9">
    <w:nsid w:val="FFFFFF89"/>
    <w:multiLevelType w:val="singleLevel"/>
    <w:tmpl w:val="CC9E818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2025E"/>
    <w:multiLevelType w:val="hybridMultilevel"/>
    <w:tmpl w:val="1F902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1FD780A"/>
    <w:multiLevelType w:val="multilevel"/>
    <w:tmpl w:val="262477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nsid w:val="2BD53C90"/>
    <w:multiLevelType w:val="hybridMultilevel"/>
    <w:tmpl w:val="31C4BDA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2F3834D2"/>
    <w:multiLevelType w:val="multilevel"/>
    <w:tmpl w:val="8774FE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950DAE"/>
    <w:multiLevelType w:val="multilevel"/>
    <w:tmpl w:val="22A45D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3E80838"/>
    <w:multiLevelType w:val="singleLevel"/>
    <w:tmpl w:val="D3DE93FE"/>
    <w:lvl w:ilvl="0">
      <w:numFmt w:val="bullet"/>
      <w:lvlText w:val="-"/>
      <w:lvlJc w:val="left"/>
      <w:pPr>
        <w:tabs>
          <w:tab w:val="num" w:pos="360"/>
        </w:tabs>
        <w:ind w:left="360" w:hanging="360"/>
      </w:pPr>
      <w:rPr>
        <w:rFonts w:ascii="Times New Roman" w:hAnsi="Times New Roman" w:hint="default"/>
      </w:rPr>
    </w:lvl>
  </w:abstractNum>
  <w:abstractNum w:abstractNumId="16">
    <w:nsid w:val="37E03A70"/>
    <w:multiLevelType w:val="multilevel"/>
    <w:tmpl w:val="2482FC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398"/>
      </w:pPr>
      <w:rPr>
        <w:rFonts w:hint="default"/>
      </w:rPr>
    </w:lvl>
    <w:lvl w:ilvl="2">
      <w:start w:val="1"/>
      <w:numFmt w:val="decimal"/>
      <w:lvlRestart w:val="0"/>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88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960"/>
        </w:tabs>
        <w:ind w:left="3384" w:hanging="1224"/>
      </w:pPr>
      <w:rPr>
        <w:rFonts w:hint="default"/>
      </w:rPr>
    </w:lvl>
    <w:lvl w:ilvl="8">
      <w:start w:val="1"/>
      <w:numFmt w:val="decimal"/>
      <w:lvlText w:val="%1.%2.%3.%4.%5.%6.%7.%8.%9."/>
      <w:lvlJc w:val="left"/>
      <w:pPr>
        <w:tabs>
          <w:tab w:val="num" w:pos="4680"/>
        </w:tabs>
        <w:ind w:left="3960" w:hanging="1440"/>
      </w:pPr>
      <w:rPr>
        <w:rFonts w:hint="default"/>
      </w:rPr>
    </w:lvl>
  </w:abstractNum>
  <w:abstractNum w:abstractNumId="17">
    <w:nsid w:val="38B41779"/>
    <w:multiLevelType w:val="multilevel"/>
    <w:tmpl w:val="C1A8CB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9900BD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BF730B1"/>
    <w:multiLevelType w:val="multilevel"/>
    <w:tmpl w:val="7A0C952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E5864BE"/>
    <w:multiLevelType w:val="hybridMultilevel"/>
    <w:tmpl w:val="226AA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190EC0"/>
    <w:multiLevelType w:val="hybridMultilevel"/>
    <w:tmpl w:val="465A37C4"/>
    <w:lvl w:ilvl="0" w:tplc="C2F6DBD6">
      <w:start w:val="1"/>
      <w:numFmt w:val="bullet"/>
      <w:lvlText w:val=""/>
      <w:lvlJc w:val="left"/>
      <w:pPr>
        <w:tabs>
          <w:tab w:val="num" w:pos="340"/>
        </w:tabs>
        <w:ind w:left="340" w:hanging="340"/>
      </w:pPr>
      <w:rPr>
        <w:rFonts w:ascii="Symbol" w:hAnsi="Symbol" w:hint="default"/>
      </w:rPr>
    </w:lvl>
    <w:lvl w:ilvl="1" w:tplc="F9EEA144">
      <w:start w:val="1"/>
      <w:numFmt w:val="bullet"/>
      <w:lvlText w:val=""/>
      <w:lvlJc w:val="left"/>
      <w:pPr>
        <w:tabs>
          <w:tab w:val="num" w:pos="1420"/>
        </w:tabs>
        <w:ind w:left="1420" w:hanging="340"/>
      </w:pPr>
      <w:rPr>
        <w:rFonts w:ascii="Symbol" w:hAnsi="Symbo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42A916E9"/>
    <w:multiLevelType w:val="hybridMultilevel"/>
    <w:tmpl w:val="4CE0C054"/>
    <w:lvl w:ilvl="0" w:tplc="F9EEA144">
      <w:start w:val="1"/>
      <w:numFmt w:val="bullet"/>
      <w:lvlText w:val=""/>
      <w:lvlJc w:val="left"/>
      <w:pPr>
        <w:tabs>
          <w:tab w:val="num" w:pos="340"/>
        </w:tabs>
        <w:ind w:left="340" w:hanging="34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nsid w:val="4938340B"/>
    <w:multiLevelType w:val="multilevel"/>
    <w:tmpl w:val="A0683A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DCD71E1"/>
    <w:multiLevelType w:val="hybridMultilevel"/>
    <w:tmpl w:val="3CCEFD2C"/>
    <w:lvl w:ilvl="0" w:tplc="05EEFE82">
      <w:start w:val="16"/>
      <w:numFmt w:val="bullet"/>
      <w:lvlText w:val="-"/>
      <w:lvlJc w:val="left"/>
      <w:pPr>
        <w:tabs>
          <w:tab w:val="num" w:pos="284"/>
        </w:tabs>
        <w:ind w:left="284" w:hanging="284"/>
      </w:pPr>
      <w:rPr>
        <w:rFonts w:ascii="Arial" w:eastAsia="Times New Roman" w:hAnsi="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nsid w:val="60D91DBD"/>
    <w:multiLevelType w:val="multilevel"/>
    <w:tmpl w:val="A96654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nsid w:val="6C8B516F"/>
    <w:multiLevelType w:val="multilevel"/>
    <w:tmpl w:val="53A66B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13D03DB"/>
    <w:multiLevelType w:val="multilevel"/>
    <w:tmpl w:val="1C847CF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AEA42DC"/>
    <w:multiLevelType w:val="multilevel"/>
    <w:tmpl w:val="9C54BE7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7DA02446"/>
    <w:multiLevelType w:val="hybridMultilevel"/>
    <w:tmpl w:val="04FC7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5"/>
  </w:num>
  <w:num w:numId="3">
    <w:abstractNumId w:val="24"/>
  </w:num>
  <w:num w:numId="4">
    <w:abstractNumId w:val="9"/>
  </w:num>
  <w:num w:numId="5">
    <w:abstractNumId w:val="12"/>
  </w:num>
  <w:num w:numId="6">
    <w:abstractNumId w:val="7"/>
  </w:num>
  <w:num w:numId="7">
    <w:abstractNumId w:val="27"/>
  </w:num>
  <w:num w:numId="8">
    <w:abstractNumId w:val="14"/>
  </w:num>
  <w:num w:numId="9">
    <w:abstractNumId w:val="21"/>
  </w:num>
  <w:num w:numId="10">
    <w:abstractNumId w:val="22"/>
  </w:num>
  <w:num w:numId="11">
    <w:abstractNumId w:val="19"/>
  </w:num>
  <w:num w:numId="12">
    <w:abstractNumId w:val="23"/>
  </w:num>
  <w:num w:numId="13">
    <w:abstractNumId w:val="18"/>
  </w:num>
  <w:num w:numId="14">
    <w:abstractNumId w:val="17"/>
  </w:num>
  <w:num w:numId="15">
    <w:abstractNumId w:val="26"/>
  </w:num>
  <w:num w:numId="16">
    <w:abstractNumId w:val="25"/>
  </w:num>
  <w:num w:numId="17">
    <w:abstractNumId w:val="13"/>
  </w:num>
  <w:num w:numId="18">
    <w:abstractNumId w:val="28"/>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1"/>
  </w:num>
  <w:num w:numId="28">
    <w:abstractNumId w:val="29"/>
  </w:num>
  <w:num w:numId="29">
    <w:abstractNumId w:val="20"/>
  </w:num>
  <w:num w:numId="3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21"/>
  <w:defaultTabStop w:val="708"/>
  <w:hyphenationZone w:val="425"/>
  <w:noPunctuationKerning/>
  <w:characterSpacingControl w:val="doNotCompress"/>
  <w:hdrShapeDefaults>
    <o:shapedefaults v:ext="edit" spidmax="5122"/>
  </w:hdrShapeDefaults>
  <w:footnotePr>
    <w:footnote w:id="0"/>
    <w:footnote w:id="1"/>
  </w:footnotePr>
  <w:endnotePr>
    <w:endnote w:id="0"/>
    <w:endnote w:id="1"/>
  </w:endnotePr>
  <w:compat/>
  <w:rsids>
    <w:rsidRoot w:val="0022410E"/>
    <w:rsid w:val="0000749D"/>
    <w:rsid w:val="00037451"/>
    <w:rsid w:val="000A346B"/>
    <w:rsid w:val="000D470F"/>
    <w:rsid w:val="001248A9"/>
    <w:rsid w:val="00142B17"/>
    <w:rsid w:val="00151772"/>
    <w:rsid w:val="00180B28"/>
    <w:rsid w:val="001914D8"/>
    <w:rsid w:val="001F03CE"/>
    <w:rsid w:val="00221AF5"/>
    <w:rsid w:val="0022410E"/>
    <w:rsid w:val="002260B5"/>
    <w:rsid w:val="00240EE0"/>
    <w:rsid w:val="0024157A"/>
    <w:rsid w:val="00283CAD"/>
    <w:rsid w:val="002A5230"/>
    <w:rsid w:val="002A7D1B"/>
    <w:rsid w:val="002B568A"/>
    <w:rsid w:val="002F4FC8"/>
    <w:rsid w:val="0031180C"/>
    <w:rsid w:val="0034050C"/>
    <w:rsid w:val="00394325"/>
    <w:rsid w:val="003C38F4"/>
    <w:rsid w:val="003D28DD"/>
    <w:rsid w:val="00410CBC"/>
    <w:rsid w:val="004149DC"/>
    <w:rsid w:val="00461A57"/>
    <w:rsid w:val="004A59C2"/>
    <w:rsid w:val="004B2667"/>
    <w:rsid w:val="00521E55"/>
    <w:rsid w:val="005933AF"/>
    <w:rsid w:val="00612238"/>
    <w:rsid w:val="006565F0"/>
    <w:rsid w:val="00662745"/>
    <w:rsid w:val="00697986"/>
    <w:rsid w:val="006C54B8"/>
    <w:rsid w:val="007045EB"/>
    <w:rsid w:val="0075324D"/>
    <w:rsid w:val="007755AD"/>
    <w:rsid w:val="0078113D"/>
    <w:rsid w:val="00792F95"/>
    <w:rsid w:val="007B1B84"/>
    <w:rsid w:val="007C53B1"/>
    <w:rsid w:val="007D04D4"/>
    <w:rsid w:val="007E7C4A"/>
    <w:rsid w:val="0080728D"/>
    <w:rsid w:val="00822660"/>
    <w:rsid w:val="00887A4E"/>
    <w:rsid w:val="008B08DD"/>
    <w:rsid w:val="008E1593"/>
    <w:rsid w:val="008E1FA5"/>
    <w:rsid w:val="009302DB"/>
    <w:rsid w:val="0094038A"/>
    <w:rsid w:val="00975B3E"/>
    <w:rsid w:val="00986FBB"/>
    <w:rsid w:val="009F0AE1"/>
    <w:rsid w:val="009F2203"/>
    <w:rsid w:val="00A72158"/>
    <w:rsid w:val="00A9134E"/>
    <w:rsid w:val="00AA2474"/>
    <w:rsid w:val="00AB476E"/>
    <w:rsid w:val="00AC055F"/>
    <w:rsid w:val="00AD75B9"/>
    <w:rsid w:val="00B20718"/>
    <w:rsid w:val="00B928D8"/>
    <w:rsid w:val="00BA1F16"/>
    <w:rsid w:val="00BB158E"/>
    <w:rsid w:val="00C11909"/>
    <w:rsid w:val="00C413D4"/>
    <w:rsid w:val="00C56657"/>
    <w:rsid w:val="00C63537"/>
    <w:rsid w:val="00C85B68"/>
    <w:rsid w:val="00CF4DA7"/>
    <w:rsid w:val="00D343E0"/>
    <w:rsid w:val="00D477AC"/>
    <w:rsid w:val="00D47BD2"/>
    <w:rsid w:val="00D85887"/>
    <w:rsid w:val="00DA2E1B"/>
    <w:rsid w:val="00DA77E5"/>
    <w:rsid w:val="00DC59DD"/>
    <w:rsid w:val="00E231B1"/>
    <w:rsid w:val="00E60D90"/>
    <w:rsid w:val="00E67D12"/>
    <w:rsid w:val="00E80C33"/>
    <w:rsid w:val="00E967A0"/>
    <w:rsid w:val="00E96AB2"/>
    <w:rsid w:val="00EE2789"/>
    <w:rsid w:val="00EF2E08"/>
    <w:rsid w:val="00F25C56"/>
    <w:rsid w:val="00F51FB9"/>
    <w:rsid w:val="00F52D28"/>
    <w:rsid w:val="00F56430"/>
    <w:rsid w:val="00F57CC1"/>
    <w:rsid w:val="00FD28B8"/>
    <w:rsid w:val="00FE2433"/>
    <w:rsid w:val="00FF315D"/>
    <w:rsid w:val="00FF69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238"/>
    <w:pPr>
      <w:spacing w:line="280" w:lineRule="exact"/>
    </w:pPr>
    <w:rPr>
      <w:rFonts w:ascii="Arial" w:hAnsi="Arial"/>
      <w:lang w:val="nl-NL" w:eastAsia="nl-NL"/>
    </w:rPr>
  </w:style>
  <w:style w:type="paragraph" w:styleId="Heading1">
    <w:name w:val="heading 1"/>
    <w:basedOn w:val="Normal"/>
    <w:next w:val="Normal"/>
    <w:autoRedefine/>
    <w:qFormat/>
    <w:rsid w:val="001914D8"/>
    <w:pPr>
      <w:keepNext/>
      <w:pageBreakBefore/>
      <w:numPr>
        <w:numId w:val="27"/>
      </w:numPr>
      <w:outlineLvl w:val="0"/>
    </w:pPr>
    <w:rPr>
      <w:b/>
      <w:sz w:val="28"/>
    </w:rPr>
  </w:style>
  <w:style w:type="paragraph" w:styleId="Heading2">
    <w:name w:val="heading 2"/>
    <w:basedOn w:val="Normal"/>
    <w:next w:val="Normal"/>
    <w:autoRedefine/>
    <w:qFormat/>
    <w:rsid w:val="00D47BD2"/>
    <w:pPr>
      <w:numPr>
        <w:ilvl w:val="1"/>
        <w:numId w:val="27"/>
      </w:numPr>
      <w:spacing w:before="60" w:after="180"/>
      <w:outlineLvl w:val="1"/>
    </w:pPr>
    <w:rPr>
      <w:b/>
      <w:sz w:val="24"/>
    </w:rPr>
  </w:style>
  <w:style w:type="paragraph" w:styleId="Heading3">
    <w:name w:val="heading 3"/>
    <w:basedOn w:val="Normal"/>
    <w:next w:val="Normal"/>
    <w:autoRedefine/>
    <w:qFormat/>
    <w:rsid w:val="006565F0"/>
    <w:pPr>
      <w:keepNext/>
      <w:numPr>
        <w:ilvl w:val="2"/>
        <w:numId w:val="27"/>
      </w:numPr>
      <w:spacing w:before="240" w:after="200" w:line="240" w:lineRule="auto"/>
      <w:jc w:val="both"/>
      <w:outlineLvl w:val="2"/>
    </w:pPr>
    <w:rPr>
      <w:rFonts w:eastAsia="MS Mincho"/>
      <w:b/>
      <w:color w:val="000000"/>
    </w:rPr>
  </w:style>
  <w:style w:type="paragraph" w:styleId="Heading4">
    <w:name w:val="heading 4"/>
    <w:basedOn w:val="Normal"/>
    <w:next w:val="Normal"/>
    <w:link w:val="Heading4Char"/>
    <w:uiPriority w:val="9"/>
    <w:semiHidden/>
    <w:unhideWhenUsed/>
    <w:qFormat/>
    <w:rsid w:val="00240EE0"/>
    <w:pPr>
      <w:keepNext/>
      <w:numPr>
        <w:ilvl w:val="3"/>
        <w:numId w:val="2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240EE0"/>
    <w:pPr>
      <w:numPr>
        <w:ilvl w:val="4"/>
        <w:numId w:val="2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240EE0"/>
    <w:pPr>
      <w:numPr>
        <w:ilvl w:val="5"/>
        <w:numId w:val="2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240EE0"/>
    <w:pPr>
      <w:numPr>
        <w:ilvl w:val="6"/>
        <w:numId w:val="27"/>
      </w:numPr>
      <w:spacing w:before="240" w:after="60"/>
      <w:outlineLvl w:val="6"/>
    </w:pPr>
    <w:rPr>
      <w:rFonts w:ascii="Calibri" w:hAnsi="Calibri"/>
      <w:sz w:val="24"/>
      <w:szCs w:val="24"/>
    </w:rPr>
  </w:style>
  <w:style w:type="paragraph" w:styleId="Heading8">
    <w:name w:val="heading 8"/>
    <w:basedOn w:val="Normal"/>
    <w:next w:val="Normal"/>
    <w:link w:val="Heading8Char"/>
    <w:uiPriority w:val="9"/>
    <w:semiHidden/>
    <w:unhideWhenUsed/>
    <w:qFormat/>
    <w:rsid w:val="00240EE0"/>
    <w:pPr>
      <w:numPr>
        <w:ilvl w:val="7"/>
        <w:numId w:val="27"/>
      </w:numPr>
      <w:spacing w:before="240" w:after="6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240EE0"/>
    <w:pPr>
      <w:numPr>
        <w:ilvl w:val="8"/>
        <w:numId w:val="2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2410E"/>
    <w:pPr>
      <w:tabs>
        <w:tab w:val="center" w:pos="4536"/>
        <w:tab w:val="right" w:pos="9072"/>
      </w:tabs>
      <w:spacing w:before="60"/>
    </w:pPr>
  </w:style>
  <w:style w:type="paragraph" w:customStyle="1" w:styleId="KopTekst">
    <w:name w:val="KopTekst"/>
    <w:basedOn w:val="Normal"/>
    <w:rsid w:val="0022410E"/>
    <w:pPr>
      <w:tabs>
        <w:tab w:val="center" w:pos="4536"/>
        <w:tab w:val="right" w:pos="9072"/>
      </w:tabs>
      <w:spacing w:before="60" w:line="180" w:lineRule="exact"/>
    </w:pPr>
    <w:rPr>
      <w:sz w:val="14"/>
    </w:rPr>
  </w:style>
  <w:style w:type="paragraph" w:styleId="Footer">
    <w:name w:val="footer"/>
    <w:basedOn w:val="Normal"/>
    <w:rsid w:val="0022410E"/>
    <w:pPr>
      <w:tabs>
        <w:tab w:val="center" w:pos="4536"/>
        <w:tab w:val="right" w:pos="9072"/>
      </w:tabs>
    </w:pPr>
  </w:style>
  <w:style w:type="character" w:styleId="PageNumber">
    <w:name w:val="page number"/>
    <w:basedOn w:val="DefaultParagraphFont"/>
    <w:rsid w:val="0022410E"/>
  </w:style>
  <w:style w:type="paragraph" w:customStyle="1" w:styleId="Voorwoordea">
    <w:name w:val="Voorwoord e.a."/>
    <w:basedOn w:val="Normal"/>
    <w:next w:val="Normal"/>
    <w:autoRedefine/>
    <w:rsid w:val="0022410E"/>
    <w:pPr>
      <w:pageBreakBefore/>
      <w:spacing w:after="360" w:line="240" w:lineRule="auto"/>
      <w:outlineLvl w:val="0"/>
    </w:pPr>
    <w:rPr>
      <w:rFonts w:eastAsia="MS Mincho"/>
      <w:b/>
      <w:caps/>
      <w:sz w:val="28"/>
    </w:rPr>
  </w:style>
  <w:style w:type="paragraph" w:styleId="TOC2">
    <w:name w:val="toc 2"/>
    <w:basedOn w:val="Normal"/>
    <w:next w:val="Normal"/>
    <w:autoRedefine/>
    <w:uiPriority w:val="39"/>
    <w:rsid w:val="0022410E"/>
    <w:pPr>
      <w:ind w:left="200"/>
    </w:pPr>
  </w:style>
  <w:style w:type="paragraph" w:styleId="TOC1">
    <w:name w:val="toc 1"/>
    <w:basedOn w:val="Normal"/>
    <w:next w:val="Normal"/>
    <w:autoRedefine/>
    <w:uiPriority w:val="39"/>
    <w:rsid w:val="0022410E"/>
  </w:style>
  <w:style w:type="character" w:styleId="Hyperlink">
    <w:name w:val="Hyperlink"/>
    <w:basedOn w:val="DefaultParagraphFont"/>
    <w:uiPriority w:val="99"/>
    <w:rsid w:val="0022410E"/>
    <w:rPr>
      <w:color w:val="0000FF"/>
      <w:u w:val="single"/>
    </w:rPr>
  </w:style>
  <w:style w:type="character" w:styleId="CommentReference">
    <w:name w:val="annotation reference"/>
    <w:basedOn w:val="DefaultParagraphFont"/>
    <w:semiHidden/>
    <w:rsid w:val="0022410E"/>
    <w:rPr>
      <w:sz w:val="16"/>
      <w:szCs w:val="16"/>
    </w:rPr>
  </w:style>
  <w:style w:type="paragraph" w:styleId="CommentText">
    <w:name w:val="annotation text"/>
    <w:basedOn w:val="Normal"/>
    <w:link w:val="CommentTextChar"/>
    <w:semiHidden/>
    <w:rsid w:val="0022410E"/>
  </w:style>
  <w:style w:type="table" w:styleId="TableProfessional">
    <w:name w:val="Table Professional"/>
    <w:basedOn w:val="TableNormal"/>
    <w:rsid w:val="0022410E"/>
    <w:pPr>
      <w:spacing w:line="28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
    <w:name w:val="List Bullet"/>
    <w:basedOn w:val="Normal"/>
    <w:autoRedefine/>
    <w:rsid w:val="0022410E"/>
    <w:pPr>
      <w:numPr>
        <w:numId w:val="4"/>
      </w:numPr>
    </w:pPr>
  </w:style>
  <w:style w:type="paragraph" w:styleId="BodyText">
    <w:name w:val="Body Text"/>
    <w:basedOn w:val="Normal"/>
    <w:link w:val="BodyTextChar"/>
    <w:rsid w:val="0022410E"/>
    <w:pPr>
      <w:spacing w:after="120"/>
    </w:pPr>
  </w:style>
  <w:style w:type="paragraph" w:styleId="ListBullet2">
    <w:name w:val="List Bullet 2"/>
    <w:basedOn w:val="Normal"/>
    <w:autoRedefine/>
    <w:rsid w:val="0022410E"/>
    <w:pPr>
      <w:numPr>
        <w:numId w:val="6"/>
      </w:numPr>
    </w:pPr>
  </w:style>
  <w:style w:type="paragraph" w:styleId="BalloonText">
    <w:name w:val="Balloon Text"/>
    <w:basedOn w:val="Normal"/>
    <w:semiHidden/>
    <w:rsid w:val="0022410E"/>
    <w:rPr>
      <w:rFonts w:ascii="Tahoma" w:hAnsi="Tahoma" w:cs="Tahoma"/>
      <w:sz w:val="16"/>
      <w:szCs w:val="16"/>
    </w:rPr>
  </w:style>
  <w:style w:type="paragraph" w:styleId="TOC3">
    <w:name w:val="toc 3"/>
    <w:basedOn w:val="Normal"/>
    <w:next w:val="Normal"/>
    <w:autoRedefine/>
    <w:uiPriority w:val="39"/>
    <w:rsid w:val="00521E55"/>
    <w:pPr>
      <w:ind w:left="400"/>
    </w:pPr>
  </w:style>
  <w:style w:type="table" w:styleId="TableGrid">
    <w:name w:val="Table Grid"/>
    <w:basedOn w:val="TableNormal"/>
    <w:uiPriority w:val="59"/>
    <w:rsid w:val="00F51FB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240EE0"/>
    <w:rPr>
      <w:rFonts w:ascii="Calibri" w:hAnsi="Calibri"/>
      <w:b/>
      <w:bCs/>
      <w:sz w:val="28"/>
      <w:szCs w:val="28"/>
      <w:lang w:val="nl-NL" w:eastAsia="nl-NL"/>
    </w:rPr>
  </w:style>
  <w:style w:type="character" w:customStyle="1" w:styleId="Heading5Char">
    <w:name w:val="Heading 5 Char"/>
    <w:basedOn w:val="DefaultParagraphFont"/>
    <w:link w:val="Heading5"/>
    <w:uiPriority w:val="9"/>
    <w:semiHidden/>
    <w:rsid w:val="00240EE0"/>
    <w:rPr>
      <w:rFonts w:ascii="Calibri" w:hAnsi="Calibri"/>
      <w:b/>
      <w:bCs/>
      <w:i/>
      <w:iCs/>
      <w:sz w:val="26"/>
      <w:szCs w:val="26"/>
      <w:lang w:val="nl-NL" w:eastAsia="nl-NL"/>
    </w:rPr>
  </w:style>
  <w:style w:type="character" w:customStyle="1" w:styleId="Heading6Char">
    <w:name w:val="Heading 6 Char"/>
    <w:basedOn w:val="DefaultParagraphFont"/>
    <w:link w:val="Heading6"/>
    <w:uiPriority w:val="9"/>
    <w:semiHidden/>
    <w:rsid w:val="00240EE0"/>
    <w:rPr>
      <w:rFonts w:ascii="Calibri" w:hAnsi="Calibri"/>
      <w:b/>
      <w:bCs/>
      <w:sz w:val="22"/>
      <w:szCs w:val="22"/>
      <w:lang w:val="nl-NL" w:eastAsia="nl-NL"/>
    </w:rPr>
  </w:style>
  <w:style w:type="character" w:customStyle="1" w:styleId="Heading7Char">
    <w:name w:val="Heading 7 Char"/>
    <w:basedOn w:val="DefaultParagraphFont"/>
    <w:link w:val="Heading7"/>
    <w:uiPriority w:val="9"/>
    <w:semiHidden/>
    <w:rsid w:val="00240EE0"/>
    <w:rPr>
      <w:rFonts w:ascii="Calibri" w:hAnsi="Calibri"/>
      <w:sz w:val="24"/>
      <w:szCs w:val="24"/>
      <w:lang w:val="nl-NL" w:eastAsia="nl-NL"/>
    </w:rPr>
  </w:style>
  <w:style w:type="character" w:customStyle="1" w:styleId="Heading8Char">
    <w:name w:val="Heading 8 Char"/>
    <w:basedOn w:val="DefaultParagraphFont"/>
    <w:link w:val="Heading8"/>
    <w:uiPriority w:val="9"/>
    <w:semiHidden/>
    <w:rsid w:val="00240EE0"/>
    <w:rPr>
      <w:rFonts w:ascii="Calibri" w:hAnsi="Calibri"/>
      <w:i/>
      <w:iCs/>
      <w:sz w:val="24"/>
      <w:szCs w:val="24"/>
      <w:lang w:val="nl-NL" w:eastAsia="nl-NL"/>
    </w:rPr>
  </w:style>
  <w:style w:type="character" w:customStyle="1" w:styleId="Heading9Char">
    <w:name w:val="Heading 9 Char"/>
    <w:basedOn w:val="DefaultParagraphFont"/>
    <w:link w:val="Heading9"/>
    <w:uiPriority w:val="9"/>
    <w:semiHidden/>
    <w:rsid w:val="00240EE0"/>
    <w:rPr>
      <w:rFonts w:ascii="Cambria" w:hAnsi="Cambria"/>
      <w:sz w:val="22"/>
      <w:szCs w:val="22"/>
      <w:lang w:val="nl-NL" w:eastAsia="nl-NL"/>
    </w:rPr>
  </w:style>
  <w:style w:type="paragraph" w:styleId="Bibliography">
    <w:name w:val="Bibliography"/>
    <w:basedOn w:val="Normal"/>
    <w:next w:val="Normal"/>
    <w:uiPriority w:val="37"/>
    <w:semiHidden/>
    <w:unhideWhenUsed/>
    <w:rsid w:val="00C56657"/>
  </w:style>
  <w:style w:type="paragraph" w:styleId="BlockText">
    <w:name w:val="Block Text"/>
    <w:basedOn w:val="Normal"/>
    <w:uiPriority w:val="99"/>
    <w:semiHidden/>
    <w:unhideWhenUsed/>
    <w:rsid w:val="00C56657"/>
    <w:pPr>
      <w:spacing w:after="120"/>
      <w:ind w:left="1440" w:right="1440"/>
    </w:pPr>
  </w:style>
  <w:style w:type="paragraph" w:styleId="BodyText2">
    <w:name w:val="Body Text 2"/>
    <w:basedOn w:val="Normal"/>
    <w:link w:val="BodyText2Char"/>
    <w:uiPriority w:val="99"/>
    <w:semiHidden/>
    <w:unhideWhenUsed/>
    <w:rsid w:val="00C56657"/>
    <w:pPr>
      <w:spacing w:after="120" w:line="480" w:lineRule="auto"/>
    </w:pPr>
  </w:style>
  <w:style w:type="character" w:customStyle="1" w:styleId="BodyText2Char">
    <w:name w:val="Body Text 2 Char"/>
    <w:basedOn w:val="DefaultParagraphFont"/>
    <w:link w:val="BodyText2"/>
    <w:uiPriority w:val="99"/>
    <w:semiHidden/>
    <w:rsid w:val="00C56657"/>
    <w:rPr>
      <w:rFonts w:ascii="Arial" w:hAnsi="Arial"/>
      <w:lang w:val="nl-NL" w:eastAsia="nl-NL"/>
    </w:rPr>
  </w:style>
  <w:style w:type="paragraph" w:styleId="BodyText3">
    <w:name w:val="Body Text 3"/>
    <w:basedOn w:val="Normal"/>
    <w:link w:val="BodyText3Char"/>
    <w:uiPriority w:val="99"/>
    <w:semiHidden/>
    <w:unhideWhenUsed/>
    <w:rsid w:val="00C56657"/>
    <w:pPr>
      <w:spacing w:after="120"/>
    </w:pPr>
    <w:rPr>
      <w:sz w:val="16"/>
      <w:szCs w:val="16"/>
    </w:rPr>
  </w:style>
  <w:style w:type="character" w:customStyle="1" w:styleId="BodyText3Char">
    <w:name w:val="Body Text 3 Char"/>
    <w:basedOn w:val="DefaultParagraphFont"/>
    <w:link w:val="BodyText3"/>
    <w:uiPriority w:val="99"/>
    <w:semiHidden/>
    <w:rsid w:val="00C56657"/>
    <w:rPr>
      <w:rFonts w:ascii="Arial" w:hAnsi="Arial"/>
      <w:sz w:val="16"/>
      <w:szCs w:val="16"/>
      <w:lang w:val="nl-NL" w:eastAsia="nl-NL"/>
    </w:rPr>
  </w:style>
  <w:style w:type="paragraph" w:styleId="BodyTextFirstIndent">
    <w:name w:val="Body Text First Indent"/>
    <w:basedOn w:val="BodyText"/>
    <w:link w:val="BodyTextFirstIndentChar"/>
    <w:uiPriority w:val="99"/>
    <w:semiHidden/>
    <w:unhideWhenUsed/>
    <w:rsid w:val="00C56657"/>
    <w:pPr>
      <w:ind w:firstLine="210"/>
    </w:pPr>
  </w:style>
  <w:style w:type="character" w:customStyle="1" w:styleId="BodyTextChar">
    <w:name w:val="Body Text Char"/>
    <w:basedOn w:val="DefaultParagraphFont"/>
    <w:link w:val="BodyText"/>
    <w:rsid w:val="00C56657"/>
    <w:rPr>
      <w:rFonts w:ascii="Arial" w:hAnsi="Arial"/>
      <w:lang w:val="nl-NL" w:eastAsia="nl-NL"/>
    </w:rPr>
  </w:style>
  <w:style w:type="character" w:customStyle="1" w:styleId="BodyTextFirstIndentChar">
    <w:name w:val="Body Text First Indent Char"/>
    <w:basedOn w:val="BodyTextChar"/>
    <w:link w:val="BodyTextFirstIndent"/>
    <w:rsid w:val="00C56657"/>
  </w:style>
  <w:style w:type="paragraph" w:styleId="BodyTextIndent">
    <w:name w:val="Body Text Indent"/>
    <w:basedOn w:val="Normal"/>
    <w:link w:val="BodyTextIndentChar"/>
    <w:uiPriority w:val="99"/>
    <w:semiHidden/>
    <w:unhideWhenUsed/>
    <w:rsid w:val="00C56657"/>
    <w:pPr>
      <w:spacing w:after="120"/>
      <w:ind w:left="283"/>
    </w:pPr>
  </w:style>
  <w:style w:type="character" w:customStyle="1" w:styleId="BodyTextIndentChar">
    <w:name w:val="Body Text Indent Char"/>
    <w:basedOn w:val="DefaultParagraphFont"/>
    <w:link w:val="BodyTextIndent"/>
    <w:uiPriority w:val="99"/>
    <w:semiHidden/>
    <w:rsid w:val="00C56657"/>
    <w:rPr>
      <w:rFonts w:ascii="Arial" w:hAnsi="Arial"/>
      <w:lang w:val="nl-NL" w:eastAsia="nl-NL"/>
    </w:rPr>
  </w:style>
  <w:style w:type="paragraph" w:styleId="BodyTextFirstIndent2">
    <w:name w:val="Body Text First Indent 2"/>
    <w:basedOn w:val="BodyTextIndent"/>
    <w:link w:val="BodyTextFirstIndent2Char"/>
    <w:uiPriority w:val="99"/>
    <w:semiHidden/>
    <w:unhideWhenUsed/>
    <w:rsid w:val="00C56657"/>
    <w:pPr>
      <w:ind w:firstLine="210"/>
    </w:pPr>
  </w:style>
  <w:style w:type="character" w:customStyle="1" w:styleId="BodyTextFirstIndent2Char">
    <w:name w:val="Body Text First Indent 2 Char"/>
    <w:basedOn w:val="BodyTextIndentChar"/>
    <w:link w:val="BodyTextFirstIndent2"/>
    <w:uiPriority w:val="99"/>
    <w:semiHidden/>
    <w:rsid w:val="00C56657"/>
  </w:style>
  <w:style w:type="paragraph" w:styleId="BodyTextIndent2">
    <w:name w:val="Body Text Indent 2"/>
    <w:basedOn w:val="Normal"/>
    <w:link w:val="BodyTextIndent2Char"/>
    <w:uiPriority w:val="99"/>
    <w:semiHidden/>
    <w:unhideWhenUsed/>
    <w:rsid w:val="00C56657"/>
    <w:pPr>
      <w:spacing w:after="120" w:line="480" w:lineRule="auto"/>
      <w:ind w:left="283"/>
    </w:pPr>
  </w:style>
  <w:style w:type="character" w:customStyle="1" w:styleId="BodyTextIndent2Char">
    <w:name w:val="Body Text Indent 2 Char"/>
    <w:basedOn w:val="DefaultParagraphFont"/>
    <w:link w:val="BodyTextIndent2"/>
    <w:uiPriority w:val="99"/>
    <w:semiHidden/>
    <w:rsid w:val="00C56657"/>
    <w:rPr>
      <w:rFonts w:ascii="Arial" w:hAnsi="Arial"/>
      <w:lang w:val="nl-NL" w:eastAsia="nl-NL"/>
    </w:rPr>
  </w:style>
  <w:style w:type="paragraph" w:styleId="BodyTextIndent3">
    <w:name w:val="Body Text Indent 3"/>
    <w:basedOn w:val="Normal"/>
    <w:link w:val="BodyTextIndent3Char"/>
    <w:uiPriority w:val="99"/>
    <w:semiHidden/>
    <w:unhideWhenUsed/>
    <w:rsid w:val="00C5665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56657"/>
    <w:rPr>
      <w:rFonts w:ascii="Arial" w:hAnsi="Arial"/>
      <w:sz w:val="16"/>
      <w:szCs w:val="16"/>
      <w:lang w:val="nl-NL" w:eastAsia="nl-NL"/>
    </w:rPr>
  </w:style>
  <w:style w:type="paragraph" w:styleId="Caption">
    <w:name w:val="caption"/>
    <w:basedOn w:val="Normal"/>
    <w:next w:val="Normal"/>
    <w:uiPriority w:val="35"/>
    <w:semiHidden/>
    <w:unhideWhenUsed/>
    <w:qFormat/>
    <w:rsid w:val="00C56657"/>
    <w:rPr>
      <w:b/>
      <w:bCs/>
    </w:rPr>
  </w:style>
  <w:style w:type="paragraph" w:styleId="Closing">
    <w:name w:val="Closing"/>
    <w:basedOn w:val="Normal"/>
    <w:link w:val="ClosingChar"/>
    <w:uiPriority w:val="99"/>
    <w:semiHidden/>
    <w:unhideWhenUsed/>
    <w:rsid w:val="00C56657"/>
    <w:pPr>
      <w:ind w:left="4252"/>
    </w:pPr>
  </w:style>
  <w:style w:type="character" w:customStyle="1" w:styleId="ClosingChar">
    <w:name w:val="Closing Char"/>
    <w:basedOn w:val="DefaultParagraphFont"/>
    <w:link w:val="Closing"/>
    <w:uiPriority w:val="99"/>
    <w:semiHidden/>
    <w:rsid w:val="00C56657"/>
    <w:rPr>
      <w:rFonts w:ascii="Arial" w:hAnsi="Arial"/>
      <w:lang w:val="nl-NL" w:eastAsia="nl-NL"/>
    </w:rPr>
  </w:style>
  <w:style w:type="paragraph" w:styleId="CommentSubject">
    <w:name w:val="annotation subject"/>
    <w:basedOn w:val="CommentText"/>
    <w:next w:val="CommentText"/>
    <w:link w:val="CommentSubjectChar"/>
    <w:uiPriority w:val="99"/>
    <w:semiHidden/>
    <w:unhideWhenUsed/>
    <w:rsid w:val="00C56657"/>
    <w:rPr>
      <w:b/>
      <w:bCs/>
    </w:rPr>
  </w:style>
  <w:style w:type="character" w:customStyle="1" w:styleId="CommentTextChar">
    <w:name w:val="Comment Text Char"/>
    <w:basedOn w:val="DefaultParagraphFont"/>
    <w:link w:val="CommentText"/>
    <w:semiHidden/>
    <w:rsid w:val="00C56657"/>
    <w:rPr>
      <w:rFonts w:ascii="Arial" w:hAnsi="Arial"/>
      <w:lang w:val="nl-NL" w:eastAsia="nl-NL"/>
    </w:rPr>
  </w:style>
  <w:style w:type="character" w:customStyle="1" w:styleId="CommentSubjectChar">
    <w:name w:val="Comment Subject Char"/>
    <w:basedOn w:val="CommentTextChar"/>
    <w:link w:val="CommentSubject"/>
    <w:rsid w:val="00C56657"/>
  </w:style>
  <w:style w:type="paragraph" w:styleId="Date">
    <w:name w:val="Date"/>
    <w:basedOn w:val="Normal"/>
    <w:next w:val="Normal"/>
    <w:link w:val="DateChar"/>
    <w:uiPriority w:val="99"/>
    <w:semiHidden/>
    <w:unhideWhenUsed/>
    <w:rsid w:val="00C56657"/>
  </w:style>
  <w:style w:type="character" w:customStyle="1" w:styleId="DateChar">
    <w:name w:val="Date Char"/>
    <w:basedOn w:val="DefaultParagraphFont"/>
    <w:link w:val="Date"/>
    <w:uiPriority w:val="99"/>
    <w:semiHidden/>
    <w:rsid w:val="00C56657"/>
    <w:rPr>
      <w:rFonts w:ascii="Arial" w:hAnsi="Arial"/>
      <w:lang w:val="nl-NL" w:eastAsia="nl-NL"/>
    </w:rPr>
  </w:style>
  <w:style w:type="paragraph" w:styleId="DocumentMap">
    <w:name w:val="Document Map"/>
    <w:basedOn w:val="Normal"/>
    <w:link w:val="DocumentMapChar"/>
    <w:uiPriority w:val="99"/>
    <w:semiHidden/>
    <w:unhideWhenUsed/>
    <w:rsid w:val="00C56657"/>
    <w:rPr>
      <w:rFonts w:ascii="Tahoma" w:hAnsi="Tahoma" w:cs="Tahoma"/>
      <w:sz w:val="16"/>
      <w:szCs w:val="16"/>
    </w:rPr>
  </w:style>
  <w:style w:type="character" w:customStyle="1" w:styleId="DocumentMapChar">
    <w:name w:val="Document Map Char"/>
    <w:basedOn w:val="DefaultParagraphFont"/>
    <w:link w:val="DocumentMap"/>
    <w:uiPriority w:val="99"/>
    <w:semiHidden/>
    <w:rsid w:val="00C56657"/>
    <w:rPr>
      <w:rFonts w:ascii="Tahoma" w:hAnsi="Tahoma" w:cs="Tahoma"/>
      <w:sz w:val="16"/>
      <w:szCs w:val="16"/>
      <w:lang w:val="nl-NL" w:eastAsia="nl-NL"/>
    </w:rPr>
  </w:style>
  <w:style w:type="paragraph" w:styleId="E-mailSignature">
    <w:name w:val="E-mail Signature"/>
    <w:basedOn w:val="Normal"/>
    <w:link w:val="E-mailSignatureChar"/>
    <w:uiPriority w:val="99"/>
    <w:semiHidden/>
    <w:unhideWhenUsed/>
    <w:rsid w:val="00C56657"/>
  </w:style>
  <w:style w:type="character" w:customStyle="1" w:styleId="E-mailSignatureChar">
    <w:name w:val="E-mail Signature Char"/>
    <w:basedOn w:val="DefaultParagraphFont"/>
    <w:link w:val="E-mailSignature"/>
    <w:uiPriority w:val="99"/>
    <w:semiHidden/>
    <w:rsid w:val="00C56657"/>
    <w:rPr>
      <w:rFonts w:ascii="Arial" w:hAnsi="Arial"/>
      <w:lang w:val="nl-NL" w:eastAsia="nl-NL"/>
    </w:rPr>
  </w:style>
  <w:style w:type="paragraph" w:styleId="EndnoteText">
    <w:name w:val="endnote text"/>
    <w:basedOn w:val="Normal"/>
    <w:link w:val="EndnoteTextChar"/>
    <w:uiPriority w:val="99"/>
    <w:semiHidden/>
    <w:unhideWhenUsed/>
    <w:rsid w:val="00C56657"/>
  </w:style>
  <w:style w:type="character" w:customStyle="1" w:styleId="EndnoteTextChar">
    <w:name w:val="Endnote Text Char"/>
    <w:basedOn w:val="DefaultParagraphFont"/>
    <w:link w:val="EndnoteText"/>
    <w:uiPriority w:val="99"/>
    <w:semiHidden/>
    <w:rsid w:val="00C56657"/>
    <w:rPr>
      <w:rFonts w:ascii="Arial" w:hAnsi="Arial"/>
      <w:lang w:val="nl-NL" w:eastAsia="nl-NL"/>
    </w:rPr>
  </w:style>
  <w:style w:type="paragraph" w:styleId="EnvelopeAddress">
    <w:name w:val="envelope address"/>
    <w:basedOn w:val="Normal"/>
    <w:uiPriority w:val="99"/>
    <w:semiHidden/>
    <w:unhideWhenUsed/>
    <w:rsid w:val="00C56657"/>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uiPriority w:val="99"/>
    <w:semiHidden/>
    <w:unhideWhenUsed/>
    <w:rsid w:val="00C56657"/>
    <w:rPr>
      <w:rFonts w:ascii="Cambria" w:hAnsi="Cambria"/>
    </w:rPr>
  </w:style>
  <w:style w:type="paragraph" w:styleId="FootnoteText">
    <w:name w:val="footnote text"/>
    <w:basedOn w:val="Normal"/>
    <w:link w:val="FootnoteTextChar"/>
    <w:uiPriority w:val="99"/>
    <w:semiHidden/>
    <w:unhideWhenUsed/>
    <w:rsid w:val="00C56657"/>
  </w:style>
  <w:style w:type="character" w:customStyle="1" w:styleId="FootnoteTextChar">
    <w:name w:val="Footnote Text Char"/>
    <w:basedOn w:val="DefaultParagraphFont"/>
    <w:link w:val="FootnoteText"/>
    <w:uiPriority w:val="99"/>
    <w:semiHidden/>
    <w:rsid w:val="00C56657"/>
    <w:rPr>
      <w:rFonts w:ascii="Arial" w:hAnsi="Arial"/>
      <w:lang w:val="nl-NL" w:eastAsia="nl-NL"/>
    </w:rPr>
  </w:style>
  <w:style w:type="paragraph" w:styleId="HTMLAddress">
    <w:name w:val="HTML Address"/>
    <w:basedOn w:val="Normal"/>
    <w:link w:val="HTMLAddressChar"/>
    <w:uiPriority w:val="99"/>
    <w:semiHidden/>
    <w:unhideWhenUsed/>
    <w:rsid w:val="00C56657"/>
    <w:rPr>
      <w:i/>
      <w:iCs/>
    </w:rPr>
  </w:style>
  <w:style w:type="character" w:customStyle="1" w:styleId="HTMLAddressChar">
    <w:name w:val="HTML Address Char"/>
    <w:basedOn w:val="DefaultParagraphFont"/>
    <w:link w:val="HTMLAddress"/>
    <w:uiPriority w:val="99"/>
    <w:semiHidden/>
    <w:rsid w:val="00C56657"/>
    <w:rPr>
      <w:rFonts w:ascii="Arial" w:hAnsi="Arial"/>
      <w:i/>
      <w:iCs/>
      <w:lang w:val="nl-NL" w:eastAsia="nl-NL"/>
    </w:rPr>
  </w:style>
  <w:style w:type="paragraph" w:styleId="HTMLPreformatted">
    <w:name w:val="HTML Preformatted"/>
    <w:basedOn w:val="Normal"/>
    <w:link w:val="HTMLPreformattedChar"/>
    <w:uiPriority w:val="99"/>
    <w:semiHidden/>
    <w:unhideWhenUsed/>
    <w:rsid w:val="00C56657"/>
    <w:rPr>
      <w:rFonts w:ascii="Courier New" w:hAnsi="Courier New" w:cs="Courier New"/>
    </w:rPr>
  </w:style>
  <w:style w:type="character" w:customStyle="1" w:styleId="HTMLPreformattedChar">
    <w:name w:val="HTML Preformatted Char"/>
    <w:basedOn w:val="DefaultParagraphFont"/>
    <w:link w:val="HTMLPreformatted"/>
    <w:uiPriority w:val="99"/>
    <w:semiHidden/>
    <w:rsid w:val="00C56657"/>
    <w:rPr>
      <w:rFonts w:ascii="Courier New" w:hAnsi="Courier New" w:cs="Courier New"/>
      <w:lang w:val="nl-NL" w:eastAsia="nl-NL"/>
    </w:rPr>
  </w:style>
  <w:style w:type="paragraph" w:styleId="Index1">
    <w:name w:val="index 1"/>
    <w:basedOn w:val="Normal"/>
    <w:next w:val="Normal"/>
    <w:autoRedefine/>
    <w:uiPriority w:val="99"/>
    <w:semiHidden/>
    <w:unhideWhenUsed/>
    <w:rsid w:val="00C56657"/>
    <w:pPr>
      <w:ind w:left="200" w:hanging="200"/>
    </w:pPr>
  </w:style>
  <w:style w:type="paragraph" w:styleId="Index2">
    <w:name w:val="index 2"/>
    <w:basedOn w:val="Normal"/>
    <w:next w:val="Normal"/>
    <w:autoRedefine/>
    <w:uiPriority w:val="99"/>
    <w:semiHidden/>
    <w:unhideWhenUsed/>
    <w:rsid w:val="00C56657"/>
    <w:pPr>
      <w:ind w:left="400" w:hanging="200"/>
    </w:pPr>
  </w:style>
  <w:style w:type="paragraph" w:styleId="Index3">
    <w:name w:val="index 3"/>
    <w:basedOn w:val="Normal"/>
    <w:next w:val="Normal"/>
    <w:autoRedefine/>
    <w:uiPriority w:val="99"/>
    <w:semiHidden/>
    <w:unhideWhenUsed/>
    <w:rsid w:val="00C56657"/>
    <w:pPr>
      <w:ind w:left="600" w:hanging="200"/>
    </w:pPr>
  </w:style>
  <w:style w:type="paragraph" w:styleId="Index4">
    <w:name w:val="index 4"/>
    <w:basedOn w:val="Normal"/>
    <w:next w:val="Normal"/>
    <w:autoRedefine/>
    <w:uiPriority w:val="99"/>
    <w:semiHidden/>
    <w:unhideWhenUsed/>
    <w:rsid w:val="00C56657"/>
    <w:pPr>
      <w:ind w:left="800" w:hanging="200"/>
    </w:pPr>
  </w:style>
  <w:style w:type="paragraph" w:styleId="Index5">
    <w:name w:val="index 5"/>
    <w:basedOn w:val="Normal"/>
    <w:next w:val="Normal"/>
    <w:autoRedefine/>
    <w:uiPriority w:val="99"/>
    <w:semiHidden/>
    <w:unhideWhenUsed/>
    <w:rsid w:val="00C56657"/>
    <w:pPr>
      <w:ind w:left="1000" w:hanging="200"/>
    </w:pPr>
  </w:style>
  <w:style w:type="paragraph" w:styleId="Index6">
    <w:name w:val="index 6"/>
    <w:basedOn w:val="Normal"/>
    <w:next w:val="Normal"/>
    <w:autoRedefine/>
    <w:uiPriority w:val="99"/>
    <w:semiHidden/>
    <w:unhideWhenUsed/>
    <w:rsid w:val="00C56657"/>
    <w:pPr>
      <w:ind w:left="1200" w:hanging="200"/>
    </w:pPr>
  </w:style>
  <w:style w:type="paragraph" w:styleId="Index7">
    <w:name w:val="index 7"/>
    <w:basedOn w:val="Normal"/>
    <w:next w:val="Normal"/>
    <w:autoRedefine/>
    <w:uiPriority w:val="99"/>
    <w:semiHidden/>
    <w:unhideWhenUsed/>
    <w:rsid w:val="00C56657"/>
    <w:pPr>
      <w:ind w:left="1400" w:hanging="200"/>
    </w:pPr>
  </w:style>
  <w:style w:type="paragraph" w:styleId="Index8">
    <w:name w:val="index 8"/>
    <w:basedOn w:val="Normal"/>
    <w:next w:val="Normal"/>
    <w:autoRedefine/>
    <w:uiPriority w:val="99"/>
    <w:semiHidden/>
    <w:unhideWhenUsed/>
    <w:rsid w:val="00C56657"/>
    <w:pPr>
      <w:ind w:left="1600" w:hanging="200"/>
    </w:pPr>
  </w:style>
  <w:style w:type="paragraph" w:styleId="Index9">
    <w:name w:val="index 9"/>
    <w:basedOn w:val="Normal"/>
    <w:next w:val="Normal"/>
    <w:autoRedefine/>
    <w:uiPriority w:val="99"/>
    <w:semiHidden/>
    <w:unhideWhenUsed/>
    <w:rsid w:val="00C56657"/>
    <w:pPr>
      <w:ind w:left="1800" w:hanging="200"/>
    </w:pPr>
  </w:style>
  <w:style w:type="paragraph" w:styleId="IndexHeading">
    <w:name w:val="index heading"/>
    <w:basedOn w:val="Normal"/>
    <w:next w:val="Index1"/>
    <w:uiPriority w:val="99"/>
    <w:semiHidden/>
    <w:unhideWhenUsed/>
    <w:rsid w:val="00C56657"/>
    <w:rPr>
      <w:rFonts w:ascii="Cambria" w:hAnsi="Cambria"/>
      <w:b/>
      <w:bCs/>
    </w:rPr>
  </w:style>
  <w:style w:type="paragraph" w:styleId="IntenseQuote">
    <w:name w:val="Intense Quote"/>
    <w:basedOn w:val="Normal"/>
    <w:next w:val="Normal"/>
    <w:link w:val="IntenseQuoteChar"/>
    <w:uiPriority w:val="30"/>
    <w:qFormat/>
    <w:rsid w:val="00C5665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C56657"/>
    <w:rPr>
      <w:rFonts w:ascii="Arial" w:hAnsi="Arial"/>
      <w:b/>
      <w:bCs/>
      <w:i/>
      <w:iCs/>
      <w:color w:val="4F81BD"/>
      <w:lang w:val="nl-NL" w:eastAsia="nl-NL"/>
    </w:rPr>
  </w:style>
  <w:style w:type="paragraph" w:styleId="List">
    <w:name w:val="List"/>
    <w:basedOn w:val="Normal"/>
    <w:uiPriority w:val="99"/>
    <w:semiHidden/>
    <w:unhideWhenUsed/>
    <w:rsid w:val="00C56657"/>
    <w:pPr>
      <w:ind w:left="283" w:hanging="283"/>
      <w:contextualSpacing/>
    </w:pPr>
  </w:style>
  <w:style w:type="paragraph" w:styleId="List2">
    <w:name w:val="List 2"/>
    <w:basedOn w:val="Normal"/>
    <w:uiPriority w:val="99"/>
    <w:semiHidden/>
    <w:unhideWhenUsed/>
    <w:rsid w:val="00C56657"/>
    <w:pPr>
      <w:ind w:left="566" w:hanging="283"/>
      <w:contextualSpacing/>
    </w:pPr>
  </w:style>
  <w:style w:type="paragraph" w:styleId="List3">
    <w:name w:val="List 3"/>
    <w:basedOn w:val="Normal"/>
    <w:uiPriority w:val="99"/>
    <w:semiHidden/>
    <w:unhideWhenUsed/>
    <w:rsid w:val="00C56657"/>
    <w:pPr>
      <w:ind w:left="849" w:hanging="283"/>
      <w:contextualSpacing/>
    </w:pPr>
  </w:style>
  <w:style w:type="paragraph" w:styleId="List4">
    <w:name w:val="List 4"/>
    <w:basedOn w:val="Normal"/>
    <w:uiPriority w:val="99"/>
    <w:semiHidden/>
    <w:unhideWhenUsed/>
    <w:rsid w:val="00C56657"/>
    <w:pPr>
      <w:ind w:left="1132" w:hanging="283"/>
      <w:contextualSpacing/>
    </w:pPr>
  </w:style>
  <w:style w:type="paragraph" w:styleId="List5">
    <w:name w:val="List 5"/>
    <w:basedOn w:val="Normal"/>
    <w:uiPriority w:val="99"/>
    <w:semiHidden/>
    <w:unhideWhenUsed/>
    <w:rsid w:val="00C56657"/>
    <w:pPr>
      <w:ind w:left="1415" w:hanging="283"/>
      <w:contextualSpacing/>
    </w:pPr>
  </w:style>
  <w:style w:type="paragraph" w:styleId="ListBullet3">
    <w:name w:val="List Bullet 3"/>
    <w:basedOn w:val="Normal"/>
    <w:uiPriority w:val="99"/>
    <w:semiHidden/>
    <w:unhideWhenUsed/>
    <w:rsid w:val="00C56657"/>
    <w:pPr>
      <w:numPr>
        <w:numId w:val="19"/>
      </w:numPr>
      <w:contextualSpacing/>
    </w:pPr>
  </w:style>
  <w:style w:type="paragraph" w:styleId="ListBullet4">
    <w:name w:val="List Bullet 4"/>
    <w:basedOn w:val="Normal"/>
    <w:uiPriority w:val="99"/>
    <w:semiHidden/>
    <w:unhideWhenUsed/>
    <w:rsid w:val="00C56657"/>
    <w:pPr>
      <w:numPr>
        <w:numId w:val="20"/>
      </w:numPr>
      <w:contextualSpacing/>
    </w:pPr>
  </w:style>
  <w:style w:type="paragraph" w:styleId="ListBullet5">
    <w:name w:val="List Bullet 5"/>
    <w:basedOn w:val="Normal"/>
    <w:uiPriority w:val="99"/>
    <w:semiHidden/>
    <w:unhideWhenUsed/>
    <w:rsid w:val="00C56657"/>
    <w:pPr>
      <w:numPr>
        <w:numId w:val="21"/>
      </w:numPr>
      <w:contextualSpacing/>
    </w:pPr>
  </w:style>
  <w:style w:type="paragraph" w:styleId="ListContinue">
    <w:name w:val="List Continue"/>
    <w:basedOn w:val="Normal"/>
    <w:uiPriority w:val="99"/>
    <w:semiHidden/>
    <w:unhideWhenUsed/>
    <w:rsid w:val="00C56657"/>
    <w:pPr>
      <w:spacing w:after="120"/>
      <w:ind w:left="283"/>
      <w:contextualSpacing/>
    </w:pPr>
  </w:style>
  <w:style w:type="paragraph" w:styleId="ListContinue2">
    <w:name w:val="List Continue 2"/>
    <w:basedOn w:val="Normal"/>
    <w:uiPriority w:val="99"/>
    <w:semiHidden/>
    <w:unhideWhenUsed/>
    <w:rsid w:val="00C56657"/>
    <w:pPr>
      <w:spacing w:after="120"/>
      <w:ind w:left="566"/>
      <w:contextualSpacing/>
    </w:pPr>
  </w:style>
  <w:style w:type="paragraph" w:styleId="ListContinue3">
    <w:name w:val="List Continue 3"/>
    <w:basedOn w:val="Normal"/>
    <w:uiPriority w:val="99"/>
    <w:semiHidden/>
    <w:unhideWhenUsed/>
    <w:rsid w:val="00C56657"/>
    <w:pPr>
      <w:spacing w:after="120"/>
      <w:ind w:left="849"/>
      <w:contextualSpacing/>
    </w:pPr>
  </w:style>
  <w:style w:type="paragraph" w:styleId="ListContinue4">
    <w:name w:val="List Continue 4"/>
    <w:basedOn w:val="Normal"/>
    <w:uiPriority w:val="99"/>
    <w:semiHidden/>
    <w:unhideWhenUsed/>
    <w:rsid w:val="00C56657"/>
    <w:pPr>
      <w:spacing w:after="120"/>
      <w:ind w:left="1132"/>
      <w:contextualSpacing/>
    </w:pPr>
  </w:style>
  <w:style w:type="paragraph" w:styleId="ListContinue5">
    <w:name w:val="List Continue 5"/>
    <w:basedOn w:val="Normal"/>
    <w:uiPriority w:val="99"/>
    <w:semiHidden/>
    <w:unhideWhenUsed/>
    <w:rsid w:val="00C56657"/>
    <w:pPr>
      <w:spacing w:after="120"/>
      <w:ind w:left="1415"/>
      <w:contextualSpacing/>
    </w:pPr>
  </w:style>
  <w:style w:type="paragraph" w:styleId="ListNumber">
    <w:name w:val="List Number"/>
    <w:basedOn w:val="Normal"/>
    <w:uiPriority w:val="99"/>
    <w:semiHidden/>
    <w:unhideWhenUsed/>
    <w:rsid w:val="00C56657"/>
    <w:pPr>
      <w:numPr>
        <w:numId w:val="22"/>
      </w:numPr>
      <w:contextualSpacing/>
    </w:pPr>
  </w:style>
  <w:style w:type="paragraph" w:styleId="ListNumber2">
    <w:name w:val="List Number 2"/>
    <w:basedOn w:val="Normal"/>
    <w:uiPriority w:val="99"/>
    <w:semiHidden/>
    <w:unhideWhenUsed/>
    <w:rsid w:val="00C56657"/>
    <w:pPr>
      <w:numPr>
        <w:numId w:val="23"/>
      </w:numPr>
      <w:contextualSpacing/>
    </w:pPr>
  </w:style>
  <w:style w:type="paragraph" w:styleId="ListNumber3">
    <w:name w:val="List Number 3"/>
    <w:basedOn w:val="Normal"/>
    <w:uiPriority w:val="99"/>
    <w:semiHidden/>
    <w:unhideWhenUsed/>
    <w:rsid w:val="00C56657"/>
    <w:pPr>
      <w:numPr>
        <w:numId w:val="24"/>
      </w:numPr>
      <w:contextualSpacing/>
    </w:pPr>
  </w:style>
  <w:style w:type="paragraph" w:styleId="ListNumber4">
    <w:name w:val="List Number 4"/>
    <w:basedOn w:val="Normal"/>
    <w:uiPriority w:val="99"/>
    <w:semiHidden/>
    <w:unhideWhenUsed/>
    <w:rsid w:val="00C56657"/>
    <w:pPr>
      <w:numPr>
        <w:numId w:val="25"/>
      </w:numPr>
      <w:contextualSpacing/>
    </w:pPr>
  </w:style>
  <w:style w:type="paragraph" w:styleId="ListNumber5">
    <w:name w:val="List Number 5"/>
    <w:basedOn w:val="Normal"/>
    <w:uiPriority w:val="99"/>
    <w:semiHidden/>
    <w:unhideWhenUsed/>
    <w:rsid w:val="00C56657"/>
    <w:pPr>
      <w:numPr>
        <w:numId w:val="26"/>
      </w:numPr>
      <w:contextualSpacing/>
    </w:pPr>
  </w:style>
  <w:style w:type="paragraph" w:styleId="ListParagraph">
    <w:name w:val="List Paragraph"/>
    <w:basedOn w:val="Normal"/>
    <w:uiPriority w:val="34"/>
    <w:qFormat/>
    <w:rsid w:val="00C56657"/>
    <w:pPr>
      <w:ind w:left="720"/>
    </w:pPr>
  </w:style>
  <w:style w:type="paragraph" w:styleId="MacroText">
    <w:name w:val="macro"/>
    <w:link w:val="MacroTextChar"/>
    <w:uiPriority w:val="99"/>
    <w:semiHidden/>
    <w:unhideWhenUsed/>
    <w:rsid w:val="00C56657"/>
    <w:pPr>
      <w:tabs>
        <w:tab w:val="left" w:pos="480"/>
        <w:tab w:val="left" w:pos="960"/>
        <w:tab w:val="left" w:pos="1440"/>
        <w:tab w:val="left" w:pos="1920"/>
        <w:tab w:val="left" w:pos="2400"/>
        <w:tab w:val="left" w:pos="2880"/>
        <w:tab w:val="left" w:pos="3360"/>
        <w:tab w:val="left" w:pos="3840"/>
        <w:tab w:val="left" w:pos="4320"/>
      </w:tabs>
      <w:spacing w:line="280" w:lineRule="exact"/>
    </w:pPr>
    <w:rPr>
      <w:rFonts w:ascii="Courier New" w:hAnsi="Courier New" w:cs="Courier New"/>
      <w:lang w:val="nl-NL" w:eastAsia="nl-NL"/>
    </w:rPr>
  </w:style>
  <w:style w:type="character" w:customStyle="1" w:styleId="MacroTextChar">
    <w:name w:val="Macro Text Char"/>
    <w:basedOn w:val="DefaultParagraphFont"/>
    <w:link w:val="MacroText"/>
    <w:uiPriority w:val="99"/>
    <w:semiHidden/>
    <w:rsid w:val="00C56657"/>
    <w:rPr>
      <w:rFonts w:ascii="Courier New" w:hAnsi="Courier New" w:cs="Courier New"/>
      <w:lang w:val="nl-NL" w:eastAsia="nl-NL" w:bidi="ar-SA"/>
    </w:rPr>
  </w:style>
  <w:style w:type="paragraph" w:styleId="MessageHeader">
    <w:name w:val="Message Header"/>
    <w:basedOn w:val="Normal"/>
    <w:link w:val="MessageHeaderChar"/>
    <w:uiPriority w:val="99"/>
    <w:semiHidden/>
    <w:unhideWhenUsed/>
    <w:rsid w:val="00C5665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MessageHeaderChar">
    <w:name w:val="Message Header Char"/>
    <w:basedOn w:val="DefaultParagraphFont"/>
    <w:link w:val="MessageHeader"/>
    <w:uiPriority w:val="99"/>
    <w:semiHidden/>
    <w:rsid w:val="00C56657"/>
    <w:rPr>
      <w:rFonts w:ascii="Cambria" w:eastAsia="Times New Roman" w:hAnsi="Cambria" w:cs="Times New Roman"/>
      <w:sz w:val="24"/>
      <w:szCs w:val="24"/>
      <w:shd w:val="pct20" w:color="auto" w:fill="auto"/>
      <w:lang w:val="nl-NL" w:eastAsia="nl-NL"/>
    </w:rPr>
  </w:style>
  <w:style w:type="paragraph" w:styleId="NoSpacing">
    <w:name w:val="No Spacing"/>
    <w:uiPriority w:val="1"/>
    <w:qFormat/>
    <w:rsid w:val="00C56657"/>
    <w:rPr>
      <w:rFonts w:ascii="Arial" w:hAnsi="Arial"/>
      <w:lang w:val="nl-NL" w:eastAsia="nl-NL"/>
    </w:rPr>
  </w:style>
  <w:style w:type="paragraph" w:styleId="NormalWeb">
    <w:name w:val="Normal (Web)"/>
    <w:basedOn w:val="Normal"/>
    <w:uiPriority w:val="99"/>
    <w:semiHidden/>
    <w:unhideWhenUsed/>
    <w:rsid w:val="00C56657"/>
    <w:rPr>
      <w:rFonts w:ascii="Times New Roman" w:hAnsi="Times New Roman"/>
      <w:sz w:val="24"/>
      <w:szCs w:val="24"/>
    </w:rPr>
  </w:style>
  <w:style w:type="paragraph" w:styleId="NormalIndent">
    <w:name w:val="Normal Indent"/>
    <w:basedOn w:val="Normal"/>
    <w:uiPriority w:val="99"/>
    <w:semiHidden/>
    <w:unhideWhenUsed/>
    <w:rsid w:val="00C56657"/>
    <w:pPr>
      <w:ind w:left="720"/>
    </w:pPr>
  </w:style>
  <w:style w:type="paragraph" w:styleId="NoteHeading">
    <w:name w:val="Note Heading"/>
    <w:basedOn w:val="Normal"/>
    <w:next w:val="Normal"/>
    <w:link w:val="NoteHeadingChar"/>
    <w:uiPriority w:val="99"/>
    <w:semiHidden/>
    <w:unhideWhenUsed/>
    <w:rsid w:val="00C56657"/>
  </w:style>
  <w:style w:type="character" w:customStyle="1" w:styleId="NoteHeadingChar">
    <w:name w:val="Note Heading Char"/>
    <w:basedOn w:val="DefaultParagraphFont"/>
    <w:link w:val="NoteHeading"/>
    <w:uiPriority w:val="99"/>
    <w:semiHidden/>
    <w:rsid w:val="00C56657"/>
    <w:rPr>
      <w:rFonts w:ascii="Arial" w:hAnsi="Arial"/>
      <w:lang w:val="nl-NL" w:eastAsia="nl-NL"/>
    </w:rPr>
  </w:style>
  <w:style w:type="paragraph" w:styleId="PlainText">
    <w:name w:val="Plain Text"/>
    <w:basedOn w:val="Normal"/>
    <w:link w:val="PlainTextChar"/>
    <w:uiPriority w:val="99"/>
    <w:semiHidden/>
    <w:unhideWhenUsed/>
    <w:rsid w:val="00C56657"/>
    <w:rPr>
      <w:rFonts w:ascii="Courier New" w:hAnsi="Courier New" w:cs="Courier New"/>
    </w:rPr>
  </w:style>
  <w:style w:type="character" w:customStyle="1" w:styleId="PlainTextChar">
    <w:name w:val="Plain Text Char"/>
    <w:basedOn w:val="DefaultParagraphFont"/>
    <w:link w:val="PlainText"/>
    <w:uiPriority w:val="99"/>
    <w:semiHidden/>
    <w:rsid w:val="00C56657"/>
    <w:rPr>
      <w:rFonts w:ascii="Courier New" w:hAnsi="Courier New" w:cs="Courier New"/>
      <w:lang w:val="nl-NL" w:eastAsia="nl-NL"/>
    </w:rPr>
  </w:style>
  <w:style w:type="paragraph" w:styleId="Quote">
    <w:name w:val="Quote"/>
    <w:basedOn w:val="Normal"/>
    <w:next w:val="Normal"/>
    <w:link w:val="QuoteChar"/>
    <w:uiPriority w:val="29"/>
    <w:qFormat/>
    <w:rsid w:val="00C56657"/>
    <w:rPr>
      <w:i/>
      <w:iCs/>
      <w:color w:val="000000"/>
    </w:rPr>
  </w:style>
  <w:style w:type="character" w:customStyle="1" w:styleId="QuoteChar">
    <w:name w:val="Quote Char"/>
    <w:basedOn w:val="DefaultParagraphFont"/>
    <w:link w:val="Quote"/>
    <w:uiPriority w:val="29"/>
    <w:rsid w:val="00C56657"/>
    <w:rPr>
      <w:rFonts w:ascii="Arial" w:hAnsi="Arial"/>
      <w:i/>
      <w:iCs/>
      <w:color w:val="000000"/>
      <w:lang w:val="nl-NL" w:eastAsia="nl-NL"/>
    </w:rPr>
  </w:style>
  <w:style w:type="paragraph" w:styleId="Salutation">
    <w:name w:val="Salutation"/>
    <w:basedOn w:val="Normal"/>
    <w:next w:val="Normal"/>
    <w:link w:val="SalutationChar"/>
    <w:uiPriority w:val="99"/>
    <w:semiHidden/>
    <w:unhideWhenUsed/>
    <w:rsid w:val="00C56657"/>
  </w:style>
  <w:style w:type="character" w:customStyle="1" w:styleId="SalutationChar">
    <w:name w:val="Salutation Char"/>
    <w:basedOn w:val="DefaultParagraphFont"/>
    <w:link w:val="Salutation"/>
    <w:uiPriority w:val="99"/>
    <w:semiHidden/>
    <w:rsid w:val="00C56657"/>
    <w:rPr>
      <w:rFonts w:ascii="Arial" w:hAnsi="Arial"/>
      <w:lang w:val="nl-NL" w:eastAsia="nl-NL"/>
    </w:rPr>
  </w:style>
  <w:style w:type="paragraph" w:styleId="Signature">
    <w:name w:val="Signature"/>
    <w:basedOn w:val="Normal"/>
    <w:link w:val="SignatureChar"/>
    <w:uiPriority w:val="99"/>
    <w:semiHidden/>
    <w:unhideWhenUsed/>
    <w:rsid w:val="00C56657"/>
    <w:pPr>
      <w:ind w:left="4252"/>
    </w:pPr>
  </w:style>
  <w:style w:type="character" w:customStyle="1" w:styleId="SignatureChar">
    <w:name w:val="Signature Char"/>
    <w:basedOn w:val="DefaultParagraphFont"/>
    <w:link w:val="Signature"/>
    <w:uiPriority w:val="99"/>
    <w:semiHidden/>
    <w:rsid w:val="00C56657"/>
    <w:rPr>
      <w:rFonts w:ascii="Arial" w:hAnsi="Arial"/>
      <w:lang w:val="nl-NL" w:eastAsia="nl-NL"/>
    </w:rPr>
  </w:style>
  <w:style w:type="paragraph" w:styleId="Subtitle">
    <w:name w:val="Subtitle"/>
    <w:basedOn w:val="Normal"/>
    <w:next w:val="Normal"/>
    <w:link w:val="SubtitleChar"/>
    <w:uiPriority w:val="11"/>
    <w:qFormat/>
    <w:rsid w:val="00C56657"/>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C56657"/>
    <w:rPr>
      <w:rFonts w:ascii="Cambria" w:eastAsia="Times New Roman" w:hAnsi="Cambria" w:cs="Times New Roman"/>
      <w:sz w:val="24"/>
      <w:szCs w:val="24"/>
      <w:lang w:val="nl-NL" w:eastAsia="nl-NL"/>
    </w:rPr>
  </w:style>
  <w:style w:type="paragraph" w:styleId="TableofAuthorities">
    <w:name w:val="table of authorities"/>
    <w:basedOn w:val="Normal"/>
    <w:next w:val="Normal"/>
    <w:uiPriority w:val="99"/>
    <w:semiHidden/>
    <w:unhideWhenUsed/>
    <w:rsid w:val="00C56657"/>
    <w:pPr>
      <w:ind w:left="200" w:hanging="200"/>
    </w:pPr>
  </w:style>
  <w:style w:type="paragraph" w:styleId="TableofFigures">
    <w:name w:val="table of figures"/>
    <w:basedOn w:val="Normal"/>
    <w:next w:val="Normal"/>
    <w:uiPriority w:val="99"/>
    <w:semiHidden/>
    <w:unhideWhenUsed/>
    <w:rsid w:val="00C56657"/>
  </w:style>
  <w:style w:type="paragraph" w:styleId="Title">
    <w:name w:val="Title"/>
    <w:basedOn w:val="Normal"/>
    <w:next w:val="Normal"/>
    <w:link w:val="TitleChar"/>
    <w:uiPriority w:val="10"/>
    <w:qFormat/>
    <w:rsid w:val="00C56657"/>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C56657"/>
    <w:rPr>
      <w:rFonts w:ascii="Cambria" w:eastAsia="Times New Roman" w:hAnsi="Cambria" w:cs="Times New Roman"/>
      <w:b/>
      <w:bCs/>
      <w:kern w:val="28"/>
      <w:sz w:val="32"/>
      <w:szCs w:val="32"/>
      <w:lang w:val="nl-NL" w:eastAsia="nl-NL"/>
    </w:rPr>
  </w:style>
  <w:style w:type="paragraph" w:styleId="TOAHeading">
    <w:name w:val="toa heading"/>
    <w:basedOn w:val="Normal"/>
    <w:next w:val="Normal"/>
    <w:uiPriority w:val="99"/>
    <w:semiHidden/>
    <w:unhideWhenUsed/>
    <w:rsid w:val="00C56657"/>
    <w:pPr>
      <w:spacing w:before="120"/>
    </w:pPr>
    <w:rPr>
      <w:rFonts w:ascii="Cambria" w:hAnsi="Cambria"/>
      <w:b/>
      <w:bCs/>
      <w:sz w:val="24"/>
      <w:szCs w:val="24"/>
    </w:rPr>
  </w:style>
  <w:style w:type="paragraph" w:styleId="TOC4">
    <w:name w:val="toc 4"/>
    <w:basedOn w:val="Normal"/>
    <w:next w:val="Normal"/>
    <w:autoRedefine/>
    <w:uiPriority w:val="39"/>
    <w:semiHidden/>
    <w:unhideWhenUsed/>
    <w:rsid w:val="00C56657"/>
    <w:pPr>
      <w:ind w:left="600"/>
    </w:pPr>
  </w:style>
  <w:style w:type="paragraph" w:styleId="TOC5">
    <w:name w:val="toc 5"/>
    <w:basedOn w:val="Normal"/>
    <w:next w:val="Normal"/>
    <w:autoRedefine/>
    <w:uiPriority w:val="39"/>
    <w:semiHidden/>
    <w:unhideWhenUsed/>
    <w:rsid w:val="00C56657"/>
    <w:pPr>
      <w:ind w:left="800"/>
    </w:pPr>
  </w:style>
  <w:style w:type="paragraph" w:styleId="TOC6">
    <w:name w:val="toc 6"/>
    <w:basedOn w:val="Normal"/>
    <w:next w:val="Normal"/>
    <w:autoRedefine/>
    <w:uiPriority w:val="39"/>
    <w:semiHidden/>
    <w:unhideWhenUsed/>
    <w:rsid w:val="00C56657"/>
    <w:pPr>
      <w:ind w:left="1000"/>
    </w:pPr>
  </w:style>
  <w:style w:type="paragraph" w:styleId="TOC7">
    <w:name w:val="toc 7"/>
    <w:basedOn w:val="Normal"/>
    <w:next w:val="Normal"/>
    <w:autoRedefine/>
    <w:uiPriority w:val="39"/>
    <w:semiHidden/>
    <w:unhideWhenUsed/>
    <w:rsid w:val="00C56657"/>
    <w:pPr>
      <w:ind w:left="1200"/>
    </w:pPr>
  </w:style>
  <w:style w:type="paragraph" w:styleId="TOC8">
    <w:name w:val="toc 8"/>
    <w:basedOn w:val="Normal"/>
    <w:next w:val="Normal"/>
    <w:autoRedefine/>
    <w:uiPriority w:val="39"/>
    <w:semiHidden/>
    <w:unhideWhenUsed/>
    <w:rsid w:val="00C56657"/>
    <w:pPr>
      <w:ind w:left="1400"/>
    </w:pPr>
  </w:style>
  <w:style w:type="paragraph" w:styleId="TOC9">
    <w:name w:val="toc 9"/>
    <w:basedOn w:val="Normal"/>
    <w:next w:val="Normal"/>
    <w:autoRedefine/>
    <w:uiPriority w:val="39"/>
    <w:semiHidden/>
    <w:unhideWhenUsed/>
    <w:rsid w:val="00C56657"/>
    <w:pPr>
      <w:ind w:left="1600"/>
    </w:pPr>
  </w:style>
  <w:style w:type="paragraph" w:styleId="TOCHeading">
    <w:name w:val="TOC Heading"/>
    <w:basedOn w:val="Heading1"/>
    <w:next w:val="Normal"/>
    <w:uiPriority w:val="39"/>
    <w:semiHidden/>
    <w:unhideWhenUsed/>
    <w:qFormat/>
    <w:rsid w:val="00C56657"/>
    <w:pPr>
      <w:pageBreakBefore w:val="0"/>
      <w:numPr>
        <w:numId w:val="0"/>
      </w:numPr>
      <w:spacing w:before="240" w:after="60"/>
      <w:outlineLvl w:val="9"/>
    </w:pPr>
    <w:rPr>
      <w:rFonts w:ascii="Cambria" w:hAnsi="Cambria"/>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bamtechniek.n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amtechniek.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5.wmf"/></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1377</TotalTime>
  <Pages>18</Pages>
  <Words>4460</Words>
  <Characters>25425</Characters>
  <Application>Microsoft Office Word</Application>
  <DocSecurity>0</DocSecurity>
  <Lines>211</Lines>
  <Paragraphs>59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RWZI  Nieuwveer</vt:lpstr>
      <vt:lpstr>RWZI  Nieuwveer</vt:lpstr>
    </vt:vector>
  </TitlesOfParts>
  <Company>BAM Techniek</Company>
  <LinksUpToDate>false</LinksUpToDate>
  <CharactersWithSpaces>29826</CharactersWithSpaces>
  <SharedDoc>false</SharedDoc>
  <HLinks>
    <vt:vector size="108" baseType="variant">
      <vt:variant>
        <vt:i4>1179696</vt:i4>
      </vt:variant>
      <vt:variant>
        <vt:i4>92</vt:i4>
      </vt:variant>
      <vt:variant>
        <vt:i4>0</vt:i4>
      </vt:variant>
      <vt:variant>
        <vt:i4>5</vt:i4>
      </vt:variant>
      <vt:variant>
        <vt:lpwstr/>
      </vt:variant>
      <vt:variant>
        <vt:lpwstr>_Toc223076617</vt:lpwstr>
      </vt:variant>
      <vt:variant>
        <vt:i4>1179696</vt:i4>
      </vt:variant>
      <vt:variant>
        <vt:i4>86</vt:i4>
      </vt:variant>
      <vt:variant>
        <vt:i4>0</vt:i4>
      </vt:variant>
      <vt:variant>
        <vt:i4>5</vt:i4>
      </vt:variant>
      <vt:variant>
        <vt:lpwstr/>
      </vt:variant>
      <vt:variant>
        <vt:lpwstr>_Toc223076616</vt:lpwstr>
      </vt:variant>
      <vt:variant>
        <vt:i4>1179696</vt:i4>
      </vt:variant>
      <vt:variant>
        <vt:i4>80</vt:i4>
      </vt:variant>
      <vt:variant>
        <vt:i4>0</vt:i4>
      </vt:variant>
      <vt:variant>
        <vt:i4>5</vt:i4>
      </vt:variant>
      <vt:variant>
        <vt:lpwstr/>
      </vt:variant>
      <vt:variant>
        <vt:lpwstr>_Toc223076615</vt:lpwstr>
      </vt:variant>
      <vt:variant>
        <vt:i4>1179696</vt:i4>
      </vt:variant>
      <vt:variant>
        <vt:i4>74</vt:i4>
      </vt:variant>
      <vt:variant>
        <vt:i4>0</vt:i4>
      </vt:variant>
      <vt:variant>
        <vt:i4>5</vt:i4>
      </vt:variant>
      <vt:variant>
        <vt:lpwstr/>
      </vt:variant>
      <vt:variant>
        <vt:lpwstr>_Toc223076614</vt:lpwstr>
      </vt:variant>
      <vt:variant>
        <vt:i4>1179696</vt:i4>
      </vt:variant>
      <vt:variant>
        <vt:i4>68</vt:i4>
      </vt:variant>
      <vt:variant>
        <vt:i4>0</vt:i4>
      </vt:variant>
      <vt:variant>
        <vt:i4>5</vt:i4>
      </vt:variant>
      <vt:variant>
        <vt:lpwstr/>
      </vt:variant>
      <vt:variant>
        <vt:lpwstr>_Toc223076613</vt:lpwstr>
      </vt:variant>
      <vt:variant>
        <vt:i4>1179696</vt:i4>
      </vt:variant>
      <vt:variant>
        <vt:i4>62</vt:i4>
      </vt:variant>
      <vt:variant>
        <vt:i4>0</vt:i4>
      </vt:variant>
      <vt:variant>
        <vt:i4>5</vt:i4>
      </vt:variant>
      <vt:variant>
        <vt:lpwstr/>
      </vt:variant>
      <vt:variant>
        <vt:lpwstr>_Toc223076612</vt:lpwstr>
      </vt:variant>
      <vt:variant>
        <vt:i4>1179696</vt:i4>
      </vt:variant>
      <vt:variant>
        <vt:i4>56</vt:i4>
      </vt:variant>
      <vt:variant>
        <vt:i4>0</vt:i4>
      </vt:variant>
      <vt:variant>
        <vt:i4>5</vt:i4>
      </vt:variant>
      <vt:variant>
        <vt:lpwstr/>
      </vt:variant>
      <vt:variant>
        <vt:lpwstr>_Toc223076611</vt:lpwstr>
      </vt:variant>
      <vt:variant>
        <vt:i4>1179696</vt:i4>
      </vt:variant>
      <vt:variant>
        <vt:i4>50</vt:i4>
      </vt:variant>
      <vt:variant>
        <vt:i4>0</vt:i4>
      </vt:variant>
      <vt:variant>
        <vt:i4>5</vt:i4>
      </vt:variant>
      <vt:variant>
        <vt:lpwstr/>
      </vt:variant>
      <vt:variant>
        <vt:lpwstr>_Toc223076610</vt:lpwstr>
      </vt:variant>
      <vt:variant>
        <vt:i4>1245232</vt:i4>
      </vt:variant>
      <vt:variant>
        <vt:i4>44</vt:i4>
      </vt:variant>
      <vt:variant>
        <vt:i4>0</vt:i4>
      </vt:variant>
      <vt:variant>
        <vt:i4>5</vt:i4>
      </vt:variant>
      <vt:variant>
        <vt:lpwstr/>
      </vt:variant>
      <vt:variant>
        <vt:lpwstr>_Toc223076609</vt:lpwstr>
      </vt:variant>
      <vt:variant>
        <vt:i4>1245232</vt:i4>
      </vt:variant>
      <vt:variant>
        <vt:i4>38</vt:i4>
      </vt:variant>
      <vt:variant>
        <vt:i4>0</vt:i4>
      </vt:variant>
      <vt:variant>
        <vt:i4>5</vt:i4>
      </vt:variant>
      <vt:variant>
        <vt:lpwstr/>
      </vt:variant>
      <vt:variant>
        <vt:lpwstr>_Toc223076608</vt:lpwstr>
      </vt:variant>
      <vt:variant>
        <vt:i4>1245232</vt:i4>
      </vt:variant>
      <vt:variant>
        <vt:i4>32</vt:i4>
      </vt:variant>
      <vt:variant>
        <vt:i4>0</vt:i4>
      </vt:variant>
      <vt:variant>
        <vt:i4>5</vt:i4>
      </vt:variant>
      <vt:variant>
        <vt:lpwstr/>
      </vt:variant>
      <vt:variant>
        <vt:lpwstr>_Toc223076607</vt:lpwstr>
      </vt:variant>
      <vt:variant>
        <vt:i4>1245232</vt:i4>
      </vt:variant>
      <vt:variant>
        <vt:i4>26</vt:i4>
      </vt:variant>
      <vt:variant>
        <vt:i4>0</vt:i4>
      </vt:variant>
      <vt:variant>
        <vt:i4>5</vt:i4>
      </vt:variant>
      <vt:variant>
        <vt:lpwstr/>
      </vt:variant>
      <vt:variant>
        <vt:lpwstr>_Toc223076606</vt:lpwstr>
      </vt:variant>
      <vt:variant>
        <vt:i4>1245232</vt:i4>
      </vt:variant>
      <vt:variant>
        <vt:i4>20</vt:i4>
      </vt:variant>
      <vt:variant>
        <vt:i4>0</vt:i4>
      </vt:variant>
      <vt:variant>
        <vt:i4>5</vt:i4>
      </vt:variant>
      <vt:variant>
        <vt:lpwstr/>
      </vt:variant>
      <vt:variant>
        <vt:lpwstr>_Toc223076605</vt:lpwstr>
      </vt:variant>
      <vt:variant>
        <vt:i4>1245232</vt:i4>
      </vt:variant>
      <vt:variant>
        <vt:i4>14</vt:i4>
      </vt:variant>
      <vt:variant>
        <vt:i4>0</vt:i4>
      </vt:variant>
      <vt:variant>
        <vt:i4>5</vt:i4>
      </vt:variant>
      <vt:variant>
        <vt:lpwstr/>
      </vt:variant>
      <vt:variant>
        <vt:lpwstr>_Toc223076604</vt:lpwstr>
      </vt:variant>
      <vt:variant>
        <vt:i4>1245232</vt:i4>
      </vt:variant>
      <vt:variant>
        <vt:i4>8</vt:i4>
      </vt:variant>
      <vt:variant>
        <vt:i4>0</vt:i4>
      </vt:variant>
      <vt:variant>
        <vt:i4>5</vt:i4>
      </vt:variant>
      <vt:variant>
        <vt:lpwstr/>
      </vt:variant>
      <vt:variant>
        <vt:lpwstr>_Toc223076603</vt:lpwstr>
      </vt:variant>
      <vt:variant>
        <vt:i4>1245232</vt:i4>
      </vt:variant>
      <vt:variant>
        <vt:i4>2</vt:i4>
      </vt:variant>
      <vt:variant>
        <vt:i4>0</vt:i4>
      </vt:variant>
      <vt:variant>
        <vt:i4>5</vt:i4>
      </vt:variant>
      <vt:variant>
        <vt:lpwstr/>
      </vt:variant>
      <vt:variant>
        <vt:lpwstr>_Toc223076602</vt:lpwstr>
      </vt:variant>
      <vt:variant>
        <vt:i4>6946927</vt:i4>
      </vt:variant>
      <vt:variant>
        <vt:i4>33</vt:i4>
      </vt:variant>
      <vt:variant>
        <vt:i4>0</vt:i4>
      </vt:variant>
      <vt:variant>
        <vt:i4>5</vt:i4>
      </vt:variant>
      <vt:variant>
        <vt:lpwstr>http://www.bamtechniek.nl/</vt:lpwstr>
      </vt:variant>
      <vt:variant>
        <vt:lpwstr/>
      </vt:variant>
      <vt:variant>
        <vt:i4>6946927</vt:i4>
      </vt:variant>
      <vt:variant>
        <vt:i4>15</vt:i4>
      </vt:variant>
      <vt:variant>
        <vt:i4>0</vt:i4>
      </vt:variant>
      <vt:variant>
        <vt:i4>5</vt:i4>
      </vt:variant>
      <vt:variant>
        <vt:lpwstr>http://www.bamtechniek.nl/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RWZI  Nieuwveer</dc:title>
  <dc:subject/>
  <dc:creator>W. Hertz</dc:creator>
  <cp:keywords/>
  <dc:description/>
  <cp:lastModifiedBy>Marcel Jordaan</cp:lastModifiedBy>
  <cp:revision>26</cp:revision>
  <cp:lastPrinted>2009-02-22T13:31:00Z</cp:lastPrinted>
  <dcterms:created xsi:type="dcterms:W3CDTF">2009-03-21T14:49:00Z</dcterms:created>
  <dcterms:modified xsi:type="dcterms:W3CDTF">2009-03-22T13:47:00Z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-402792867</vt:i4>
  </property>
  <property fmtid="{D5CDD505-2E9C-101B-9397-08002B2CF9AE}" pid="3" name="_EmailSubject">
    <vt:lpwstr>Omschrijving Br. Delta</vt:lpwstr>
  </property>
  <property fmtid="{D5CDD505-2E9C-101B-9397-08002B2CF9AE}" pid="4" name="_AuthorEmail">
    <vt:lpwstr>kees.wirken@bamtechniek.nl</vt:lpwstr>
  </property>
  <property fmtid="{D5CDD505-2E9C-101B-9397-08002B2CF9AE}" pid="5" name="_AuthorEmailDisplayName">
    <vt:lpwstr>Wirken, kees</vt:lpwstr>
  </property>
  <property fmtid="{D5CDD505-2E9C-101B-9397-08002B2CF9AE}" pid="6" name="_ReviewingToolsShownOnce">
    <vt:lpwstr/>
  </property>
</Properties>
</file>